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93D" w:rsidRDefault="0000593D" w:rsidP="00EB42E3">
      <w:pPr>
        <w:tabs>
          <w:tab w:val="left" w:pos="200"/>
        </w:tabs>
        <w:spacing w:after="0"/>
        <w:ind w:right="-399"/>
        <w:jc w:val="center"/>
        <w:rPr>
          <w:sz w:val="20"/>
          <w:szCs w:val="20"/>
        </w:rPr>
      </w:pPr>
      <w:r>
        <w:rPr>
          <w:rFonts w:ascii="Times New Roman" w:eastAsia="Times New Roman" w:hAnsi="Times New Roman" w:cs="Times New Roman"/>
          <w:b/>
          <w:bCs/>
          <w:sz w:val="28"/>
          <w:szCs w:val="28"/>
        </w:rPr>
        <w:t>ОБРАЗОВАТЕЛЬНАЯ ОРГАНИЗАЦИЯ ВЫСШЕГО</w:t>
      </w:r>
      <w:r>
        <w:rPr>
          <w:sz w:val="20"/>
          <w:szCs w:val="20"/>
        </w:rPr>
        <w:tab/>
      </w:r>
      <w:r>
        <w:rPr>
          <w:rFonts w:ascii="Times New Roman" w:eastAsia="Times New Roman" w:hAnsi="Times New Roman" w:cs="Times New Roman"/>
          <w:b/>
          <w:bCs/>
          <w:sz w:val="27"/>
          <w:szCs w:val="27"/>
        </w:rPr>
        <w:t>ОБРАЗОВАНИЯ</w:t>
      </w:r>
    </w:p>
    <w:p w:rsidR="0000593D" w:rsidRDefault="0000593D" w:rsidP="00EB42E3">
      <w:pPr>
        <w:spacing w:after="0" w:line="2" w:lineRule="exact"/>
        <w:rPr>
          <w:sz w:val="24"/>
          <w:szCs w:val="24"/>
        </w:rPr>
      </w:pPr>
    </w:p>
    <w:p w:rsidR="0000593D" w:rsidRDefault="0000593D" w:rsidP="00EB42E3">
      <w:pPr>
        <w:spacing w:after="0"/>
        <w:ind w:right="-259"/>
        <w:jc w:val="center"/>
        <w:rPr>
          <w:sz w:val="20"/>
          <w:szCs w:val="20"/>
        </w:rPr>
      </w:pPr>
      <w:r>
        <w:rPr>
          <w:rFonts w:ascii="Times New Roman" w:eastAsia="Times New Roman" w:hAnsi="Times New Roman" w:cs="Times New Roman"/>
          <w:b/>
          <w:bCs/>
          <w:sz w:val="28"/>
          <w:szCs w:val="28"/>
        </w:rPr>
        <w:t>(АССОЦИАЦИЯ)</w:t>
      </w:r>
    </w:p>
    <w:p w:rsidR="0000593D" w:rsidRDefault="0000593D" w:rsidP="00EB42E3">
      <w:pPr>
        <w:spacing w:after="0" w:line="2" w:lineRule="exact"/>
        <w:rPr>
          <w:sz w:val="24"/>
          <w:szCs w:val="24"/>
        </w:rPr>
      </w:pPr>
    </w:p>
    <w:p w:rsidR="0000593D" w:rsidRDefault="0000593D" w:rsidP="00EB42E3">
      <w:pPr>
        <w:spacing w:after="0"/>
        <w:ind w:right="-259"/>
        <w:jc w:val="center"/>
        <w:rPr>
          <w:sz w:val="20"/>
          <w:szCs w:val="20"/>
        </w:rPr>
      </w:pPr>
      <w:r>
        <w:rPr>
          <w:rFonts w:ascii="Times New Roman" w:eastAsia="Times New Roman" w:hAnsi="Times New Roman" w:cs="Times New Roman"/>
          <w:b/>
          <w:bCs/>
          <w:sz w:val="28"/>
          <w:szCs w:val="28"/>
        </w:rPr>
        <w:t>«КИСЛОВОДСКИЙ ГУМАНИТАРНО-ТЕХНИЧЕСКИЙ ИНСТИТУТ»</w:t>
      </w:r>
    </w:p>
    <w:p w:rsidR="0000593D" w:rsidRDefault="0000593D">
      <w:pPr>
        <w:spacing w:line="20" w:lineRule="exact"/>
        <w:rPr>
          <w:sz w:val="24"/>
          <w:szCs w:val="24"/>
        </w:rPr>
      </w:pPr>
      <w:r>
        <w:rPr>
          <w:noProof/>
          <w:sz w:val="24"/>
          <w:szCs w:val="24"/>
        </w:rPr>
        <w:drawing>
          <wp:anchor distT="0" distB="0" distL="114300" distR="114300" simplePos="0" relativeHeight="251660288" behindDoc="1" locked="0" layoutInCell="0" allowOverlap="1">
            <wp:simplePos x="0" y="0"/>
            <wp:positionH relativeFrom="column">
              <wp:posOffset>147955</wp:posOffset>
            </wp:positionH>
            <wp:positionV relativeFrom="paragraph">
              <wp:posOffset>31750</wp:posOffset>
            </wp:positionV>
            <wp:extent cx="6158230" cy="88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58230" cy="8890"/>
                    </a:xfrm>
                    <a:prstGeom prst="rect">
                      <a:avLst/>
                    </a:prstGeom>
                    <a:noFill/>
                  </pic:spPr>
                </pic:pic>
              </a:graphicData>
            </a:graphic>
          </wp:anchor>
        </w:drawing>
      </w:r>
      <w:r>
        <w:rPr>
          <w:noProof/>
          <w:sz w:val="24"/>
          <w:szCs w:val="24"/>
        </w:rPr>
        <w:drawing>
          <wp:anchor distT="0" distB="0" distL="114300" distR="114300" simplePos="0" relativeHeight="251661312" behindDoc="1" locked="0" layoutInCell="0" allowOverlap="1">
            <wp:simplePos x="0" y="0"/>
            <wp:positionH relativeFrom="column">
              <wp:posOffset>147955</wp:posOffset>
            </wp:positionH>
            <wp:positionV relativeFrom="paragraph">
              <wp:posOffset>13970</wp:posOffset>
            </wp:positionV>
            <wp:extent cx="6158230" cy="8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extLst>
                    </a:blip>
                    <a:srcRect/>
                    <a:stretch>
                      <a:fillRect/>
                    </a:stretch>
                  </pic:blipFill>
                  <pic:spPr bwMode="auto">
                    <a:xfrm>
                      <a:off x="0" y="0"/>
                      <a:ext cx="6158230" cy="8890"/>
                    </a:xfrm>
                    <a:prstGeom prst="rect">
                      <a:avLst/>
                    </a:prstGeom>
                    <a:noFill/>
                  </pic:spPr>
                </pic:pic>
              </a:graphicData>
            </a:graphic>
          </wp:anchor>
        </w:drawing>
      </w:r>
    </w:p>
    <w:tbl>
      <w:tblPr>
        <w:tblW w:w="0" w:type="auto"/>
        <w:tblInd w:w="260" w:type="dxa"/>
        <w:tblLayout w:type="fixed"/>
        <w:tblCellMar>
          <w:left w:w="0" w:type="dxa"/>
          <w:right w:w="0" w:type="dxa"/>
        </w:tblCellMar>
        <w:tblLook w:val="04A0"/>
      </w:tblPr>
      <w:tblGrid>
        <w:gridCol w:w="1100"/>
        <w:gridCol w:w="220"/>
        <w:gridCol w:w="240"/>
        <w:gridCol w:w="4120"/>
        <w:gridCol w:w="700"/>
        <w:gridCol w:w="1420"/>
      </w:tblGrid>
      <w:tr w:rsidR="0000593D">
        <w:trPr>
          <w:trHeight w:val="322"/>
        </w:trPr>
        <w:tc>
          <w:tcPr>
            <w:tcW w:w="1320" w:type="dxa"/>
            <w:gridSpan w:val="2"/>
            <w:vAlign w:val="bottom"/>
          </w:tcPr>
          <w:p w:rsidR="0000593D" w:rsidRDefault="0000593D" w:rsidP="00887F67">
            <w:pPr>
              <w:spacing w:after="0" w:line="360" w:lineRule="auto"/>
              <w:rPr>
                <w:sz w:val="20"/>
                <w:szCs w:val="20"/>
              </w:rPr>
            </w:pPr>
            <w:r>
              <w:rPr>
                <w:rFonts w:ascii="Times New Roman" w:eastAsia="Times New Roman" w:hAnsi="Times New Roman" w:cs="Times New Roman"/>
                <w:sz w:val="28"/>
                <w:szCs w:val="28"/>
              </w:rPr>
              <w:t>Факультет</w:t>
            </w:r>
          </w:p>
        </w:tc>
        <w:tc>
          <w:tcPr>
            <w:tcW w:w="240" w:type="dxa"/>
            <w:tcBorders>
              <w:bottom w:val="single" w:sz="8" w:space="0" w:color="auto"/>
            </w:tcBorders>
            <w:vAlign w:val="bottom"/>
          </w:tcPr>
          <w:p w:rsidR="0000593D" w:rsidRDefault="0000593D" w:rsidP="00887F67">
            <w:pPr>
              <w:spacing w:after="0" w:line="360" w:lineRule="auto"/>
              <w:rPr>
                <w:sz w:val="24"/>
                <w:szCs w:val="24"/>
              </w:rPr>
            </w:pPr>
          </w:p>
        </w:tc>
        <w:tc>
          <w:tcPr>
            <w:tcW w:w="4820" w:type="dxa"/>
            <w:gridSpan w:val="2"/>
            <w:tcBorders>
              <w:bottom w:val="single" w:sz="8" w:space="0" w:color="auto"/>
            </w:tcBorders>
            <w:vAlign w:val="bottom"/>
          </w:tcPr>
          <w:p w:rsidR="0000593D" w:rsidRDefault="0000593D" w:rsidP="00887F67">
            <w:pPr>
              <w:spacing w:after="0" w:line="360" w:lineRule="auto"/>
              <w:ind w:left="1280"/>
              <w:rPr>
                <w:sz w:val="20"/>
                <w:szCs w:val="20"/>
              </w:rPr>
            </w:pPr>
            <w:r>
              <w:rPr>
                <w:rFonts w:ascii="Times New Roman" w:eastAsia="Times New Roman" w:hAnsi="Times New Roman" w:cs="Times New Roman"/>
                <w:sz w:val="28"/>
                <w:szCs w:val="28"/>
              </w:rPr>
              <w:t>Инженерный</w:t>
            </w:r>
          </w:p>
        </w:tc>
        <w:tc>
          <w:tcPr>
            <w:tcW w:w="1420" w:type="dxa"/>
            <w:vAlign w:val="bottom"/>
          </w:tcPr>
          <w:p w:rsidR="0000593D" w:rsidRDefault="0000593D" w:rsidP="00887F67">
            <w:pPr>
              <w:spacing w:after="0" w:line="360" w:lineRule="auto"/>
              <w:rPr>
                <w:sz w:val="24"/>
                <w:szCs w:val="24"/>
              </w:rPr>
            </w:pPr>
          </w:p>
        </w:tc>
      </w:tr>
      <w:tr w:rsidR="0000593D">
        <w:trPr>
          <w:trHeight w:val="302"/>
        </w:trPr>
        <w:tc>
          <w:tcPr>
            <w:tcW w:w="1100" w:type="dxa"/>
            <w:vAlign w:val="bottom"/>
          </w:tcPr>
          <w:p w:rsidR="0000593D" w:rsidRDefault="0000593D" w:rsidP="00887F67">
            <w:pPr>
              <w:spacing w:after="0" w:line="360" w:lineRule="auto"/>
              <w:rPr>
                <w:sz w:val="20"/>
                <w:szCs w:val="20"/>
              </w:rPr>
            </w:pPr>
            <w:r>
              <w:rPr>
                <w:rFonts w:ascii="Times New Roman" w:eastAsia="Times New Roman" w:hAnsi="Times New Roman" w:cs="Times New Roman"/>
                <w:sz w:val="28"/>
                <w:szCs w:val="28"/>
              </w:rPr>
              <w:t>Кафедра</w:t>
            </w:r>
          </w:p>
        </w:tc>
        <w:tc>
          <w:tcPr>
            <w:tcW w:w="460" w:type="dxa"/>
            <w:gridSpan w:val="2"/>
            <w:tcBorders>
              <w:bottom w:val="single" w:sz="8" w:space="0" w:color="auto"/>
            </w:tcBorders>
            <w:vAlign w:val="bottom"/>
          </w:tcPr>
          <w:p w:rsidR="0000593D" w:rsidRDefault="0000593D" w:rsidP="00887F67">
            <w:pPr>
              <w:spacing w:after="0" w:line="360" w:lineRule="auto"/>
              <w:rPr>
                <w:sz w:val="24"/>
                <w:szCs w:val="24"/>
              </w:rPr>
            </w:pPr>
          </w:p>
        </w:tc>
        <w:tc>
          <w:tcPr>
            <w:tcW w:w="4820" w:type="dxa"/>
            <w:gridSpan w:val="2"/>
            <w:tcBorders>
              <w:bottom w:val="single" w:sz="8" w:space="0" w:color="auto"/>
            </w:tcBorders>
            <w:vAlign w:val="bottom"/>
          </w:tcPr>
          <w:p w:rsidR="0000593D" w:rsidRDefault="0000593D" w:rsidP="00887F67">
            <w:pPr>
              <w:spacing w:after="0" w:line="360" w:lineRule="auto"/>
              <w:ind w:left="1280"/>
              <w:rPr>
                <w:sz w:val="20"/>
                <w:szCs w:val="20"/>
              </w:rPr>
            </w:pPr>
            <w:r>
              <w:rPr>
                <w:rFonts w:ascii="Times New Roman" w:eastAsia="Times New Roman" w:hAnsi="Times New Roman" w:cs="Times New Roman"/>
                <w:sz w:val="28"/>
                <w:szCs w:val="28"/>
              </w:rPr>
              <w:t>Радиоэлектронных систем</w:t>
            </w:r>
          </w:p>
        </w:tc>
        <w:tc>
          <w:tcPr>
            <w:tcW w:w="1420" w:type="dxa"/>
            <w:tcBorders>
              <w:bottom w:val="single" w:sz="8" w:space="0" w:color="auto"/>
            </w:tcBorders>
            <w:vAlign w:val="bottom"/>
          </w:tcPr>
          <w:p w:rsidR="0000593D" w:rsidRDefault="0000593D" w:rsidP="00887F67">
            <w:pPr>
              <w:spacing w:after="0" w:line="360" w:lineRule="auto"/>
              <w:rPr>
                <w:sz w:val="24"/>
                <w:szCs w:val="24"/>
              </w:rPr>
            </w:pPr>
          </w:p>
        </w:tc>
      </w:tr>
      <w:tr w:rsidR="0000593D">
        <w:trPr>
          <w:trHeight w:val="302"/>
        </w:trPr>
        <w:tc>
          <w:tcPr>
            <w:tcW w:w="1560" w:type="dxa"/>
            <w:gridSpan w:val="3"/>
            <w:vAlign w:val="bottom"/>
          </w:tcPr>
          <w:p w:rsidR="0000593D" w:rsidRDefault="0000593D" w:rsidP="00887F67">
            <w:pPr>
              <w:spacing w:after="0" w:line="360" w:lineRule="auto"/>
              <w:rPr>
                <w:sz w:val="20"/>
                <w:szCs w:val="20"/>
              </w:rPr>
            </w:pPr>
            <w:r>
              <w:rPr>
                <w:rFonts w:ascii="Times New Roman" w:eastAsia="Times New Roman" w:hAnsi="Times New Roman" w:cs="Times New Roman"/>
                <w:w w:val="98"/>
                <w:sz w:val="28"/>
                <w:szCs w:val="28"/>
              </w:rPr>
              <w:t>Направление</w:t>
            </w:r>
          </w:p>
        </w:tc>
        <w:tc>
          <w:tcPr>
            <w:tcW w:w="4120" w:type="dxa"/>
            <w:tcBorders>
              <w:bottom w:val="single" w:sz="8" w:space="0" w:color="auto"/>
            </w:tcBorders>
            <w:vAlign w:val="bottom"/>
          </w:tcPr>
          <w:p w:rsidR="0000593D" w:rsidRDefault="0000593D" w:rsidP="00887F67">
            <w:pPr>
              <w:spacing w:after="0" w:line="360" w:lineRule="auto"/>
              <w:ind w:left="1280"/>
              <w:rPr>
                <w:sz w:val="20"/>
                <w:szCs w:val="20"/>
              </w:rPr>
            </w:pPr>
            <w:r>
              <w:rPr>
                <w:rFonts w:ascii="Times New Roman" w:eastAsia="Times New Roman" w:hAnsi="Times New Roman" w:cs="Times New Roman"/>
                <w:sz w:val="28"/>
                <w:szCs w:val="28"/>
              </w:rPr>
              <w:t>Радиотехника</w:t>
            </w:r>
          </w:p>
        </w:tc>
        <w:tc>
          <w:tcPr>
            <w:tcW w:w="700" w:type="dxa"/>
            <w:vAlign w:val="bottom"/>
          </w:tcPr>
          <w:p w:rsidR="0000593D" w:rsidRDefault="0000593D" w:rsidP="00887F67">
            <w:pPr>
              <w:spacing w:after="0" w:line="360" w:lineRule="auto"/>
              <w:rPr>
                <w:sz w:val="24"/>
                <w:szCs w:val="24"/>
              </w:rPr>
            </w:pPr>
          </w:p>
        </w:tc>
        <w:tc>
          <w:tcPr>
            <w:tcW w:w="1420" w:type="dxa"/>
            <w:vAlign w:val="bottom"/>
          </w:tcPr>
          <w:p w:rsidR="0000593D" w:rsidRDefault="0000593D" w:rsidP="00887F67">
            <w:pPr>
              <w:spacing w:after="0" w:line="360" w:lineRule="auto"/>
              <w:rPr>
                <w:sz w:val="24"/>
                <w:szCs w:val="24"/>
              </w:rPr>
            </w:pPr>
          </w:p>
        </w:tc>
      </w:tr>
    </w:tbl>
    <w:p w:rsidR="0000593D" w:rsidRDefault="0000593D">
      <w:pPr>
        <w:spacing w:line="338" w:lineRule="exact"/>
        <w:rPr>
          <w:sz w:val="24"/>
          <w:szCs w:val="24"/>
        </w:rPr>
      </w:pPr>
    </w:p>
    <w:p w:rsidR="0000593D" w:rsidRDefault="0000593D" w:rsidP="00887F67">
      <w:pPr>
        <w:spacing w:after="0" w:line="360" w:lineRule="auto"/>
        <w:ind w:left="4520"/>
        <w:rPr>
          <w:sz w:val="20"/>
          <w:szCs w:val="20"/>
        </w:rPr>
      </w:pPr>
      <w:r>
        <w:rPr>
          <w:rFonts w:ascii="Times New Roman" w:eastAsia="Times New Roman" w:hAnsi="Times New Roman" w:cs="Times New Roman"/>
          <w:sz w:val="28"/>
          <w:szCs w:val="28"/>
        </w:rPr>
        <w:t>К защите допустить:</w:t>
      </w:r>
    </w:p>
    <w:p w:rsidR="0000593D" w:rsidRDefault="0000593D" w:rsidP="00887F67">
      <w:pPr>
        <w:tabs>
          <w:tab w:val="left" w:pos="6700"/>
        </w:tabs>
        <w:spacing w:after="0" w:line="360" w:lineRule="auto"/>
        <w:ind w:left="3880"/>
        <w:jc w:val="right"/>
        <w:rPr>
          <w:sz w:val="20"/>
          <w:szCs w:val="20"/>
        </w:rPr>
      </w:pPr>
      <w:r>
        <w:rPr>
          <w:rFonts w:ascii="Times New Roman" w:eastAsia="Times New Roman" w:hAnsi="Times New Roman" w:cs="Times New Roman"/>
          <w:sz w:val="28"/>
          <w:szCs w:val="28"/>
        </w:rPr>
        <w:t xml:space="preserve">Зав. </w:t>
      </w:r>
      <w:r w:rsidR="00887F67">
        <w:rPr>
          <w:rFonts w:ascii="Times New Roman" w:eastAsia="Times New Roman" w:hAnsi="Times New Roman" w:cs="Times New Roman"/>
          <w:sz w:val="28"/>
          <w:szCs w:val="28"/>
        </w:rPr>
        <w:t xml:space="preserve">кафедрой  </w:t>
      </w:r>
      <w:r w:rsidRPr="00887F67">
        <w:rPr>
          <w:rFonts w:ascii="Times New Roman" w:eastAsia="Times New Roman" w:hAnsi="Times New Roman" w:cs="Times New Roman"/>
          <w:sz w:val="28"/>
          <w:szCs w:val="28"/>
          <w:u w:val="single"/>
        </w:rPr>
        <w:t>к.т.н., доцент Кротов В.И.</w:t>
      </w:r>
    </w:p>
    <w:p w:rsidR="0000593D" w:rsidRDefault="0000593D" w:rsidP="00887F67">
      <w:pPr>
        <w:spacing w:after="0" w:line="240" w:lineRule="auto"/>
        <w:rPr>
          <w:sz w:val="24"/>
          <w:szCs w:val="24"/>
        </w:rPr>
      </w:pPr>
    </w:p>
    <w:p w:rsidR="0000593D" w:rsidRDefault="0000593D" w:rsidP="00887F67">
      <w:pPr>
        <w:spacing w:after="0" w:line="240" w:lineRule="auto"/>
        <w:ind w:left="5440"/>
        <w:rPr>
          <w:sz w:val="20"/>
          <w:szCs w:val="20"/>
        </w:rPr>
      </w:pPr>
      <w:r>
        <w:rPr>
          <w:rFonts w:ascii="Times New Roman" w:eastAsia="Times New Roman" w:hAnsi="Times New Roman" w:cs="Times New Roman"/>
          <w:sz w:val="28"/>
          <w:szCs w:val="28"/>
        </w:rPr>
        <w:t>«_____» ____________2017 г.</w:t>
      </w:r>
    </w:p>
    <w:p w:rsidR="0000593D" w:rsidRDefault="0000593D">
      <w:pPr>
        <w:spacing w:line="281" w:lineRule="exact"/>
        <w:rPr>
          <w:sz w:val="24"/>
          <w:szCs w:val="24"/>
        </w:rPr>
      </w:pPr>
    </w:p>
    <w:p w:rsidR="0000593D" w:rsidRDefault="0000593D">
      <w:pPr>
        <w:ind w:right="-259"/>
        <w:jc w:val="center"/>
        <w:rPr>
          <w:sz w:val="20"/>
          <w:szCs w:val="20"/>
        </w:rPr>
      </w:pPr>
      <w:r>
        <w:rPr>
          <w:rFonts w:ascii="Times New Roman" w:eastAsia="Times New Roman" w:hAnsi="Times New Roman" w:cs="Times New Roman"/>
          <w:b/>
          <w:bCs/>
          <w:sz w:val="32"/>
          <w:szCs w:val="32"/>
        </w:rPr>
        <w:t>ПОЯСНИТЕЛЬНАЯ ЗАПИСКА</w:t>
      </w:r>
    </w:p>
    <w:p w:rsidR="0000593D" w:rsidRDefault="0000593D" w:rsidP="0000593D">
      <w:pPr>
        <w:numPr>
          <w:ilvl w:val="0"/>
          <w:numId w:val="1"/>
        </w:numPr>
        <w:tabs>
          <w:tab w:val="left" w:pos="2860"/>
        </w:tabs>
        <w:spacing w:after="0" w:line="237" w:lineRule="auto"/>
        <w:ind w:left="2860" w:hanging="238"/>
        <w:rPr>
          <w:rFonts w:eastAsia="Times New Roman"/>
          <w:b/>
          <w:bCs/>
          <w:sz w:val="28"/>
          <w:szCs w:val="28"/>
        </w:rPr>
      </w:pPr>
      <w:r>
        <w:rPr>
          <w:rFonts w:ascii="Times New Roman" w:eastAsia="Times New Roman" w:hAnsi="Times New Roman" w:cs="Times New Roman"/>
          <w:sz w:val="28"/>
          <w:szCs w:val="28"/>
        </w:rPr>
        <w:t>выпускной квалификационной работе</w:t>
      </w:r>
    </w:p>
    <w:p w:rsidR="0000593D" w:rsidRDefault="0000593D">
      <w:pPr>
        <w:ind w:left="4400"/>
        <w:rPr>
          <w:rFonts w:eastAsia="Times New Roman"/>
          <w:b/>
          <w:bCs/>
          <w:sz w:val="28"/>
          <w:szCs w:val="28"/>
        </w:rPr>
      </w:pPr>
      <w:r>
        <w:rPr>
          <w:rFonts w:ascii="Times New Roman" w:eastAsia="Times New Roman" w:hAnsi="Times New Roman" w:cs="Times New Roman"/>
          <w:sz w:val="28"/>
          <w:szCs w:val="28"/>
        </w:rPr>
        <w:t>НА ТЕМУ:</w:t>
      </w:r>
    </w:p>
    <w:p w:rsidR="0000593D" w:rsidRDefault="0000593D">
      <w:pPr>
        <w:spacing w:line="200" w:lineRule="exact"/>
        <w:rPr>
          <w:sz w:val="24"/>
          <w:szCs w:val="24"/>
        </w:rPr>
      </w:pPr>
    </w:p>
    <w:p w:rsidR="0000593D" w:rsidRDefault="0000593D">
      <w:pPr>
        <w:ind w:left="1980"/>
        <w:rPr>
          <w:sz w:val="20"/>
          <w:szCs w:val="20"/>
        </w:rPr>
      </w:pPr>
      <w:r>
        <w:rPr>
          <w:rFonts w:ascii="Times New Roman" w:eastAsia="Times New Roman" w:hAnsi="Times New Roman" w:cs="Times New Roman"/>
          <w:b/>
          <w:bCs/>
          <w:sz w:val="36"/>
          <w:szCs w:val="36"/>
        </w:rPr>
        <w:t>Система охранно-пожарной сигнализации</w:t>
      </w:r>
    </w:p>
    <w:p w:rsidR="0000593D" w:rsidRDefault="0000593D">
      <w:pPr>
        <w:spacing w:line="200" w:lineRule="exact"/>
        <w:rPr>
          <w:sz w:val="24"/>
          <w:szCs w:val="24"/>
        </w:rPr>
      </w:pPr>
    </w:p>
    <w:p w:rsidR="0000593D" w:rsidRDefault="0000593D">
      <w:pPr>
        <w:spacing w:line="324" w:lineRule="exact"/>
        <w:rPr>
          <w:sz w:val="24"/>
          <w:szCs w:val="24"/>
        </w:rPr>
      </w:pPr>
    </w:p>
    <w:p w:rsidR="0000593D" w:rsidRDefault="0000593D" w:rsidP="00887F67">
      <w:pPr>
        <w:tabs>
          <w:tab w:val="left" w:pos="3780"/>
        </w:tabs>
        <w:spacing w:after="0" w:line="240" w:lineRule="auto"/>
        <w:ind w:left="260"/>
        <w:rPr>
          <w:sz w:val="20"/>
          <w:szCs w:val="20"/>
        </w:rPr>
      </w:pPr>
      <w:r>
        <w:rPr>
          <w:rFonts w:ascii="Times New Roman" w:eastAsia="Times New Roman" w:hAnsi="Times New Roman" w:cs="Times New Roman"/>
          <w:sz w:val="28"/>
          <w:szCs w:val="28"/>
        </w:rPr>
        <w:t>Руководитель работы:</w:t>
      </w:r>
      <w:r w:rsidRPr="00887F67">
        <w:rPr>
          <w:sz w:val="20"/>
          <w:szCs w:val="20"/>
          <w:u w:val="single"/>
        </w:rPr>
        <w:tab/>
      </w:r>
      <w:r w:rsidRPr="00887F67">
        <w:rPr>
          <w:rFonts w:ascii="Times New Roman" w:eastAsia="Times New Roman" w:hAnsi="Times New Roman" w:cs="Times New Roman"/>
          <w:sz w:val="28"/>
          <w:szCs w:val="28"/>
          <w:u w:val="single"/>
        </w:rPr>
        <w:t>______</w:t>
      </w:r>
      <w:r>
        <w:rPr>
          <w:rFonts w:ascii="Times New Roman" w:eastAsia="Times New Roman" w:hAnsi="Times New Roman" w:cs="Times New Roman"/>
          <w:sz w:val="28"/>
          <w:szCs w:val="28"/>
        </w:rPr>
        <w:t>к.т.н. доцент Шеболков В.В.</w:t>
      </w:r>
    </w:p>
    <w:p w:rsidR="0000593D" w:rsidRDefault="0000593D" w:rsidP="00887F67">
      <w:pPr>
        <w:spacing w:after="0" w:line="240" w:lineRule="auto"/>
        <w:ind w:left="3100"/>
        <w:rPr>
          <w:sz w:val="20"/>
          <w:szCs w:val="20"/>
        </w:rPr>
      </w:pPr>
      <w:r>
        <w:rPr>
          <w:rFonts w:ascii="Times New Roman" w:eastAsia="Times New Roman" w:hAnsi="Times New Roman" w:cs="Times New Roman"/>
          <w:sz w:val="18"/>
          <w:szCs w:val="18"/>
        </w:rPr>
        <w:t>(должность, ученая степень и звание)</w:t>
      </w:r>
    </w:p>
    <w:p w:rsidR="0000593D" w:rsidRDefault="0000593D">
      <w:pPr>
        <w:spacing w:line="200" w:lineRule="exact"/>
        <w:rPr>
          <w:sz w:val="24"/>
          <w:szCs w:val="24"/>
        </w:rPr>
      </w:pPr>
    </w:p>
    <w:p w:rsidR="0000593D" w:rsidRDefault="0000593D">
      <w:pPr>
        <w:ind w:left="260"/>
        <w:rPr>
          <w:sz w:val="20"/>
          <w:szCs w:val="20"/>
        </w:rPr>
      </w:pPr>
      <w:r>
        <w:rPr>
          <w:rFonts w:ascii="Times New Roman" w:eastAsia="Times New Roman" w:hAnsi="Times New Roman" w:cs="Times New Roman"/>
          <w:sz w:val="28"/>
          <w:szCs w:val="28"/>
        </w:rPr>
        <w:t>Консультанты:</w:t>
      </w:r>
    </w:p>
    <w:p w:rsidR="0000593D" w:rsidRDefault="0000593D">
      <w:pPr>
        <w:tabs>
          <w:tab w:val="left" w:pos="3780"/>
        </w:tabs>
        <w:ind w:left="260"/>
        <w:rPr>
          <w:sz w:val="20"/>
          <w:szCs w:val="20"/>
        </w:rPr>
      </w:pPr>
      <w:r>
        <w:rPr>
          <w:rFonts w:ascii="Times New Roman" w:eastAsia="Times New Roman" w:hAnsi="Times New Roman" w:cs="Times New Roman"/>
          <w:sz w:val="28"/>
          <w:szCs w:val="28"/>
        </w:rPr>
        <w:t>по экономическому разделу</w:t>
      </w:r>
      <w:r>
        <w:rPr>
          <w:sz w:val="20"/>
          <w:szCs w:val="20"/>
        </w:rPr>
        <w:tab/>
      </w:r>
      <w:r>
        <w:rPr>
          <w:rFonts w:ascii="Times New Roman" w:eastAsia="Times New Roman" w:hAnsi="Times New Roman" w:cs="Times New Roman"/>
          <w:sz w:val="28"/>
          <w:szCs w:val="28"/>
        </w:rPr>
        <w:t>_________________к.э.н. Курданов М.Д.</w:t>
      </w:r>
    </w:p>
    <w:p w:rsidR="0000593D" w:rsidRDefault="0000593D">
      <w:pPr>
        <w:tabs>
          <w:tab w:val="left" w:pos="6620"/>
        </w:tabs>
        <w:ind w:left="260"/>
        <w:rPr>
          <w:sz w:val="20"/>
          <w:szCs w:val="20"/>
        </w:rPr>
      </w:pPr>
      <w:r>
        <w:rPr>
          <w:rFonts w:ascii="Times New Roman" w:eastAsia="Times New Roman" w:hAnsi="Times New Roman" w:cs="Times New Roman"/>
          <w:sz w:val="28"/>
          <w:szCs w:val="28"/>
        </w:rPr>
        <w:t>по разделу безопасности и экологичности</w:t>
      </w:r>
      <w:r w:rsidRPr="00887F67">
        <w:rPr>
          <w:sz w:val="20"/>
          <w:szCs w:val="20"/>
          <w:u w:val="single"/>
        </w:rPr>
        <w:tab/>
      </w:r>
      <w:r>
        <w:rPr>
          <w:rFonts w:ascii="Times New Roman" w:eastAsia="Times New Roman" w:hAnsi="Times New Roman" w:cs="Times New Roman"/>
          <w:sz w:val="28"/>
          <w:szCs w:val="28"/>
        </w:rPr>
        <w:t>Сербулова Т.Н.</w:t>
      </w:r>
    </w:p>
    <w:p w:rsidR="0000593D" w:rsidRDefault="0000593D">
      <w:pPr>
        <w:spacing w:line="200" w:lineRule="exact"/>
        <w:rPr>
          <w:sz w:val="24"/>
          <w:szCs w:val="24"/>
        </w:rPr>
      </w:pPr>
    </w:p>
    <w:tbl>
      <w:tblPr>
        <w:tblW w:w="0" w:type="auto"/>
        <w:tblInd w:w="260" w:type="dxa"/>
        <w:tblLayout w:type="fixed"/>
        <w:tblCellMar>
          <w:left w:w="0" w:type="dxa"/>
          <w:right w:w="0" w:type="dxa"/>
        </w:tblCellMar>
        <w:tblLook w:val="04A0"/>
      </w:tblPr>
      <w:tblGrid>
        <w:gridCol w:w="2120"/>
        <w:gridCol w:w="4680"/>
      </w:tblGrid>
      <w:tr w:rsidR="0000593D">
        <w:trPr>
          <w:trHeight w:val="322"/>
        </w:trPr>
        <w:tc>
          <w:tcPr>
            <w:tcW w:w="2120" w:type="dxa"/>
            <w:vAlign w:val="bottom"/>
          </w:tcPr>
          <w:p w:rsidR="0000593D" w:rsidRDefault="0000593D">
            <w:pPr>
              <w:rPr>
                <w:sz w:val="20"/>
                <w:szCs w:val="20"/>
              </w:rPr>
            </w:pPr>
            <w:r>
              <w:rPr>
                <w:rFonts w:ascii="Times New Roman" w:eastAsia="Times New Roman" w:hAnsi="Times New Roman" w:cs="Times New Roman"/>
                <w:sz w:val="28"/>
                <w:szCs w:val="28"/>
              </w:rPr>
              <w:t>Студент:</w:t>
            </w:r>
          </w:p>
        </w:tc>
        <w:tc>
          <w:tcPr>
            <w:tcW w:w="4680" w:type="dxa"/>
            <w:vAlign w:val="bottom"/>
          </w:tcPr>
          <w:p w:rsidR="0000593D" w:rsidRPr="00887F67" w:rsidRDefault="0000593D" w:rsidP="00887F67">
            <w:pPr>
              <w:spacing w:after="0" w:line="240" w:lineRule="auto"/>
              <w:ind w:left="1420"/>
              <w:rPr>
                <w:rFonts w:ascii="Times New Roman" w:eastAsia="Times New Roman" w:hAnsi="Times New Roman" w:cs="Times New Roman"/>
                <w:sz w:val="28"/>
                <w:szCs w:val="28"/>
                <w:u w:val="single"/>
              </w:rPr>
            </w:pPr>
            <w:r w:rsidRPr="00887F67">
              <w:rPr>
                <w:rFonts w:ascii="Times New Roman" w:eastAsia="Times New Roman" w:hAnsi="Times New Roman" w:cs="Times New Roman"/>
                <w:sz w:val="28"/>
                <w:szCs w:val="28"/>
                <w:u w:val="single"/>
              </w:rPr>
              <w:t>Черевко А. В., гр. ОЗО.</w:t>
            </w:r>
          </w:p>
          <w:p w:rsidR="00887F67" w:rsidRDefault="00887F67" w:rsidP="00887F67">
            <w:pPr>
              <w:spacing w:after="0" w:line="240" w:lineRule="auto"/>
              <w:ind w:left="1420"/>
              <w:rPr>
                <w:sz w:val="20"/>
                <w:szCs w:val="20"/>
              </w:rPr>
            </w:pPr>
            <w:r>
              <w:rPr>
                <w:rFonts w:ascii="Times New Roman" w:eastAsia="Times New Roman" w:hAnsi="Times New Roman" w:cs="Times New Roman"/>
                <w:sz w:val="18"/>
                <w:szCs w:val="18"/>
              </w:rPr>
              <w:t>(фамилия, имя, отчество,группа)</w:t>
            </w:r>
          </w:p>
        </w:tc>
      </w:tr>
    </w:tbl>
    <w:p w:rsidR="0000593D" w:rsidRDefault="0000593D">
      <w:pPr>
        <w:spacing w:line="228" w:lineRule="exact"/>
        <w:rPr>
          <w:sz w:val="24"/>
          <w:szCs w:val="24"/>
        </w:rPr>
      </w:pPr>
    </w:p>
    <w:p w:rsidR="00EB42E3" w:rsidRDefault="00EB42E3">
      <w:pPr>
        <w:ind w:right="-259"/>
        <w:jc w:val="center"/>
        <w:rPr>
          <w:rFonts w:ascii="Times New Roman" w:eastAsia="Times New Roman" w:hAnsi="Times New Roman" w:cs="Times New Roman"/>
          <w:sz w:val="28"/>
          <w:szCs w:val="28"/>
        </w:rPr>
      </w:pPr>
    </w:p>
    <w:p w:rsidR="0000593D" w:rsidRDefault="0000593D">
      <w:pPr>
        <w:ind w:right="-259"/>
        <w:jc w:val="center"/>
        <w:rPr>
          <w:sz w:val="20"/>
          <w:szCs w:val="20"/>
        </w:rPr>
      </w:pPr>
      <w:r>
        <w:rPr>
          <w:rFonts w:ascii="Times New Roman" w:eastAsia="Times New Roman" w:hAnsi="Times New Roman" w:cs="Times New Roman"/>
          <w:sz w:val="28"/>
          <w:szCs w:val="28"/>
        </w:rPr>
        <w:t>Кисловодск 2017</w:t>
      </w:r>
    </w:p>
    <w:p w:rsidR="0000593D" w:rsidRDefault="0000593D">
      <w:pPr>
        <w:sectPr w:rsidR="0000593D" w:rsidSect="00887F67">
          <w:footerReference w:type="default" r:id="rId9"/>
          <w:pgSz w:w="11906" w:h="16838"/>
          <w:pgMar w:top="1134" w:right="850" w:bottom="1134" w:left="1701" w:header="708" w:footer="708" w:gutter="0"/>
          <w:cols w:space="708"/>
          <w:docGrid w:linePitch="360"/>
        </w:sectPr>
      </w:pPr>
    </w:p>
    <w:p w:rsidR="0000593D" w:rsidRDefault="0000593D" w:rsidP="00887F67">
      <w:pPr>
        <w:tabs>
          <w:tab w:val="left" w:pos="200"/>
        </w:tabs>
        <w:spacing w:after="0"/>
        <w:jc w:val="center"/>
        <w:rPr>
          <w:sz w:val="20"/>
          <w:szCs w:val="20"/>
        </w:rPr>
      </w:pPr>
      <w:r>
        <w:rPr>
          <w:rFonts w:ascii="Times New Roman" w:eastAsia="Times New Roman" w:hAnsi="Times New Roman" w:cs="Times New Roman"/>
          <w:b/>
          <w:bCs/>
          <w:sz w:val="28"/>
          <w:szCs w:val="28"/>
        </w:rPr>
        <w:lastRenderedPageBreak/>
        <w:t>ОБРАЗОВАТЕЛЬНАЯ ОРГАНИЗАЦИЯ ВЫСШЕГО</w:t>
      </w:r>
      <w:r>
        <w:rPr>
          <w:sz w:val="20"/>
          <w:szCs w:val="20"/>
        </w:rPr>
        <w:tab/>
      </w:r>
      <w:r>
        <w:rPr>
          <w:rFonts w:ascii="Times New Roman" w:eastAsia="Times New Roman" w:hAnsi="Times New Roman" w:cs="Times New Roman"/>
          <w:b/>
          <w:bCs/>
          <w:sz w:val="27"/>
          <w:szCs w:val="27"/>
        </w:rPr>
        <w:t>ОБРАЗОВАНИЯ</w:t>
      </w:r>
    </w:p>
    <w:p w:rsidR="0000593D" w:rsidRDefault="0000593D" w:rsidP="00887F67">
      <w:pPr>
        <w:spacing w:after="0"/>
        <w:jc w:val="center"/>
        <w:rPr>
          <w:sz w:val="20"/>
          <w:szCs w:val="20"/>
        </w:rPr>
      </w:pPr>
      <w:r>
        <w:rPr>
          <w:rFonts w:ascii="Times New Roman" w:eastAsia="Times New Roman" w:hAnsi="Times New Roman" w:cs="Times New Roman"/>
          <w:b/>
          <w:bCs/>
          <w:sz w:val="28"/>
          <w:szCs w:val="28"/>
        </w:rPr>
        <w:t>(АССОЦИАЦИЯ)</w:t>
      </w:r>
    </w:p>
    <w:p w:rsidR="0000593D" w:rsidRDefault="0000593D" w:rsidP="00887F67">
      <w:pPr>
        <w:spacing w:after="0" w:line="2" w:lineRule="exact"/>
        <w:rPr>
          <w:sz w:val="20"/>
          <w:szCs w:val="20"/>
        </w:rPr>
      </w:pPr>
    </w:p>
    <w:p w:rsidR="0000593D" w:rsidRDefault="0000593D" w:rsidP="00887F67">
      <w:pPr>
        <w:spacing w:after="0"/>
        <w:jc w:val="center"/>
        <w:rPr>
          <w:sz w:val="20"/>
          <w:szCs w:val="20"/>
        </w:rPr>
      </w:pPr>
      <w:r>
        <w:rPr>
          <w:rFonts w:ascii="Times New Roman" w:eastAsia="Times New Roman" w:hAnsi="Times New Roman" w:cs="Times New Roman"/>
          <w:b/>
          <w:bCs/>
          <w:sz w:val="28"/>
          <w:szCs w:val="28"/>
        </w:rPr>
        <w:t>«КИСЛОВОДСКИЙ ГУМАНИТАРНО-ТЕХНИЧЕСКИЙ ИНСТИТУТ»</w:t>
      </w:r>
    </w:p>
    <w:p w:rsidR="0000593D" w:rsidRDefault="0000593D" w:rsidP="00887F67">
      <w:pPr>
        <w:spacing w:after="0"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147955</wp:posOffset>
            </wp:positionH>
            <wp:positionV relativeFrom="paragraph">
              <wp:posOffset>31750</wp:posOffset>
            </wp:positionV>
            <wp:extent cx="6158230" cy="8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extLst>
                    </a:blip>
                    <a:srcRect/>
                    <a:stretch>
                      <a:fillRect/>
                    </a:stretch>
                  </pic:blipFill>
                  <pic:spPr bwMode="auto">
                    <a:xfrm>
                      <a:off x="0" y="0"/>
                      <a:ext cx="6158230" cy="8890"/>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147955</wp:posOffset>
            </wp:positionH>
            <wp:positionV relativeFrom="paragraph">
              <wp:posOffset>13970</wp:posOffset>
            </wp:positionV>
            <wp:extent cx="6158230" cy="8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extLst>
                    </a:blip>
                    <a:srcRect/>
                    <a:stretch>
                      <a:fillRect/>
                    </a:stretch>
                  </pic:blipFill>
                  <pic:spPr bwMode="auto">
                    <a:xfrm>
                      <a:off x="0" y="0"/>
                      <a:ext cx="6158230" cy="8890"/>
                    </a:xfrm>
                    <a:prstGeom prst="rect">
                      <a:avLst/>
                    </a:prstGeom>
                    <a:noFill/>
                  </pic:spPr>
                </pic:pic>
              </a:graphicData>
            </a:graphic>
          </wp:anchor>
        </w:drawing>
      </w:r>
    </w:p>
    <w:tbl>
      <w:tblPr>
        <w:tblW w:w="0" w:type="auto"/>
        <w:tblInd w:w="142" w:type="dxa"/>
        <w:tblLayout w:type="fixed"/>
        <w:tblCellMar>
          <w:left w:w="0" w:type="dxa"/>
          <w:right w:w="0" w:type="dxa"/>
        </w:tblCellMar>
        <w:tblLook w:val="04A0"/>
      </w:tblPr>
      <w:tblGrid>
        <w:gridCol w:w="1218"/>
        <w:gridCol w:w="220"/>
        <w:gridCol w:w="240"/>
        <w:gridCol w:w="3280"/>
        <w:gridCol w:w="840"/>
        <w:gridCol w:w="660"/>
        <w:gridCol w:w="1460"/>
        <w:gridCol w:w="1700"/>
      </w:tblGrid>
      <w:tr w:rsidR="0000593D" w:rsidTr="00887F67">
        <w:trPr>
          <w:trHeight w:val="322"/>
        </w:trPr>
        <w:tc>
          <w:tcPr>
            <w:tcW w:w="1438" w:type="dxa"/>
            <w:gridSpan w:val="2"/>
            <w:vAlign w:val="bottom"/>
          </w:tcPr>
          <w:p w:rsidR="0000593D" w:rsidRDefault="0000593D" w:rsidP="00887F67">
            <w:pPr>
              <w:spacing w:after="0" w:line="360" w:lineRule="auto"/>
              <w:rPr>
                <w:sz w:val="20"/>
                <w:szCs w:val="20"/>
              </w:rPr>
            </w:pPr>
            <w:r>
              <w:rPr>
                <w:rFonts w:ascii="Times New Roman" w:eastAsia="Times New Roman" w:hAnsi="Times New Roman" w:cs="Times New Roman"/>
                <w:sz w:val="28"/>
                <w:szCs w:val="28"/>
              </w:rPr>
              <w:t>Факультет</w:t>
            </w:r>
          </w:p>
        </w:tc>
        <w:tc>
          <w:tcPr>
            <w:tcW w:w="240" w:type="dxa"/>
            <w:tcBorders>
              <w:bottom w:val="single" w:sz="8" w:space="0" w:color="auto"/>
            </w:tcBorders>
            <w:vAlign w:val="bottom"/>
          </w:tcPr>
          <w:p w:rsidR="0000593D" w:rsidRDefault="0000593D" w:rsidP="00887F67">
            <w:pPr>
              <w:spacing w:after="0" w:line="360" w:lineRule="auto"/>
              <w:rPr>
                <w:sz w:val="24"/>
                <w:szCs w:val="24"/>
              </w:rPr>
            </w:pPr>
          </w:p>
        </w:tc>
        <w:tc>
          <w:tcPr>
            <w:tcW w:w="3280" w:type="dxa"/>
            <w:tcBorders>
              <w:bottom w:val="single" w:sz="8" w:space="0" w:color="auto"/>
            </w:tcBorders>
            <w:vAlign w:val="bottom"/>
          </w:tcPr>
          <w:p w:rsidR="0000593D" w:rsidRDefault="0000593D" w:rsidP="00887F67">
            <w:pPr>
              <w:spacing w:after="0" w:line="360" w:lineRule="auto"/>
              <w:rPr>
                <w:sz w:val="20"/>
                <w:szCs w:val="20"/>
              </w:rPr>
            </w:pPr>
            <w:r>
              <w:rPr>
                <w:rFonts w:ascii="Times New Roman" w:eastAsia="Times New Roman" w:hAnsi="Times New Roman" w:cs="Times New Roman"/>
                <w:sz w:val="28"/>
                <w:szCs w:val="28"/>
              </w:rPr>
              <w:t>Инженерный</w:t>
            </w:r>
          </w:p>
        </w:tc>
        <w:tc>
          <w:tcPr>
            <w:tcW w:w="840" w:type="dxa"/>
            <w:tcBorders>
              <w:bottom w:val="single" w:sz="8" w:space="0" w:color="auto"/>
            </w:tcBorders>
            <w:vAlign w:val="bottom"/>
          </w:tcPr>
          <w:p w:rsidR="0000593D" w:rsidRDefault="0000593D" w:rsidP="00887F67">
            <w:pPr>
              <w:spacing w:after="0" w:line="360" w:lineRule="auto"/>
              <w:rPr>
                <w:sz w:val="24"/>
                <w:szCs w:val="24"/>
              </w:rPr>
            </w:pPr>
          </w:p>
        </w:tc>
        <w:tc>
          <w:tcPr>
            <w:tcW w:w="660" w:type="dxa"/>
            <w:vAlign w:val="bottom"/>
          </w:tcPr>
          <w:p w:rsidR="0000593D" w:rsidRDefault="0000593D" w:rsidP="00887F67">
            <w:pPr>
              <w:spacing w:after="0" w:line="360" w:lineRule="auto"/>
              <w:rPr>
                <w:sz w:val="24"/>
                <w:szCs w:val="24"/>
              </w:rPr>
            </w:pPr>
          </w:p>
        </w:tc>
        <w:tc>
          <w:tcPr>
            <w:tcW w:w="1460" w:type="dxa"/>
            <w:vAlign w:val="bottom"/>
          </w:tcPr>
          <w:p w:rsidR="0000593D" w:rsidRDefault="0000593D" w:rsidP="00887F67">
            <w:pPr>
              <w:spacing w:after="0" w:line="360" w:lineRule="auto"/>
              <w:rPr>
                <w:sz w:val="24"/>
                <w:szCs w:val="24"/>
              </w:rPr>
            </w:pPr>
          </w:p>
        </w:tc>
        <w:tc>
          <w:tcPr>
            <w:tcW w:w="1700" w:type="dxa"/>
            <w:vAlign w:val="bottom"/>
          </w:tcPr>
          <w:p w:rsidR="0000593D" w:rsidRDefault="0000593D" w:rsidP="00887F67">
            <w:pPr>
              <w:spacing w:after="0" w:line="360" w:lineRule="auto"/>
              <w:rPr>
                <w:sz w:val="24"/>
                <w:szCs w:val="24"/>
              </w:rPr>
            </w:pPr>
          </w:p>
        </w:tc>
      </w:tr>
      <w:tr w:rsidR="0000593D" w:rsidTr="00887F67">
        <w:trPr>
          <w:trHeight w:val="304"/>
        </w:trPr>
        <w:tc>
          <w:tcPr>
            <w:tcW w:w="1218" w:type="dxa"/>
            <w:vAlign w:val="bottom"/>
          </w:tcPr>
          <w:p w:rsidR="0000593D" w:rsidRDefault="0000593D" w:rsidP="00887F67">
            <w:pPr>
              <w:spacing w:after="0" w:line="360" w:lineRule="auto"/>
              <w:rPr>
                <w:sz w:val="20"/>
                <w:szCs w:val="20"/>
              </w:rPr>
            </w:pPr>
            <w:r>
              <w:rPr>
                <w:rFonts w:ascii="Times New Roman" w:eastAsia="Times New Roman" w:hAnsi="Times New Roman" w:cs="Times New Roman"/>
                <w:sz w:val="28"/>
                <w:szCs w:val="28"/>
              </w:rPr>
              <w:t>Кафедра</w:t>
            </w:r>
          </w:p>
        </w:tc>
        <w:tc>
          <w:tcPr>
            <w:tcW w:w="460" w:type="dxa"/>
            <w:gridSpan w:val="2"/>
            <w:tcBorders>
              <w:bottom w:val="single" w:sz="8" w:space="0" w:color="auto"/>
            </w:tcBorders>
            <w:vAlign w:val="bottom"/>
          </w:tcPr>
          <w:p w:rsidR="0000593D" w:rsidRDefault="0000593D" w:rsidP="00887F67">
            <w:pPr>
              <w:spacing w:after="0" w:line="360" w:lineRule="auto"/>
              <w:rPr>
                <w:sz w:val="24"/>
                <w:szCs w:val="24"/>
              </w:rPr>
            </w:pPr>
          </w:p>
        </w:tc>
        <w:tc>
          <w:tcPr>
            <w:tcW w:w="6240" w:type="dxa"/>
            <w:gridSpan w:val="4"/>
            <w:tcBorders>
              <w:bottom w:val="single" w:sz="8" w:space="0" w:color="auto"/>
            </w:tcBorders>
            <w:vAlign w:val="bottom"/>
          </w:tcPr>
          <w:p w:rsidR="0000593D" w:rsidRDefault="0000593D" w:rsidP="00887F67">
            <w:pPr>
              <w:spacing w:after="0" w:line="360" w:lineRule="auto"/>
              <w:rPr>
                <w:sz w:val="20"/>
                <w:szCs w:val="20"/>
              </w:rPr>
            </w:pPr>
            <w:r>
              <w:rPr>
                <w:rFonts w:ascii="Times New Roman" w:eastAsia="Times New Roman" w:hAnsi="Times New Roman" w:cs="Times New Roman"/>
                <w:sz w:val="28"/>
                <w:szCs w:val="28"/>
              </w:rPr>
              <w:t>Радиоэлектронных систем</w:t>
            </w:r>
          </w:p>
        </w:tc>
        <w:tc>
          <w:tcPr>
            <w:tcW w:w="1700" w:type="dxa"/>
            <w:vAlign w:val="bottom"/>
          </w:tcPr>
          <w:p w:rsidR="0000593D" w:rsidRDefault="0000593D" w:rsidP="00887F67">
            <w:pPr>
              <w:spacing w:after="0" w:line="360" w:lineRule="auto"/>
              <w:rPr>
                <w:sz w:val="24"/>
                <w:szCs w:val="24"/>
              </w:rPr>
            </w:pPr>
          </w:p>
        </w:tc>
      </w:tr>
      <w:tr w:rsidR="0000593D" w:rsidTr="00887F67">
        <w:trPr>
          <w:trHeight w:val="302"/>
        </w:trPr>
        <w:tc>
          <w:tcPr>
            <w:tcW w:w="1678" w:type="dxa"/>
            <w:gridSpan w:val="3"/>
            <w:vAlign w:val="bottom"/>
          </w:tcPr>
          <w:p w:rsidR="0000593D" w:rsidRDefault="0000593D" w:rsidP="00887F67">
            <w:pPr>
              <w:spacing w:after="0" w:line="360" w:lineRule="auto"/>
              <w:rPr>
                <w:sz w:val="20"/>
                <w:szCs w:val="20"/>
              </w:rPr>
            </w:pPr>
            <w:r>
              <w:rPr>
                <w:rFonts w:ascii="Times New Roman" w:eastAsia="Times New Roman" w:hAnsi="Times New Roman" w:cs="Times New Roman"/>
                <w:w w:val="98"/>
                <w:sz w:val="28"/>
                <w:szCs w:val="28"/>
              </w:rPr>
              <w:t>Направление</w:t>
            </w:r>
          </w:p>
        </w:tc>
        <w:tc>
          <w:tcPr>
            <w:tcW w:w="3280" w:type="dxa"/>
            <w:tcBorders>
              <w:bottom w:val="single" w:sz="8" w:space="0" w:color="auto"/>
            </w:tcBorders>
            <w:vAlign w:val="bottom"/>
          </w:tcPr>
          <w:p w:rsidR="0000593D" w:rsidRDefault="0000593D" w:rsidP="00887F67">
            <w:pPr>
              <w:spacing w:after="0" w:line="360" w:lineRule="auto"/>
              <w:rPr>
                <w:sz w:val="20"/>
                <w:szCs w:val="20"/>
              </w:rPr>
            </w:pPr>
            <w:r>
              <w:rPr>
                <w:rFonts w:ascii="Times New Roman" w:eastAsia="Times New Roman" w:hAnsi="Times New Roman" w:cs="Times New Roman"/>
                <w:sz w:val="28"/>
                <w:szCs w:val="28"/>
              </w:rPr>
              <w:t>Радиотехника</w:t>
            </w:r>
          </w:p>
        </w:tc>
        <w:tc>
          <w:tcPr>
            <w:tcW w:w="840" w:type="dxa"/>
            <w:tcBorders>
              <w:bottom w:val="single" w:sz="8" w:space="0" w:color="auto"/>
            </w:tcBorders>
            <w:vAlign w:val="bottom"/>
          </w:tcPr>
          <w:p w:rsidR="0000593D" w:rsidRDefault="0000593D" w:rsidP="00887F67">
            <w:pPr>
              <w:spacing w:after="0" w:line="360" w:lineRule="auto"/>
              <w:rPr>
                <w:sz w:val="24"/>
                <w:szCs w:val="24"/>
              </w:rPr>
            </w:pPr>
          </w:p>
        </w:tc>
        <w:tc>
          <w:tcPr>
            <w:tcW w:w="660" w:type="dxa"/>
            <w:vAlign w:val="bottom"/>
          </w:tcPr>
          <w:p w:rsidR="0000593D" w:rsidRDefault="0000593D" w:rsidP="00887F67">
            <w:pPr>
              <w:spacing w:after="0" w:line="360" w:lineRule="auto"/>
              <w:rPr>
                <w:sz w:val="24"/>
                <w:szCs w:val="24"/>
              </w:rPr>
            </w:pPr>
          </w:p>
        </w:tc>
        <w:tc>
          <w:tcPr>
            <w:tcW w:w="1460" w:type="dxa"/>
            <w:vAlign w:val="bottom"/>
          </w:tcPr>
          <w:p w:rsidR="0000593D" w:rsidRDefault="0000593D" w:rsidP="00887F67">
            <w:pPr>
              <w:spacing w:after="0" w:line="360" w:lineRule="auto"/>
              <w:rPr>
                <w:sz w:val="24"/>
                <w:szCs w:val="24"/>
              </w:rPr>
            </w:pPr>
          </w:p>
        </w:tc>
        <w:tc>
          <w:tcPr>
            <w:tcW w:w="1700" w:type="dxa"/>
            <w:vAlign w:val="bottom"/>
          </w:tcPr>
          <w:p w:rsidR="0000593D" w:rsidRDefault="0000593D" w:rsidP="00887F67">
            <w:pPr>
              <w:spacing w:after="0" w:line="360" w:lineRule="auto"/>
              <w:rPr>
                <w:sz w:val="24"/>
                <w:szCs w:val="24"/>
              </w:rPr>
            </w:pPr>
          </w:p>
        </w:tc>
      </w:tr>
    </w:tbl>
    <w:p w:rsidR="0000593D" w:rsidRDefault="0000593D" w:rsidP="00887F67">
      <w:pPr>
        <w:spacing w:after="0" w:line="200" w:lineRule="exact"/>
        <w:rPr>
          <w:sz w:val="20"/>
          <w:szCs w:val="20"/>
        </w:rPr>
      </w:pPr>
    </w:p>
    <w:p w:rsidR="0000593D" w:rsidRDefault="0000593D" w:rsidP="00887F67">
      <w:pPr>
        <w:spacing w:after="0" w:line="301" w:lineRule="exact"/>
        <w:rPr>
          <w:sz w:val="20"/>
          <w:szCs w:val="20"/>
        </w:rPr>
      </w:pPr>
    </w:p>
    <w:p w:rsidR="0000593D" w:rsidRDefault="0000593D" w:rsidP="00887F67">
      <w:pPr>
        <w:spacing w:after="0" w:line="360" w:lineRule="auto"/>
        <w:jc w:val="center"/>
        <w:rPr>
          <w:sz w:val="20"/>
          <w:szCs w:val="20"/>
        </w:rPr>
      </w:pPr>
      <w:r>
        <w:rPr>
          <w:rFonts w:ascii="Times New Roman" w:eastAsia="Times New Roman" w:hAnsi="Times New Roman" w:cs="Times New Roman"/>
          <w:b/>
          <w:bCs/>
          <w:sz w:val="28"/>
          <w:szCs w:val="28"/>
        </w:rPr>
        <w:t>ЗАДАНИЕ</w:t>
      </w:r>
    </w:p>
    <w:p w:rsidR="0000593D" w:rsidRDefault="0000593D" w:rsidP="00887F67">
      <w:pPr>
        <w:spacing w:after="0" w:line="360" w:lineRule="auto"/>
        <w:jc w:val="center"/>
        <w:rPr>
          <w:sz w:val="20"/>
          <w:szCs w:val="20"/>
        </w:rPr>
      </w:pPr>
      <w:r>
        <w:rPr>
          <w:rFonts w:ascii="Times New Roman" w:eastAsia="Times New Roman" w:hAnsi="Times New Roman" w:cs="Times New Roman"/>
          <w:sz w:val="28"/>
          <w:szCs w:val="28"/>
        </w:rPr>
        <w:t>по выпускной квалификационной работе</w:t>
      </w:r>
    </w:p>
    <w:p w:rsidR="0000593D" w:rsidRDefault="0000593D" w:rsidP="00887F67">
      <w:pPr>
        <w:spacing w:after="0" w:line="360" w:lineRule="auto"/>
        <w:jc w:val="center"/>
        <w:rPr>
          <w:sz w:val="20"/>
          <w:szCs w:val="20"/>
        </w:rPr>
      </w:pPr>
      <w:r>
        <w:rPr>
          <w:rFonts w:ascii="Times New Roman" w:eastAsia="Times New Roman" w:hAnsi="Times New Roman" w:cs="Times New Roman"/>
          <w:sz w:val="28"/>
          <w:szCs w:val="28"/>
          <w:u w:val="single"/>
        </w:rPr>
        <w:t>Черевко Алексею Васильевичу</w:t>
      </w:r>
    </w:p>
    <w:p w:rsidR="0000593D" w:rsidRDefault="0000593D" w:rsidP="00887F67">
      <w:pPr>
        <w:spacing w:after="0" w:line="200" w:lineRule="exact"/>
        <w:rPr>
          <w:sz w:val="20"/>
          <w:szCs w:val="20"/>
        </w:rPr>
      </w:pPr>
    </w:p>
    <w:p w:rsidR="0000593D" w:rsidRDefault="0000593D" w:rsidP="00887F67">
      <w:pPr>
        <w:spacing w:after="0"/>
        <w:rPr>
          <w:sz w:val="20"/>
          <w:szCs w:val="20"/>
        </w:rPr>
      </w:pPr>
      <w:r>
        <w:rPr>
          <w:rFonts w:ascii="Times New Roman" w:eastAsia="Times New Roman" w:hAnsi="Times New Roman" w:cs="Times New Roman"/>
          <w:sz w:val="28"/>
          <w:szCs w:val="28"/>
          <w:u w:val="single"/>
        </w:rPr>
        <w:t>Тема выпускной квалификационной работы: «</w:t>
      </w:r>
      <w:r>
        <w:rPr>
          <w:rFonts w:ascii="Times New Roman" w:eastAsia="Times New Roman" w:hAnsi="Times New Roman" w:cs="Times New Roman"/>
          <w:sz w:val="28"/>
          <w:szCs w:val="28"/>
        </w:rPr>
        <w:t>Система охранно-пожарной</w:t>
      </w:r>
    </w:p>
    <w:tbl>
      <w:tblPr>
        <w:tblW w:w="9640" w:type="dxa"/>
        <w:tblInd w:w="260" w:type="dxa"/>
        <w:tblLayout w:type="fixed"/>
        <w:tblCellMar>
          <w:left w:w="0" w:type="dxa"/>
          <w:right w:w="0" w:type="dxa"/>
        </w:tblCellMar>
        <w:tblLook w:val="04A0"/>
      </w:tblPr>
      <w:tblGrid>
        <w:gridCol w:w="4640"/>
        <w:gridCol w:w="62"/>
        <w:gridCol w:w="1338"/>
        <w:gridCol w:w="360"/>
        <w:gridCol w:w="520"/>
        <w:gridCol w:w="2300"/>
        <w:gridCol w:w="420"/>
      </w:tblGrid>
      <w:tr w:rsidR="0000593D" w:rsidTr="00887F67">
        <w:trPr>
          <w:trHeight w:val="322"/>
        </w:trPr>
        <w:tc>
          <w:tcPr>
            <w:tcW w:w="6040" w:type="dxa"/>
            <w:gridSpan w:val="3"/>
            <w:vAlign w:val="bottom"/>
          </w:tcPr>
          <w:p w:rsidR="0000593D" w:rsidRDefault="0000593D" w:rsidP="00887F67">
            <w:pPr>
              <w:spacing w:after="0"/>
              <w:rPr>
                <w:sz w:val="20"/>
                <w:szCs w:val="20"/>
              </w:rPr>
            </w:pPr>
            <w:r>
              <w:rPr>
                <w:rFonts w:ascii="Times New Roman" w:eastAsia="Times New Roman" w:hAnsi="Times New Roman" w:cs="Times New Roman"/>
                <w:sz w:val="28"/>
                <w:szCs w:val="28"/>
              </w:rPr>
              <w:t>сигнализации»</w:t>
            </w:r>
          </w:p>
        </w:tc>
        <w:tc>
          <w:tcPr>
            <w:tcW w:w="360" w:type="dxa"/>
            <w:vAlign w:val="bottom"/>
          </w:tcPr>
          <w:p w:rsidR="0000593D" w:rsidRDefault="0000593D" w:rsidP="00887F67">
            <w:pPr>
              <w:spacing w:after="0"/>
              <w:rPr>
                <w:sz w:val="24"/>
                <w:szCs w:val="24"/>
              </w:rPr>
            </w:pPr>
          </w:p>
        </w:tc>
        <w:tc>
          <w:tcPr>
            <w:tcW w:w="520" w:type="dxa"/>
            <w:vAlign w:val="bottom"/>
          </w:tcPr>
          <w:p w:rsidR="0000593D" w:rsidRDefault="0000593D" w:rsidP="00887F67">
            <w:pPr>
              <w:spacing w:after="0"/>
              <w:rPr>
                <w:sz w:val="24"/>
                <w:szCs w:val="24"/>
              </w:rPr>
            </w:pPr>
          </w:p>
        </w:tc>
        <w:tc>
          <w:tcPr>
            <w:tcW w:w="2300" w:type="dxa"/>
            <w:vAlign w:val="bottom"/>
          </w:tcPr>
          <w:p w:rsidR="0000593D" w:rsidRDefault="0000593D" w:rsidP="00887F67">
            <w:pPr>
              <w:spacing w:after="0"/>
              <w:rPr>
                <w:sz w:val="24"/>
                <w:szCs w:val="24"/>
              </w:rPr>
            </w:pPr>
          </w:p>
        </w:tc>
        <w:tc>
          <w:tcPr>
            <w:tcW w:w="420" w:type="dxa"/>
            <w:vAlign w:val="bottom"/>
          </w:tcPr>
          <w:p w:rsidR="0000593D" w:rsidRDefault="0000593D" w:rsidP="00887F67">
            <w:pPr>
              <w:spacing w:after="0"/>
              <w:rPr>
                <w:sz w:val="24"/>
                <w:szCs w:val="24"/>
              </w:rPr>
            </w:pPr>
          </w:p>
        </w:tc>
      </w:tr>
      <w:tr w:rsidR="0000593D" w:rsidTr="00887F67">
        <w:trPr>
          <w:trHeight w:val="372"/>
        </w:trPr>
        <w:tc>
          <w:tcPr>
            <w:tcW w:w="4640" w:type="dxa"/>
            <w:vAlign w:val="bottom"/>
          </w:tcPr>
          <w:p w:rsidR="0000593D" w:rsidRDefault="0000593D" w:rsidP="00887F67">
            <w:pPr>
              <w:spacing w:after="0"/>
              <w:rPr>
                <w:sz w:val="20"/>
                <w:szCs w:val="20"/>
              </w:rPr>
            </w:pPr>
            <w:r>
              <w:rPr>
                <w:rFonts w:ascii="Times New Roman" w:eastAsia="Times New Roman" w:hAnsi="Times New Roman" w:cs="Times New Roman"/>
                <w:sz w:val="28"/>
                <w:szCs w:val="28"/>
              </w:rPr>
              <w:t xml:space="preserve">утверждена приказом по вузу № </w:t>
            </w:r>
            <w:r w:rsidRPr="00887F67">
              <w:rPr>
                <w:rFonts w:ascii="Times New Roman" w:eastAsia="Times New Roman" w:hAnsi="Times New Roman" w:cs="Times New Roman"/>
                <w:sz w:val="28"/>
                <w:szCs w:val="28"/>
                <w:u w:val="single"/>
              </w:rPr>
              <w:t xml:space="preserve">   9</w:t>
            </w:r>
          </w:p>
        </w:tc>
        <w:tc>
          <w:tcPr>
            <w:tcW w:w="62" w:type="dxa"/>
            <w:vAlign w:val="bottom"/>
          </w:tcPr>
          <w:p w:rsidR="0000593D" w:rsidRDefault="0000593D" w:rsidP="00887F67">
            <w:pPr>
              <w:spacing w:after="0"/>
              <w:rPr>
                <w:sz w:val="24"/>
                <w:szCs w:val="24"/>
              </w:rPr>
            </w:pPr>
          </w:p>
        </w:tc>
        <w:tc>
          <w:tcPr>
            <w:tcW w:w="1338" w:type="dxa"/>
            <w:vAlign w:val="bottom"/>
          </w:tcPr>
          <w:p w:rsidR="0000593D" w:rsidRDefault="0000593D" w:rsidP="00887F67">
            <w:pPr>
              <w:spacing w:after="0"/>
              <w:rPr>
                <w:sz w:val="20"/>
                <w:szCs w:val="20"/>
              </w:rPr>
            </w:pPr>
            <w:r>
              <w:rPr>
                <w:rFonts w:ascii="Times New Roman" w:eastAsia="Times New Roman" w:hAnsi="Times New Roman" w:cs="Times New Roman"/>
                <w:sz w:val="28"/>
                <w:szCs w:val="28"/>
              </w:rPr>
              <w:t>от</w:t>
            </w:r>
          </w:p>
        </w:tc>
        <w:tc>
          <w:tcPr>
            <w:tcW w:w="3600" w:type="dxa"/>
            <w:gridSpan w:val="4"/>
            <w:vAlign w:val="bottom"/>
          </w:tcPr>
          <w:p w:rsidR="0000593D" w:rsidRDefault="0000593D" w:rsidP="00887F67">
            <w:pPr>
              <w:spacing w:after="0"/>
              <w:rPr>
                <w:sz w:val="20"/>
                <w:szCs w:val="20"/>
              </w:rPr>
            </w:pPr>
            <w:r w:rsidRPr="00887F67">
              <w:rPr>
                <w:rFonts w:ascii="Times New Roman" w:eastAsia="Times New Roman" w:hAnsi="Times New Roman" w:cs="Times New Roman"/>
                <w:sz w:val="28"/>
                <w:szCs w:val="28"/>
                <w:u w:val="single"/>
              </w:rPr>
              <w:t>15.01.2017</w:t>
            </w:r>
            <w:r w:rsidR="00887F6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p>
        </w:tc>
      </w:tr>
      <w:tr w:rsidR="0000593D" w:rsidTr="00887F67">
        <w:trPr>
          <w:trHeight w:val="366"/>
        </w:trPr>
        <w:tc>
          <w:tcPr>
            <w:tcW w:w="6400" w:type="dxa"/>
            <w:gridSpan w:val="4"/>
            <w:vAlign w:val="bottom"/>
          </w:tcPr>
          <w:p w:rsidR="0000593D" w:rsidRDefault="0000593D" w:rsidP="00887F67">
            <w:pPr>
              <w:spacing w:after="0"/>
              <w:rPr>
                <w:sz w:val="20"/>
                <w:szCs w:val="20"/>
              </w:rPr>
            </w:pPr>
            <w:r>
              <w:rPr>
                <w:rFonts w:ascii="Times New Roman" w:eastAsia="Times New Roman" w:hAnsi="Times New Roman" w:cs="Times New Roman"/>
                <w:w w:val="99"/>
                <w:sz w:val="28"/>
                <w:szCs w:val="28"/>
              </w:rPr>
              <w:t>Срок сдачи студентом законченной работы</w:t>
            </w:r>
          </w:p>
        </w:tc>
        <w:tc>
          <w:tcPr>
            <w:tcW w:w="520" w:type="dxa"/>
            <w:vAlign w:val="bottom"/>
          </w:tcPr>
          <w:p w:rsidR="0000593D" w:rsidRDefault="0000593D" w:rsidP="00887F67">
            <w:pPr>
              <w:spacing w:after="0"/>
              <w:rPr>
                <w:sz w:val="24"/>
                <w:szCs w:val="24"/>
              </w:rPr>
            </w:pPr>
          </w:p>
        </w:tc>
        <w:tc>
          <w:tcPr>
            <w:tcW w:w="2300" w:type="dxa"/>
            <w:vAlign w:val="bottom"/>
          </w:tcPr>
          <w:p w:rsidR="0000593D" w:rsidRPr="00887F67" w:rsidRDefault="0000593D" w:rsidP="00887F67">
            <w:pPr>
              <w:spacing w:after="0"/>
              <w:jc w:val="right"/>
              <w:rPr>
                <w:sz w:val="20"/>
                <w:szCs w:val="20"/>
                <w:u w:val="single"/>
              </w:rPr>
            </w:pPr>
            <w:r w:rsidRPr="00887F67">
              <w:rPr>
                <w:rFonts w:ascii="Times New Roman" w:eastAsia="Times New Roman" w:hAnsi="Times New Roman" w:cs="Times New Roman"/>
                <w:sz w:val="28"/>
                <w:szCs w:val="28"/>
                <w:u w:val="single"/>
              </w:rPr>
              <w:t>20.06.2017</w:t>
            </w:r>
          </w:p>
        </w:tc>
        <w:tc>
          <w:tcPr>
            <w:tcW w:w="420" w:type="dxa"/>
            <w:vAlign w:val="bottom"/>
          </w:tcPr>
          <w:p w:rsidR="0000593D" w:rsidRDefault="0000593D" w:rsidP="00887F67">
            <w:pPr>
              <w:spacing w:after="0"/>
              <w:rPr>
                <w:sz w:val="24"/>
                <w:szCs w:val="24"/>
              </w:rPr>
            </w:pPr>
          </w:p>
        </w:tc>
      </w:tr>
      <w:tr w:rsidR="0000593D" w:rsidTr="00887F67">
        <w:trPr>
          <w:trHeight w:val="395"/>
        </w:trPr>
        <w:tc>
          <w:tcPr>
            <w:tcW w:w="6920" w:type="dxa"/>
            <w:gridSpan w:val="5"/>
            <w:vAlign w:val="bottom"/>
          </w:tcPr>
          <w:p w:rsidR="0000593D" w:rsidRDefault="0000593D" w:rsidP="00887F67">
            <w:pPr>
              <w:spacing w:after="0"/>
              <w:rPr>
                <w:sz w:val="20"/>
                <w:szCs w:val="20"/>
              </w:rPr>
            </w:pPr>
            <w:r>
              <w:rPr>
                <w:rFonts w:ascii="Times New Roman" w:eastAsia="Times New Roman" w:hAnsi="Times New Roman" w:cs="Times New Roman"/>
                <w:sz w:val="28"/>
                <w:szCs w:val="28"/>
              </w:rPr>
              <w:t>Исходные данные к проекту.</w:t>
            </w:r>
          </w:p>
        </w:tc>
        <w:tc>
          <w:tcPr>
            <w:tcW w:w="2300" w:type="dxa"/>
            <w:vAlign w:val="bottom"/>
          </w:tcPr>
          <w:p w:rsidR="0000593D" w:rsidRDefault="0000593D" w:rsidP="00887F67">
            <w:pPr>
              <w:spacing w:after="0"/>
              <w:rPr>
                <w:sz w:val="24"/>
                <w:szCs w:val="24"/>
              </w:rPr>
            </w:pPr>
          </w:p>
        </w:tc>
        <w:tc>
          <w:tcPr>
            <w:tcW w:w="420" w:type="dxa"/>
            <w:vAlign w:val="bottom"/>
          </w:tcPr>
          <w:p w:rsidR="0000593D" w:rsidRDefault="0000593D" w:rsidP="00887F67">
            <w:pPr>
              <w:spacing w:after="0"/>
              <w:rPr>
                <w:sz w:val="24"/>
                <w:szCs w:val="24"/>
              </w:rPr>
            </w:pPr>
          </w:p>
        </w:tc>
      </w:tr>
    </w:tbl>
    <w:p w:rsidR="0000593D" w:rsidRDefault="0000593D" w:rsidP="00887F67">
      <w:pPr>
        <w:spacing w:after="0" w:line="95" w:lineRule="exact"/>
        <w:rPr>
          <w:sz w:val="20"/>
          <w:szCs w:val="20"/>
        </w:rPr>
      </w:pPr>
    </w:p>
    <w:tbl>
      <w:tblPr>
        <w:tblW w:w="9640" w:type="dxa"/>
        <w:tblInd w:w="260" w:type="dxa"/>
        <w:tblLayout w:type="fixed"/>
        <w:tblCellMar>
          <w:left w:w="0" w:type="dxa"/>
          <w:right w:w="0" w:type="dxa"/>
        </w:tblCellMar>
        <w:tblLook w:val="04A0"/>
      </w:tblPr>
      <w:tblGrid>
        <w:gridCol w:w="4640"/>
        <w:gridCol w:w="2280"/>
        <w:gridCol w:w="2720"/>
      </w:tblGrid>
      <w:tr w:rsidR="00887F67" w:rsidTr="00887F67">
        <w:trPr>
          <w:trHeight w:val="403"/>
        </w:trPr>
        <w:tc>
          <w:tcPr>
            <w:tcW w:w="4640" w:type="dxa"/>
            <w:vAlign w:val="bottom"/>
          </w:tcPr>
          <w:p w:rsidR="00887F67" w:rsidRDefault="00887F67" w:rsidP="00887F67">
            <w:pPr>
              <w:spacing w:after="0" w:line="360" w:lineRule="auto"/>
              <w:rPr>
                <w:sz w:val="20"/>
                <w:szCs w:val="20"/>
              </w:rPr>
            </w:pPr>
            <w:r>
              <w:rPr>
                <w:rFonts w:ascii="Times New Roman" w:eastAsia="Times New Roman" w:hAnsi="Times New Roman" w:cs="Times New Roman"/>
                <w:w w:val="99"/>
                <w:sz w:val="28"/>
                <w:szCs w:val="28"/>
              </w:rPr>
              <w:t>Система охранно-пожарной</w:t>
            </w:r>
          </w:p>
        </w:tc>
        <w:tc>
          <w:tcPr>
            <w:tcW w:w="2280" w:type="dxa"/>
            <w:vAlign w:val="bottom"/>
          </w:tcPr>
          <w:p w:rsidR="00887F67" w:rsidRDefault="00887F67" w:rsidP="00887F67">
            <w:pPr>
              <w:spacing w:after="0" w:line="360" w:lineRule="auto"/>
              <w:rPr>
                <w:sz w:val="20"/>
                <w:szCs w:val="20"/>
              </w:rPr>
            </w:pPr>
            <w:r>
              <w:rPr>
                <w:rFonts w:ascii="Times New Roman" w:eastAsia="Times New Roman" w:hAnsi="Times New Roman" w:cs="Times New Roman"/>
                <w:sz w:val="28"/>
                <w:szCs w:val="28"/>
              </w:rPr>
              <w:t>сигнализации</w:t>
            </w:r>
          </w:p>
        </w:tc>
        <w:tc>
          <w:tcPr>
            <w:tcW w:w="2720" w:type="dxa"/>
            <w:vAlign w:val="bottom"/>
          </w:tcPr>
          <w:p w:rsidR="00887F67" w:rsidRDefault="00887F67" w:rsidP="00887F67">
            <w:pPr>
              <w:spacing w:after="0" w:line="360" w:lineRule="auto"/>
              <w:rPr>
                <w:sz w:val="20"/>
                <w:szCs w:val="20"/>
              </w:rPr>
            </w:pPr>
            <w:r>
              <w:rPr>
                <w:rFonts w:ascii="Times New Roman" w:eastAsia="Times New Roman" w:hAnsi="Times New Roman" w:cs="Times New Roman"/>
                <w:sz w:val="28"/>
                <w:szCs w:val="28"/>
              </w:rPr>
              <w:t>является  сегментом</w:t>
            </w:r>
          </w:p>
        </w:tc>
      </w:tr>
    </w:tbl>
    <w:p w:rsidR="0000593D" w:rsidRPr="00887F67" w:rsidRDefault="0000593D" w:rsidP="00887F67">
      <w:pPr>
        <w:spacing w:after="0" w:line="360" w:lineRule="auto"/>
        <w:jc w:val="both"/>
        <w:rPr>
          <w:rFonts w:ascii="Times New Roman" w:hAnsi="Times New Roman" w:cs="Times New Roman"/>
          <w:sz w:val="26"/>
          <w:szCs w:val="26"/>
        </w:rPr>
      </w:pPr>
      <w:r>
        <w:rPr>
          <w:rFonts w:ascii="Times New Roman" w:eastAsia="Times New Roman" w:hAnsi="Times New Roman" w:cs="Times New Roman"/>
          <w:sz w:val="28"/>
          <w:szCs w:val="28"/>
        </w:rPr>
        <w:t xml:space="preserve">интегрированной системы контроля и управления доступом, предназначена для охраны административного здания от проникновения посторонних лиц и </w:t>
      </w:r>
      <w:r w:rsidRPr="00887F67">
        <w:rPr>
          <w:rFonts w:ascii="Times New Roman" w:eastAsia="Times New Roman" w:hAnsi="Times New Roman" w:cs="Times New Roman"/>
          <w:sz w:val="26"/>
          <w:szCs w:val="26"/>
        </w:rPr>
        <w:t>должна удовлетворять следующим требования:</w:t>
      </w:r>
    </w:p>
    <w:p w:rsidR="0000593D" w:rsidRPr="00887F67" w:rsidRDefault="0000593D" w:rsidP="00887F67">
      <w:pPr>
        <w:spacing w:after="0" w:line="24" w:lineRule="exact"/>
        <w:rPr>
          <w:rFonts w:ascii="Times New Roman" w:hAnsi="Times New Roman" w:cs="Times New Roman"/>
          <w:sz w:val="26"/>
          <w:szCs w:val="26"/>
        </w:rPr>
      </w:pPr>
    </w:p>
    <w:p w:rsidR="0000593D" w:rsidRPr="00887F67" w:rsidRDefault="0000593D" w:rsidP="00887F67">
      <w:pPr>
        <w:spacing w:after="0" w:line="290" w:lineRule="auto"/>
        <w:ind w:firstLine="708"/>
        <w:rPr>
          <w:rFonts w:ascii="Times New Roman" w:hAnsi="Times New Roman" w:cs="Times New Roman"/>
          <w:sz w:val="26"/>
          <w:szCs w:val="26"/>
        </w:rPr>
      </w:pPr>
      <w:r w:rsidRPr="00887F67">
        <w:rPr>
          <w:rFonts w:ascii="Times New Roman" w:eastAsia="Times New Roman" w:hAnsi="Times New Roman" w:cs="Times New Roman"/>
          <w:sz w:val="26"/>
          <w:szCs w:val="26"/>
        </w:rPr>
        <w:t>-обеспечивать круглосуточное видеонаблюдение в помещениях административного здания;</w:t>
      </w:r>
    </w:p>
    <w:p w:rsidR="0000593D" w:rsidRPr="00887F67" w:rsidRDefault="0000593D" w:rsidP="00887F67">
      <w:pPr>
        <w:spacing w:after="0" w:line="26" w:lineRule="exact"/>
        <w:rPr>
          <w:rFonts w:ascii="Times New Roman" w:hAnsi="Times New Roman" w:cs="Times New Roman"/>
          <w:sz w:val="26"/>
          <w:szCs w:val="26"/>
        </w:rPr>
      </w:pPr>
    </w:p>
    <w:p w:rsidR="00EB42E3" w:rsidRDefault="0000593D" w:rsidP="00EB42E3">
      <w:pPr>
        <w:spacing w:after="0" w:line="290" w:lineRule="auto"/>
        <w:ind w:firstLine="709"/>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 xml:space="preserve">обеспечивать сигнализацию при возникновении очага пожара; </w:t>
      </w:r>
    </w:p>
    <w:p w:rsidR="0000593D" w:rsidRPr="00887F67" w:rsidRDefault="0000593D" w:rsidP="00EB42E3">
      <w:pPr>
        <w:spacing w:after="0" w:line="290" w:lineRule="auto"/>
        <w:ind w:firstLine="709"/>
        <w:rPr>
          <w:rFonts w:ascii="Times New Roman" w:hAnsi="Times New Roman" w:cs="Times New Roman"/>
          <w:sz w:val="26"/>
          <w:szCs w:val="26"/>
        </w:rPr>
      </w:pPr>
      <w:r w:rsidRPr="00887F67">
        <w:rPr>
          <w:rFonts w:ascii="Times New Roman" w:eastAsia="Times New Roman" w:hAnsi="Times New Roman" w:cs="Times New Roman"/>
          <w:sz w:val="26"/>
          <w:szCs w:val="26"/>
        </w:rPr>
        <w:t>Устройства регистрации должны обеспечивать:</w:t>
      </w:r>
    </w:p>
    <w:p w:rsidR="0000593D" w:rsidRPr="00887F67" w:rsidRDefault="0000593D" w:rsidP="00EB42E3">
      <w:pPr>
        <w:spacing w:after="0" w:line="15" w:lineRule="exact"/>
        <w:ind w:firstLine="709"/>
        <w:rPr>
          <w:rFonts w:ascii="Times New Roman" w:hAnsi="Times New Roman" w:cs="Times New Roman"/>
          <w:sz w:val="26"/>
          <w:szCs w:val="26"/>
        </w:rPr>
      </w:pPr>
    </w:p>
    <w:p w:rsidR="0000593D" w:rsidRPr="00887F67" w:rsidRDefault="0000593D" w:rsidP="00EB42E3">
      <w:pPr>
        <w:numPr>
          <w:ilvl w:val="0"/>
          <w:numId w:val="2"/>
        </w:numPr>
        <w:tabs>
          <w:tab w:val="left" w:pos="851"/>
          <w:tab w:val="left" w:pos="1140"/>
        </w:tabs>
        <w:spacing w:after="0" w:line="240" w:lineRule="auto"/>
        <w:ind w:firstLine="709"/>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сжатие и запись видеоизображения на жесткий диск;</w:t>
      </w:r>
    </w:p>
    <w:p w:rsidR="0000593D" w:rsidRPr="00887F67" w:rsidRDefault="0000593D" w:rsidP="00EB42E3">
      <w:pPr>
        <w:tabs>
          <w:tab w:val="left" w:pos="851"/>
        </w:tabs>
        <w:spacing w:after="0" w:line="78" w:lineRule="exact"/>
        <w:ind w:firstLine="709"/>
        <w:rPr>
          <w:rFonts w:ascii="Times New Roman" w:eastAsia="Times New Roman" w:hAnsi="Times New Roman" w:cs="Times New Roman"/>
          <w:sz w:val="26"/>
          <w:szCs w:val="26"/>
        </w:rPr>
      </w:pPr>
    </w:p>
    <w:p w:rsidR="0000593D" w:rsidRPr="00887F67" w:rsidRDefault="0000593D" w:rsidP="00EB42E3">
      <w:pPr>
        <w:numPr>
          <w:ilvl w:val="0"/>
          <w:numId w:val="2"/>
        </w:numPr>
        <w:tabs>
          <w:tab w:val="left" w:pos="851"/>
          <w:tab w:val="left" w:pos="1140"/>
        </w:tabs>
        <w:spacing w:after="0" w:line="240" w:lineRule="auto"/>
        <w:ind w:firstLine="709"/>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создание архива видеозаписи;</w:t>
      </w:r>
    </w:p>
    <w:p w:rsidR="0000593D" w:rsidRPr="00887F67" w:rsidRDefault="0000593D" w:rsidP="00EB42E3">
      <w:pPr>
        <w:tabs>
          <w:tab w:val="left" w:pos="851"/>
        </w:tabs>
        <w:spacing w:after="0" w:line="94" w:lineRule="exact"/>
        <w:rPr>
          <w:rFonts w:ascii="Times New Roman" w:eastAsia="Times New Roman" w:hAnsi="Times New Roman" w:cs="Times New Roman"/>
          <w:sz w:val="26"/>
          <w:szCs w:val="26"/>
        </w:rPr>
      </w:pPr>
    </w:p>
    <w:p w:rsidR="0000593D" w:rsidRPr="00887F67" w:rsidRDefault="0000593D" w:rsidP="00EB42E3">
      <w:pPr>
        <w:numPr>
          <w:ilvl w:val="0"/>
          <w:numId w:val="2"/>
        </w:numPr>
        <w:tabs>
          <w:tab w:val="left" w:pos="851"/>
          <w:tab w:val="left" w:pos="1131"/>
        </w:tabs>
        <w:spacing w:after="0" w:line="290" w:lineRule="auto"/>
        <w:ind w:firstLine="710"/>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режимы видеозаписи: постоянная запись, запись по команде оператора, по срабатыванию детектора движения.</w:t>
      </w:r>
    </w:p>
    <w:p w:rsidR="0000593D" w:rsidRPr="00887F67" w:rsidRDefault="0000593D" w:rsidP="00887F67">
      <w:pPr>
        <w:spacing w:after="0" w:line="12" w:lineRule="exact"/>
        <w:rPr>
          <w:rFonts w:ascii="Times New Roman" w:eastAsia="Times New Roman" w:hAnsi="Times New Roman" w:cs="Times New Roman"/>
          <w:sz w:val="26"/>
          <w:szCs w:val="26"/>
        </w:rPr>
      </w:pPr>
    </w:p>
    <w:p w:rsidR="0000593D" w:rsidRPr="00887F67" w:rsidRDefault="0000593D" w:rsidP="00887F67">
      <w:pPr>
        <w:spacing w:after="0"/>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Провести экологическое основания проекта</w:t>
      </w:r>
    </w:p>
    <w:p w:rsidR="0000593D" w:rsidRPr="00887F67" w:rsidRDefault="0000593D" w:rsidP="00887F67">
      <w:pPr>
        <w:spacing w:after="0" w:line="81" w:lineRule="exact"/>
        <w:rPr>
          <w:rFonts w:ascii="Times New Roman" w:eastAsia="Times New Roman" w:hAnsi="Times New Roman" w:cs="Times New Roman"/>
          <w:sz w:val="26"/>
          <w:szCs w:val="26"/>
        </w:rPr>
      </w:pPr>
    </w:p>
    <w:p w:rsidR="0000593D" w:rsidRPr="00887F67" w:rsidRDefault="0000593D" w:rsidP="00887F67">
      <w:pPr>
        <w:spacing w:after="0"/>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4. Содержание расчетно-пояснительной записки (перечень подлежащих</w:t>
      </w:r>
    </w:p>
    <w:p w:rsidR="0000593D" w:rsidRPr="00887F67" w:rsidRDefault="0000593D" w:rsidP="00887F67">
      <w:pPr>
        <w:spacing w:after="0" w:line="81" w:lineRule="exact"/>
        <w:rPr>
          <w:rFonts w:ascii="Times New Roman" w:hAnsi="Times New Roman" w:cs="Times New Roman"/>
          <w:sz w:val="26"/>
          <w:szCs w:val="26"/>
        </w:rPr>
      </w:pPr>
    </w:p>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разработке вопросов):</w:t>
      </w:r>
    </w:p>
    <w:p w:rsidR="0000593D" w:rsidRPr="00887F67" w:rsidRDefault="0000593D" w:rsidP="00887F67">
      <w:pPr>
        <w:spacing w:after="0" w:line="70" w:lineRule="exact"/>
        <w:rPr>
          <w:rFonts w:ascii="Times New Roman" w:hAnsi="Times New Roman" w:cs="Times New Roman"/>
          <w:sz w:val="26"/>
          <w:szCs w:val="26"/>
        </w:rPr>
      </w:pPr>
    </w:p>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Введение .....................................................................................................................</w:t>
      </w:r>
    </w:p>
    <w:p w:rsidR="0000593D" w:rsidRPr="00887F67" w:rsidRDefault="0000593D" w:rsidP="00887F67">
      <w:pPr>
        <w:spacing w:after="0" w:line="14" w:lineRule="exact"/>
        <w:rPr>
          <w:rFonts w:ascii="Times New Roman" w:hAnsi="Times New Roman" w:cs="Times New Roman"/>
          <w:sz w:val="26"/>
          <w:szCs w:val="26"/>
        </w:rPr>
      </w:pPr>
    </w:p>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1. Анализ технического задания ..................................................................................</w:t>
      </w:r>
    </w:p>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2 Разработка структурной схемы СОПС ....................................................................</w:t>
      </w:r>
    </w:p>
    <w:p w:rsidR="0000593D" w:rsidRPr="00887F67" w:rsidRDefault="0000593D" w:rsidP="00887F67">
      <w:pPr>
        <w:spacing w:after="0" w:line="11" w:lineRule="exact"/>
        <w:rPr>
          <w:rFonts w:ascii="Times New Roman" w:hAnsi="Times New Roman" w:cs="Times New Roman"/>
          <w:sz w:val="26"/>
          <w:szCs w:val="26"/>
        </w:rPr>
      </w:pPr>
    </w:p>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3 Разработка функциональной схемы СОПС .............................................................</w:t>
      </w:r>
    </w:p>
    <w:p w:rsidR="0000593D" w:rsidRPr="00887F67" w:rsidRDefault="0000593D" w:rsidP="00887F67">
      <w:pPr>
        <w:spacing w:after="0"/>
        <w:rPr>
          <w:rFonts w:ascii="Times New Roman" w:hAnsi="Times New Roman" w:cs="Times New Roman"/>
          <w:sz w:val="26"/>
          <w:szCs w:val="26"/>
        </w:rPr>
        <w:sectPr w:rsidR="0000593D" w:rsidRPr="00887F67">
          <w:pgSz w:w="11900" w:h="16838"/>
          <w:pgMar w:top="1440" w:right="566" w:bottom="842" w:left="1440" w:header="0" w:footer="0" w:gutter="0"/>
          <w:cols w:space="720" w:equalWidth="0">
            <w:col w:w="9900"/>
          </w:cols>
        </w:sectPr>
      </w:pPr>
    </w:p>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lastRenderedPageBreak/>
        <w:t>4 Безопасность и экологичность проекта ...................................................................</w:t>
      </w:r>
    </w:p>
    <w:p w:rsidR="0000593D" w:rsidRPr="00887F67" w:rsidRDefault="0000593D" w:rsidP="00887F67">
      <w:pPr>
        <w:spacing w:after="0" w:line="14" w:lineRule="exact"/>
        <w:rPr>
          <w:rFonts w:ascii="Times New Roman" w:hAnsi="Times New Roman" w:cs="Times New Roman"/>
          <w:sz w:val="26"/>
          <w:szCs w:val="26"/>
        </w:rPr>
      </w:pPr>
    </w:p>
    <w:p w:rsidR="0000593D" w:rsidRPr="00887F67" w:rsidRDefault="0000593D" w:rsidP="00EB42E3">
      <w:pPr>
        <w:numPr>
          <w:ilvl w:val="0"/>
          <w:numId w:val="3"/>
        </w:numPr>
        <w:tabs>
          <w:tab w:val="left" w:pos="480"/>
        </w:tabs>
        <w:spacing w:after="0" w:line="240" w:lineRule="auto"/>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Технико–экономическое обоснование проекта ......................................................</w:t>
      </w:r>
    </w:p>
    <w:p w:rsidR="0000593D" w:rsidRPr="00887F67" w:rsidRDefault="0000593D" w:rsidP="00887F67">
      <w:pPr>
        <w:spacing w:after="0" w:line="11" w:lineRule="exact"/>
        <w:rPr>
          <w:rFonts w:ascii="Times New Roman" w:eastAsia="Times New Roman" w:hAnsi="Times New Roman" w:cs="Times New Roman"/>
          <w:sz w:val="26"/>
          <w:szCs w:val="26"/>
        </w:rPr>
      </w:pPr>
    </w:p>
    <w:p w:rsidR="0000593D" w:rsidRPr="00887F67" w:rsidRDefault="0000593D" w:rsidP="00887F67">
      <w:pPr>
        <w:spacing w:after="0"/>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Заключение ....................................................................................................................</w:t>
      </w:r>
    </w:p>
    <w:p w:rsidR="0000593D" w:rsidRPr="00887F67" w:rsidRDefault="0000593D" w:rsidP="00887F67">
      <w:pPr>
        <w:spacing w:after="0" w:line="356" w:lineRule="exact"/>
        <w:rPr>
          <w:rFonts w:ascii="Times New Roman" w:eastAsia="Times New Roman" w:hAnsi="Times New Roman" w:cs="Times New Roman"/>
          <w:sz w:val="26"/>
          <w:szCs w:val="26"/>
        </w:rPr>
      </w:pPr>
    </w:p>
    <w:p w:rsidR="0000593D" w:rsidRPr="00887F67" w:rsidRDefault="0000593D" w:rsidP="00887F67">
      <w:pPr>
        <w:numPr>
          <w:ilvl w:val="1"/>
          <w:numId w:val="3"/>
        </w:numPr>
        <w:tabs>
          <w:tab w:val="left" w:pos="1249"/>
        </w:tabs>
        <w:spacing w:after="0" w:line="288" w:lineRule="auto"/>
        <w:ind w:firstLine="710"/>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Перечень графического материала (с точным указанием обязательных чертежей)</w:t>
      </w:r>
    </w:p>
    <w:p w:rsidR="0000593D" w:rsidRPr="00887F67" w:rsidRDefault="0000593D" w:rsidP="00887F67">
      <w:pPr>
        <w:spacing w:after="0" w:line="334" w:lineRule="exact"/>
        <w:rPr>
          <w:rFonts w:ascii="Times New Roman" w:hAnsi="Times New Roman" w:cs="Times New Roman"/>
          <w:sz w:val="26"/>
          <w:szCs w:val="26"/>
        </w:rPr>
      </w:pPr>
    </w:p>
    <w:tbl>
      <w:tblPr>
        <w:tblW w:w="0" w:type="auto"/>
        <w:tblInd w:w="980" w:type="dxa"/>
        <w:tblLayout w:type="fixed"/>
        <w:tblCellMar>
          <w:left w:w="0" w:type="dxa"/>
          <w:right w:w="0" w:type="dxa"/>
        </w:tblCellMar>
        <w:tblLook w:val="04A0"/>
      </w:tblPr>
      <w:tblGrid>
        <w:gridCol w:w="440"/>
        <w:gridCol w:w="6160"/>
        <w:gridCol w:w="1460"/>
        <w:gridCol w:w="40"/>
        <w:gridCol w:w="40"/>
        <w:gridCol w:w="20"/>
        <w:gridCol w:w="40"/>
      </w:tblGrid>
      <w:tr w:rsidR="0000593D" w:rsidRPr="00887F67">
        <w:trPr>
          <w:trHeight w:val="322"/>
        </w:trPr>
        <w:tc>
          <w:tcPr>
            <w:tcW w:w="440" w:type="dxa"/>
            <w:vAlign w:val="bottom"/>
          </w:tcPr>
          <w:p w:rsidR="0000593D" w:rsidRPr="00887F67" w:rsidRDefault="0000593D" w:rsidP="00887F67">
            <w:pPr>
              <w:spacing w:after="0"/>
              <w:jc w:val="right"/>
              <w:rPr>
                <w:rFonts w:ascii="Times New Roman" w:hAnsi="Times New Roman" w:cs="Times New Roman"/>
                <w:sz w:val="26"/>
                <w:szCs w:val="26"/>
              </w:rPr>
            </w:pPr>
            <w:r w:rsidRPr="00887F67">
              <w:rPr>
                <w:rFonts w:ascii="Times New Roman" w:eastAsia="Times New Roman" w:hAnsi="Times New Roman" w:cs="Times New Roman"/>
                <w:i/>
                <w:iCs/>
                <w:w w:val="95"/>
                <w:sz w:val="26"/>
                <w:szCs w:val="26"/>
              </w:rPr>
              <w:t>5.1.</w:t>
            </w:r>
          </w:p>
        </w:tc>
        <w:tc>
          <w:tcPr>
            <w:tcW w:w="6160" w:type="dxa"/>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Анализ технического задания</w:t>
            </w:r>
          </w:p>
        </w:tc>
        <w:tc>
          <w:tcPr>
            <w:tcW w:w="1600" w:type="dxa"/>
            <w:gridSpan w:val="5"/>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1 слайд</w:t>
            </w:r>
          </w:p>
        </w:tc>
      </w:tr>
      <w:tr w:rsidR="0000593D" w:rsidRPr="00887F67">
        <w:trPr>
          <w:trHeight w:val="383"/>
        </w:trPr>
        <w:tc>
          <w:tcPr>
            <w:tcW w:w="440" w:type="dxa"/>
            <w:tcBorders>
              <w:top w:val="single" w:sz="8" w:space="0" w:color="auto"/>
            </w:tcBorders>
            <w:vAlign w:val="bottom"/>
          </w:tcPr>
          <w:p w:rsidR="0000593D" w:rsidRPr="00887F67" w:rsidRDefault="0000593D" w:rsidP="00887F67">
            <w:pPr>
              <w:spacing w:after="0"/>
              <w:jc w:val="right"/>
              <w:rPr>
                <w:rFonts w:ascii="Times New Roman" w:hAnsi="Times New Roman" w:cs="Times New Roman"/>
                <w:sz w:val="26"/>
                <w:szCs w:val="26"/>
              </w:rPr>
            </w:pPr>
            <w:r w:rsidRPr="00887F67">
              <w:rPr>
                <w:rFonts w:ascii="Times New Roman" w:eastAsia="Times New Roman" w:hAnsi="Times New Roman" w:cs="Times New Roman"/>
                <w:i/>
                <w:iCs/>
                <w:w w:val="95"/>
                <w:sz w:val="26"/>
                <w:szCs w:val="26"/>
              </w:rPr>
              <w:t>5.2.</w:t>
            </w:r>
          </w:p>
        </w:tc>
        <w:tc>
          <w:tcPr>
            <w:tcW w:w="6160" w:type="dxa"/>
            <w:tcBorders>
              <w:top w:val="single" w:sz="8" w:space="0" w:color="auto"/>
            </w:tcBorders>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Планы поэтажные планы помещений</w:t>
            </w:r>
          </w:p>
        </w:tc>
        <w:tc>
          <w:tcPr>
            <w:tcW w:w="1500" w:type="dxa"/>
            <w:gridSpan w:val="2"/>
            <w:tcBorders>
              <w:top w:val="single" w:sz="8" w:space="0" w:color="auto"/>
            </w:tcBorders>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1 слайд</w:t>
            </w:r>
          </w:p>
        </w:tc>
        <w:tc>
          <w:tcPr>
            <w:tcW w:w="100" w:type="dxa"/>
            <w:gridSpan w:val="3"/>
            <w:vAlign w:val="bottom"/>
          </w:tcPr>
          <w:p w:rsidR="0000593D" w:rsidRPr="00887F67" w:rsidRDefault="0000593D" w:rsidP="00887F67">
            <w:pPr>
              <w:spacing w:after="0"/>
              <w:rPr>
                <w:rFonts w:ascii="Times New Roman" w:hAnsi="Times New Roman" w:cs="Times New Roman"/>
                <w:sz w:val="26"/>
                <w:szCs w:val="26"/>
              </w:rPr>
            </w:pPr>
          </w:p>
        </w:tc>
      </w:tr>
      <w:tr w:rsidR="0000593D" w:rsidRPr="00887F67">
        <w:trPr>
          <w:trHeight w:val="20"/>
        </w:trPr>
        <w:tc>
          <w:tcPr>
            <w:tcW w:w="44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616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146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80" w:type="dxa"/>
            <w:gridSpan w:val="2"/>
            <w:vAlign w:val="bottom"/>
          </w:tcPr>
          <w:p w:rsidR="0000593D" w:rsidRPr="00887F67" w:rsidRDefault="0000593D" w:rsidP="00887F67">
            <w:pPr>
              <w:spacing w:after="0" w:line="20" w:lineRule="exact"/>
              <w:rPr>
                <w:rFonts w:ascii="Times New Roman" w:hAnsi="Times New Roman" w:cs="Times New Roman"/>
                <w:sz w:val="26"/>
                <w:szCs w:val="26"/>
              </w:rPr>
            </w:pPr>
          </w:p>
        </w:tc>
        <w:tc>
          <w:tcPr>
            <w:tcW w:w="20" w:type="dxa"/>
            <w:vAlign w:val="bottom"/>
          </w:tcPr>
          <w:p w:rsidR="0000593D" w:rsidRPr="00887F67" w:rsidRDefault="0000593D" w:rsidP="00887F67">
            <w:pPr>
              <w:spacing w:after="0" w:line="20" w:lineRule="exact"/>
              <w:rPr>
                <w:rFonts w:ascii="Times New Roman" w:hAnsi="Times New Roman" w:cs="Times New Roman"/>
                <w:sz w:val="26"/>
                <w:szCs w:val="26"/>
              </w:rPr>
            </w:pPr>
          </w:p>
        </w:tc>
        <w:tc>
          <w:tcPr>
            <w:tcW w:w="40" w:type="dxa"/>
            <w:vAlign w:val="bottom"/>
          </w:tcPr>
          <w:p w:rsidR="0000593D" w:rsidRPr="00887F67" w:rsidRDefault="0000593D" w:rsidP="00887F67">
            <w:pPr>
              <w:spacing w:after="0" w:line="20" w:lineRule="exact"/>
              <w:rPr>
                <w:rFonts w:ascii="Times New Roman" w:hAnsi="Times New Roman" w:cs="Times New Roman"/>
                <w:sz w:val="26"/>
                <w:szCs w:val="26"/>
              </w:rPr>
            </w:pPr>
          </w:p>
        </w:tc>
      </w:tr>
      <w:tr w:rsidR="0000593D" w:rsidRPr="00887F67">
        <w:trPr>
          <w:trHeight w:val="381"/>
        </w:trPr>
        <w:tc>
          <w:tcPr>
            <w:tcW w:w="440" w:type="dxa"/>
            <w:tcBorders>
              <w:bottom w:val="single" w:sz="8" w:space="0" w:color="auto"/>
            </w:tcBorders>
            <w:vAlign w:val="bottom"/>
          </w:tcPr>
          <w:p w:rsidR="0000593D" w:rsidRPr="00887F67" w:rsidRDefault="0000593D" w:rsidP="00887F67">
            <w:pPr>
              <w:spacing w:after="0"/>
              <w:jc w:val="right"/>
              <w:rPr>
                <w:rFonts w:ascii="Times New Roman" w:hAnsi="Times New Roman" w:cs="Times New Roman"/>
                <w:sz w:val="26"/>
                <w:szCs w:val="26"/>
              </w:rPr>
            </w:pPr>
            <w:r w:rsidRPr="00887F67">
              <w:rPr>
                <w:rFonts w:ascii="Times New Roman" w:eastAsia="Times New Roman" w:hAnsi="Times New Roman" w:cs="Times New Roman"/>
                <w:i/>
                <w:iCs/>
                <w:w w:val="95"/>
                <w:sz w:val="26"/>
                <w:szCs w:val="26"/>
              </w:rPr>
              <w:t>5.3.</w:t>
            </w:r>
          </w:p>
        </w:tc>
        <w:tc>
          <w:tcPr>
            <w:tcW w:w="6160" w:type="dxa"/>
            <w:tcBorders>
              <w:bottom w:val="single" w:sz="8" w:space="0" w:color="auto"/>
            </w:tcBorders>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Схема расположения видеокамер  и датчиков</w:t>
            </w:r>
          </w:p>
        </w:tc>
        <w:tc>
          <w:tcPr>
            <w:tcW w:w="1600" w:type="dxa"/>
            <w:gridSpan w:val="5"/>
            <w:tcBorders>
              <w:bottom w:val="single" w:sz="8" w:space="0" w:color="auto"/>
            </w:tcBorders>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w w:val="98"/>
                <w:sz w:val="26"/>
                <w:szCs w:val="26"/>
              </w:rPr>
              <w:t>2 слайда</w:t>
            </w:r>
          </w:p>
        </w:tc>
      </w:tr>
      <w:tr w:rsidR="0000593D" w:rsidRPr="00887F67">
        <w:trPr>
          <w:trHeight w:val="383"/>
        </w:trPr>
        <w:tc>
          <w:tcPr>
            <w:tcW w:w="440" w:type="dxa"/>
            <w:vAlign w:val="bottom"/>
          </w:tcPr>
          <w:p w:rsidR="0000593D" w:rsidRPr="00887F67" w:rsidRDefault="0000593D" w:rsidP="00887F67">
            <w:pPr>
              <w:spacing w:after="0"/>
              <w:jc w:val="right"/>
              <w:rPr>
                <w:rFonts w:ascii="Times New Roman" w:hAnsi="Times New Roman" w:cs="Times New Roman"/>
                <w:sz w:val="26"/>
                <w:szCs w:val="26"/>
              </w:rPr>
            </w:pPr>
            <w:r w:rsidRPr="00887F67">
              <w:rPr>
                <w:rFonts w:ascii="Times New Roman" w:eastAsia="Times New Roman" w:hAnsi="Times New Roman" w:cs="Times New Roman"/>
                <w:i/>
                <w:iCs/>
                <w:w w:val="95"/>
                <w:sz w:val="26"/>
                <w:szCs w:val="26"/>
              </w:rPr>
              <w:t>5.4.</w:t>
            </w:r>
          </w:p>
        </w:tc>
        <w:tc>
          <w:tcPr>
            <w:tcW w:w="6160" w:type="dxa"/>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Архитектура системы</w:t>
            </w:r>
          </w:p>
        </w:tc>
        <w:tc>
          <w:tcPr>
            <w:tcW w:w="1600" w:type="dxa"/>
            <w:gridSpan w:val="5"/>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1 слайд</w:t>
            </w:r>
          </w:p>
        </w:tc>
      </w:tr>
      <w:tr w:rsidR="0000593D" w:rsidRPr="00887F67">
        <w:trPr>
          <w:trHeight w:val="20"/>
        </w:trPr>
        <w:tc>
          <w:tcPr>
            <w:tcW w:w="44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616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146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80" w:type="dxa"/>
            <w:gridSpan w:val="2"/>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20" w:type="dxa"/>
            <w:vAlign w:val="bottom"/>
          </w:tcPr>
          <w:p w:rsidR="0000593D" w:rsidRPr="00887F67" w:rsidRDefault="0000593D" w:rsidP="00887F67">
            <w:pPr>
              <w:spacing w:after="0" w:line="20" w:lineRule="exact"/>
              <w:rPr>
                <w:rFonts w:ascii="Times New Roman" w:hAnsi="Times New Roman" w:cs="Times New Roman"/>
                <w:sz w:val="26"/>
                <w:szCs w:val="26"/>
              </w:rPr>
            </w:pPr>
          </w:p>
        </w:tc>
        <w:tc>
          <w:tcPr>
            <w:tcW w:w="40" w:type="dxa"/>
            <w:vAlign w:val="bottom"/>
          </w:tcPr>
          <w:p w:rsidR="0000593D" w:rsidRPr="00887F67" w:rsidRDefault="0000593D" w:rsidP="00887F67">
            <w:pPr>
              <w:spacing w:after="0" w:line="20" w:lineRule="exact"/>
              <w:rPr>
                <w:rFonts w:ascii="Times New Roman" w:hAnsi="Times New Roman" w:cs="Times New Roman"/>
                <w:sz w:val="26"/>
                <w:szCs w:val="26"/>
              </w:rPr>
            </w:pPr>
          </w:p>
        </w:tc>
      </w:tr>
      <w:tr w:rsidR="0000593D" w:rsidRPr="00887F67">
        <w:trPr>
          <w:trHeight w:val="384"/>
        </w:trPr>
        <w:tc>
          <w:tcPr>
            <w:tcW w:w="440" w:type="dxa"/>
            <w:tcBorders>
              <w:bottom w:val="single" w:sz="8" w:space="0" w:color="auto"/>
            </w:tcBorders>
            <w:vAlign w:val="bottom"/>
          </w:tcPr>
          <w:p w:rsidR="0000593D" w:rsidRPr="00887F67" w:rsidRDefault="0000593D" w:rsidP="00887F67">
            <w:pPr>
              <w:spacing w:after="0"/>
              <w:jc w:val="right"/>
              <w:rPr>
                <w:rFonts w:ascii="Times New Roman" w:hAnsi="Times New Roman" w:cs="Times New Roman"/>
                <w:sz w:val="26"/>
                <w:szCs w:val="26"/>
              </w:rPr>
            </w:pPr>
            <w:r w:rsidRPr="00887F67">
              <w:rPr>
                <w:rFonts w:ascii="Times New Roman" w:eastAsia="Times New Roman" w:hAnsi="Times New Roman" w:cs="Times New Roman"/>
                <w:i/>
                <w:iCs/>
                <w:w w:val="95"/>
                <w:sz w:val="26"/>
                <w:szCs w:val="26"/>
              </w:rPr>
              <w:t>5.4.</w:t>
            </w:r>
          </w:p>
        </w:tc>
        <w:tc>
          <w:tcPr>
            <w:tcW w:w="6160" w:type="dxa"/>
            <w:tcBorders>
              <w:bottom w:val="single" w:sz="8" w:space="0" w:color="auto"/>
            </w:tcBorders>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Структурная схема системы</w:t>
            </w:r>
          </w:p>
        </w:tc>
        <w:tc>
          <w:tcPr>
            <w:tcW w:w="1560" w:type="dxa"/>
            <w:gridSpan w:val="4"/>
            <w:tcBorders>
              <w:bottom w:val="single" w:sz="8" w:space="0" w:color="auto"/>
            </w:tcBorders>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w w:val="97"/>
                <w:sz w:val="26"/>
                <w:szCs w:val="26"/>
              </w:rPr>
              <w:t>1 слайд</w:t>
            </w:r>
          </w:p>
        </w:tc>
        <w:tc>
          <w:tcPr>
            <w:tcW w:w="40" w:type="dxa"/>
            <w:vAlign w:val="bottom"/>
          </w:tcPr>
          <w:p w:rsidR="0000593D" w:rsidRPr="00887F67" w:rsidRDefault="0000593D" w:rsidP="00887F67">
            <w:pPr>
              <w:spacing w:after="0"/>
              <w:rPr>
                <w:rFonts w:ascii="Times New Roman" w:hAnsi="Times New Roman" w:cs="Times New Roman"/>
                <w:sz w:val="26"/>
                <w:szCs w:val="26"/>
              </w:rPr>
            </w:pPr>
          </w:p>
        </w:tc>
      </w:tr>
      <w:tr w:rsidR="0000593D" w:rsidRPr="00887F67">
        <w:trPr>
          <w:trHeight w:val="381"/>
        </w:trPr>
        <w:tc>
          <w:tcPr>
            <w:tcW w:w="440" w:type="dxa"/>
            <w:vAlign w:val="bottom"/>
          </w:tcPr>
          <w:p w:rsidR="0000593D" w:rsidRPr="00887F67" w:rsidRDefault="0000593D" w:rsidP="00887F67">
            <w:pPr>
              <w:spacing w:after="0"/>
              <w:jc w:val="right"/>
              <w:rPr>
                <w:rFonts w:ascii="Times New Roman" w:hAnsi="Times New Roman" w:cs="Times New Roman"/>
                <w:sz w:val="26"/>
                <w:szCs w:val="26"/>
              </w:rPr>
            </w:pPr>
            <w:r w:rsidRPr="00887F67">
              <w:rPr>
                <w:rFonts w:ascii="Times New Roman" w:eastAsia="Times New Roman" w:hAnsi="Times New Roman" w:cs="Times New Roman"/>
                <w:i/>
                <w:iCs/>
                <w:w w:val="95"/>
                <w:sz w:val="26"/>
                <w:szCs w:val="26"/>
              </w:rPr>
              <w:t>5.5.</w:t>
            </w:r>
          </w:p>
        </w:tc>
        <w:tc>
          <w:tcPr>
            <w:tcW w:w="6160" w:type="dxa"/>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Экономическое обоснование проекта</w:t>
            </w:r>
          </w:p>
        </w:tc>
        <w:tc>
          <w:tcPr>
            <w:tcW w:w="1600" w:type="dxa"/>
            <w:gridSpan w:val="5"/>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1 слайд</w:t>
            </w:r>
          </w:p>
        </w:tc>
      </w:tr>
      <w:tr w:rsidR="0000593D" w:rsidRPr="00887F67">
        <w:trPr>
          <w:trHeight w:val="383"/>
        </w:trPr>
        <w:tc>
          <w:tcPr>
            <w:tcW w:w="440" w:type="dxa"/>
            <w:tcBorders>
              <w:top w:val="single" w:sz="8" w:space="0" w:color="auto"/>
            </w:tcBorders>
            <w:vAlign w:val="bottom"/>
          </w:tcPr>
          <w:p w:rsidR="0000593D" w:rsidRPr="00887F67" w:rsidRDefault="0000593D" w:rsidP="00887F67">
            <w:pPr>
              <w:spacing w:after="0"/>
              <w:jc w:val="right"/>
              <w:rPr>
                <w:rFonts w:ascii="Times New Roman" w:hAnsi="Times New Roman" w:cs="Times New Roman"/>
                <w:sz w:val="26"/>
                <w:szCs w:val="26"/>
              </w:rPr>
            </w:pPr>
            <w:r w:rsidRPr="00887F67">
              <w:rPr>
                <w:rFonts w:ascii="Times New Roman" w:eastAsia="Times New Roman" w:hAnsi="Times New Roman" w:cs="Times New Roman"/>
                <w:i/>
                <w:iCs/>
                <w:w w:val="95"/>
                <w:sz w:val="26"/>
                <w:szCs w:val="26"/>
              </w:rPr>
              <w:t>5.6.</w:t>
            </w:r>
          </w:p>
        </w:tc>
        <w:tc>
          <w:tcPr>
            <w:tcW w:w="616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 xml:space="preserve">Безопасность и экологичность </w:t>
            </w:r>
          </w:p>
        </w:tc>
        <w:tc>
          <w:tcPr>
            <w:tcW w:w="1540" w:type="dxa"/>
            <w:gridSpan w:val="3"/>
            <w:tcBorders>
              <w:top w:val="single" w:sz="8" w:space="0" w:color="auto"/>
            </w:tcBorders>
            <w:vAlign w:val="bottom"/>
          </w:tcPr>
          <w:p w:rsidR="0000593D" w:rsidRPr="00887F67" w:rsidRDefault="0000593D" w:rsidP="00887F67">
            <w:pPr>
              <w:spacing w:after="0"/>
              <w:rPr>
                <w:rFonts w:ascii="Times New Roman" w:hAnsi="Times New Roman" w:cs="Times New Roman"/>
                <w:sz w:val="26"/>
                <w:szCs w:val="26"/>
              </w:rPr>
            </w:pPr>
            <w:r w:rsidRPr="00887F67">
              <w:rPr>
                <w:rFonts w:ascii="Times New Roman" w:eastAsia="Times New Roman" w:hAnsi="Times New Roman" w:cs="Times New Roman"/>
                <w:i/>
                <w:iCs/>
                <w:sz w:val="26"/>
                <w:szCs w:val="26"/>
              </w:rPr>
              <w:t>1 слайд</w:t>
            </w:r>
          </w:p>
        </w:tc>
        <w:tc>
          <w:tcPr>
            <w:tcW w:w="60" w:type="dxa"/>
            <w:gridSpan w:val="2"/>
            <w:vAlign w:val="bottom"/>
          </w:tcPr>
          <w:p w:rsidR="0000593D" w:rsidRPr="00887F67" w:rsidRDefault="0000593D" w:rsidP="00887F67">
            <w:pPr>
              <w:spacing w:after="0"/>
              <w:rPr>
                <w:rFonts w:ascii="Times New Roman" w:hAnsi="Times New Roman" w:cs="Times New Roman"/>
                <w:sz w:val="26"/>
                <w:szCs w:val="26"/>
              </w:rPr>
            </w:pPr>
          </w:p>
        </w:tc>
      </w:tr>
      <w:tr w:rsidR="0000593D" w:rsidRPr="00887F67">
        <w:trPr>
          <w:trHeight w:val="20"/>
        </w:trPr>
        <w:tc>
          <w:tcPr>
            <w:tcW w:w="44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616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1460" w:type="dxa"/>
            <w:shd w:val="clear" w:color="auto" w:fill="000000"/>
            <w:vAlign w:val="bottom"/>
          </w:tcPr>
          <w:p w:rsidR="0000593D" w:rsidRPr="00887F67" w:rsidRDefault="0000593D" w:rsidP="00887F67">
            <w:pPr>
              <w:spacing w:after="0" w:line="20" w:lineRule="exact"/>
              <w:rPr>
                <w:rFonts w:ascii="Times New Roman" w:hAnsi="Times New Roman" w:cs="Times New Roman"/>
                <w:sz w:val="26"/>
                <w:szCs w:val="26"/>
              </w:rPr>
            </w:pPr>
          </w:p>
        </w:tc>
        <w:tc>
          <w:tcPr>
            <w:tcW w:w="40" w:type="dxa"/>
            <w:vAlign w:val="bottom"/>
          </w:tcPr>
          <w:p w:rsidR="0000593D" w:rsidRPr="00887F67" w:rsidRDefault="0000593D" w:rsidP="00887F67">
            <w:pPr>
              <w:spacing w:after="0" w:line="20" w:lineRule="exact"/>
              <w:rPr>
                <w:rFonts w:ascii="Times New Roman" w:hAnsi="Times New Roman" w:cs="Times New Roman"/>
                <w:sz w:val="26"/>
                <w:szCs w:val="26"/>
              </w:rPr>
            </w:pPr>
          </w:p>
        </w:tc>
        <w:tc>
          <w:tcPr>
            <w:tcW w:w="40" w:type="dxa"/>
            <w:vAlign w:val="bottom"/>
          </w:tcPr>
          <w:p w:rsidR="0000593D" w:rsidRPr="00887F67" w:rsidRDefault="0000593D" w:rsidP="00887F67">
            <w:pPr>
              <w:spacing w:after="0" w:line="20" w:lineRule="exact"/>
              <w:rPr>
                <w:rFonts w:ascii="Times New Roman" w:hAnsi="Times New Roman" w:cs="Times New Roman"/>
                <w:sz w:val="26"/>
                <w:szCs w:val="26"/>
              </w:rPr>
            </w:pPr>
          </w:p>
        </w:tc>
        <w:tc>
          <w:tcPr>
            <w:tcW w:w="20" w:type="dxa"/>
            <w:vAlign w:val="bottom"/>
          </w:tcPr>
          <w:p w:rsidR="0000593D" w:rsidRPr="00887F67" w:rsidRDefault="0000593D" w:rsidP="00887F67">
            <w:pPr>
              <w:spacing w:after="0" w:line="20" w:lineRule="exact"/>
              <w:rPr>
                <w:rFonts w:ascii="Times New Roman" w:hAnsi="Times New Roman" w:cs="Times New Roman"/>
                <w:sz w:val="26"/>
                <w:szCs w:val="26"/>
              </w:rPr>
            </w:pPr>
          </w:p>
        </w:tc>
        <w:tc>
          <w:tcPr>
            <w:tcW w:w="40" w:type="dxa"/>
            <w:vAlign w:val="bottom"/>
          </w:tcPr>
          <w:p w:rsidR="0000593D" w:rsidRPr="00887F67" w:rsidRDefault="0000593D" w:rsidP="00887F67">
            <w:pPr>
              <w:spacing w:after="0" w:line="20" w:lineRule="exact"/>
              <w:rPr>
                <w:rFonts w:ascii="Times New Roman" w:hAnsi="Times New Roman" w:cs="Times New Roman"/>
                <w:sz w:val="26"/>
                <w:szCs w:val="26"/>
              </w:rPr>
            </w:pPr>
          </w:p>
        </w:tc>
      </w:tr>
    </w:tbl>
    <w:p w:rsidR="0000593D" w:rsidRPr="00887F67" w:rsidRDefault="0000593D" w:rsidP="00887F67">
      <w:pPr>
        <w:spacing w:after="0" w:line="200" w:lineRule="exact"/>
        <w:rPr>
          <w:rFonts w:ascii="Times New Roman" w:hAnsi="Times New Roman" w:cs="Times New Roman"/>
          <w:sz w:val="26"/>
          <w:szCs w:val="26"/>
        </w:rPr>
      </w:pPr>
    </w:p>
    <w:p w:rsidR="0000593D" w:rsidRPr="00887F67" w:rsidRDefault="0000593D" w:rsidP="00887F67">
      <w:pPr>
        <w:spacing w:after="0" w:line="299" w:lineRule="exact"/>
        <w:rPr>
          <w:rFonts w:ascii="Times New Roman" w:hAnsi="Times New Roman" w:cs="Times New Roman"/>
          <w:sz w:val="26"/>
          <w:szCs w:val="26"/>
        </w:rPr>
      </w:pPr>
    </w:p>
    <w:p w:rsidR="0000593D" w:rsidRPr="00887F67" w:rsidRDefault="0000593D" w:rsidP="00887F67">
      <w:pPr>
        <w:numPr>
          <w:ilvl w:val="0"/>
          <w:numId w:val="4"/>
        </w:numPr>
        <w:tabs>
          <w:tab w:val="left" w:pos="680"/>
        </w:tabs>
        <w:spacing w:after="0" w:line="240" w:lineRule="auto"/>
        <w:ind w:hanging="418"/>
        <w:rPr>
          <w:rFonts w:ascii="Times New Roman" w:eastAsia="Times New Roman" w:hAnsi="Times New Roman" w:cs="Times New Roman"/>
          <w:sz w:val="26"/>
          <w:szCs w:val="26"/>
        </w:rPr>
      </w:pPr>
      <w:r w:rsidRPr="00887F67">
        <w:rPr>
          <w:rFonts w:ascii="Times New Roman" w:eastAsia="Times New Roman" w:hAnsi="Times New Roman" w:cs="Times New Roman"/>
          <w:sz w:val="26"/>
          <w:szCs w:val="26"/>
        </w:rPr>
        <w:t>Консультанты  по работе  (с  указанием относящихся к  ним  разделов)</w:t>
      </w:r>
      <w:r w:rsidRPr="00887F67">
        <w:rPr>
          <w:rFonts w:ascii="Times New Roman" w:eastAsia="Times New Roman" w:hAnsi="Times New Roman" w:cs="Times New Roman"/>
          <w:sz w:val="26"/>
          <w:szCs w:val="26"/>
          <w:u w:val="single"/>
        </w:rPr>
        <w:t>:</w:t>
      </w:r>
    </w:p>
    <w:p w:rsidR="0000593D" w:rsidRPr="00887F67" w:rsidRDefault="0000593D" w:rsidP="00887F67">
      <w:pPr>
        <w:spacing w:after="0" w:line="200" w:lineRule="exact"/>
        <w:rPr>
          <w:rFonts w:ascii="Times New Roman" w:hAnsi="Times New Roman" w:cs="Times New Roman"/>
          <w:sz w:val="26"/>
          <w:szCs w:val="26"/>
        </w:rPr>
      </w:pPr>
    </w:p>
    <w:p w:rsidR="0000593D" w:rsidRPr="00887F67" w:rsidRDefault="0000593D" w:rsidP="00887F67">
      <w:pPr>
        <w:spacing w:after="0" w:line="200" w:lineRule="exact"/>
        <w:rPr>
          <w:rFonts w:ascii="Times New Roman" w:hAnsi="Times New Roman" w:cs="Times New Roman"/>
          <w:sz w:val="26"/>
          <w:szCs w:val="26"/>
        </w:rPr>
      </w:pPr>
    </w:p>
    <w:p w:rsidR="0000593D" w:rsidRPr="00887F67" w:rsidRDefault="0000593D" w:rsidP="00887F67">
      <w:pPr>
        <w:spacing w:after="0" w:line="216" w:lineRule="exact"/>
        <w:rPr>
          <w:rFonts w:ascii="Times New Roman" w:hAnsi="Times New Roman" w:cs="Times New Roman"/>
          <w:sz w:val="26"/>
          <w:szCs w:val="26"/>
        </w:rPr>
      </w:pPr>
    </w:p>
    <w:tbl>
      <w:tblPr>
        <w:tblW w:w="0" w:type="auto"/>
        <w:tblInd w:w="260" w:type="dxa"/>
        <w:tblLayout w:type="fixed"/>
        <w:tblCellMar>
          <w:left w:w="0" w:type="dxa"/>
          <w:right w:w="0" w:type="dxa"/>
        </w:tblCellMar>
        <w:tblLook w:val="04A0"/>
      </w:tblPr>
      <w:tblGrid>
        <w:gridCol w:w="420"/>
        <w:gridCol w:w="1780"/>
        <w:gridCol w:w="380"/>
        <w:gridCol w:w="1900"/>
        <w:gridCol w:w="2280"/>
        <w:gridCol w:w="1040"/>
        <w:gridCol w:w="720"/>
        <w:gridCol w:w="420"/>
        <w:gridCol w:w="120"/>
        <w:gridCol w:w="20"/>
        <w:gridCol w:w="140"/>
      </w:tblGrid>
      <w:tr w:rsidR="0000593D" w:rsidRPr="00887F67">
        <w:trPr>
          <w:trHeight w:val="322"/>
        </w:trPr>
        <w:tc>
          <w:tcPr>
            <w:tcW w:w="420" w:type="dxa"/>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w w:val="95"/>
                <w:sz w:val="26"/>
                <w:szCs w:val="26"/>
              </w:rPr>
              <w:t>5.1.</w:t>
            </w:r>
          </w:p>
        </w:tc>
        <w:tc>
          <w:tcPr>
            <w:tcW w:w="6340" w:type="dxa"/>
            <w:gridSpan w:val="4"/>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По разделу безопасности и экологочности –</w:t>
            </w:r>
          </w:p>
        </w:tc>
        <w:tc>
          <w:tcPr>
            <w:tcW w:w="2460" w:type="dxa"/>
            <w:gridSpan w:val="6"/>
            <w:vAlign w:val="bottom"/>
          </w:tcPr>
          <w:p w:rsidR="0000593D" w:rsidRPr="00887F67" w:rsidRDefault="0000593D" w:rsidP="00EB42E3">
            <w:pPr>
              <w:spacing w:after="0"/>
              <w:jc w:val="right"/>
              <w:rPr>
                <w:rFonts w:ascii="Times New Roman" w:hAnsi="Times New Roman" w:cs="Times New Roman"/>
                <w:sz w:val="26"/>
                <w:szCs w:val="26"/>
              </w:rPr>
            </w:pPr>
            <w:r w:rsidRPr="00887F67">
              <w:rPr>
                <w:rFonts w:ascii="Times New Roman" w:eastAsia="Times New Roman" w:hAnsi="Times New Roman" w:cs="Times New Roman"/>
                <w:sz w:val="26"/>
                <w:szCs w:val="26"/>
              </w:rPr>
              <w:t>Сербулова Т.Н.</w:t>
            </w:r>
          </w:p>
        </w:tc>
      </w:tr>
      <w:tr w:rsidR="0000593D" w:rsidRPr="00887F67">
        <w:trPr>
          <w:trHeight w:val="945"/>
        </w:trPr>
        <w:tc>
          <w:tcPr>
            <w:tcW w:w="420" w:type="dxa"/>
            <w:tcBorders>
              <w:top w:val="single" w:sz="8" w:space="0" w:color="auto"/>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w w:val="95"/>
                <w:sz w:val="26"/>
                <w:szCs w:val="26"/>
              </w:rPr>
              <w:t>5.2.</w:t>
            </w:r>
          </w:p>
        </w:tc>
        <w:tc>
          <w:tcPr>
            <w:tcW w:w="6340" w:type="dxa"/>
            <w:gridSpan w:val="4"/>
            <w:tcBorders>
              <w:top w:val="single" w:sz="8" w:space="0" w:color="auto"/>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По технико-экономическому обоснованию</w:t>
            </w:r>
          </w:p>
        </w:tc>
        <w:tc>
          <w:tcPr>
            <w:tcW w:w="1040" w:type="dxa"/>
            <w:tcBorders>
              <w:top w:val="single" w:sz="8" w:space="0" w:color="auto"/>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720" w:type="dxa"/>
            <w:tcBorders>
              <w:top w:val="single" w:sz="8" w:space="0" w:color="auto"/>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42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120" w:type="dxa"/>
            <w:vAlign w:val="bottom"/>
          </w:tcPr>
          <w:p w:rsidR="0000593D" w:rsidRPr="00887F67" w:rsidRDefault="0000593D" w:rsidP="00EB42E3">
            <w:pPr>
              <w:spacing w:after="0"/>
              <w:rPr>
                <w:rFonts w:ascii="Times New Roman" w:hAnsi="Times New Roman" w:cs="Times New Roman"/>
                <w:sz w:val="26"/>
                <w:szCs w:val="26"/>
              </w:rPr>
            </w:pPr>
          </w:p>
        </w:tc>
        <w:tc>
          <w:tcPr>
            <w:tcW w:w="20" w:type="dxa"/>
            <w:vAlign w:val="bottom"/>
          </w:tcPr>
          <w:p w:rsidR="0000593D" w:rsidRPr="00887F67" w:rsidRDefault="0000593D" w:rsidP="00EB42E3">
            <w:pPr>
              <w:spacing w:after="0"/>
              <w:rPr>
                <w:rFonts w:ascii="Times New Roman" w:hAnsi="Times New Roman" w:cs="Times New Roman"/>
                <w:sz w:val="26"/>
                <w:szCs w:val="26"/>
              </w:rPr>
            </w:pPr>
          </w:p>
        </w:tc>
        <w:tc>
          <w:tcPr>
            <w:tcW w:w="140" w:type="dxa"/>
            <w:vAlign w:val="bottom"/>
          </w:tcPr>
          <w:p w:rsidR="0000593D" w:rsidRPr="00887F67" w:rsidRDefault="0000593D" w:rsidP="00EB42E3">
            <w:pPr>
              <w:spacing w:after="0"/>
              <w:rPr>
                <w:rFonts w:ascii="Times New Roman" w:hAnsi="Times New Roman" w:cs="Times New Roman"/>
                <w:sz w:val="26"/>
                <w:szCs w:val="26"/>
              </w:rPr>
            </w:pPr>
          </w:p>
        </w:tc>
      </w:tr>
      <w:tr w:rsidR="0000593D" w:rsidRPr="00887F67">
        <w:trPr>
          <w:trHeight w:val="626"/>
        </w:trPr>
        <w:tc>
          <w:tcPr>
            <w:tcW w:w="420" w:type="dxa"/>
            <w:vAlign w:val="bottom"/>
          </w:tcPr>
          <w:p w:rsidR="0000593D" w:rsidRPr="00887F67" w:rsidRDefault="0000593D" w:rsidP="00EB42E3">
            <w:pPr>
              <w:spacing w:after="0"/>
              <w:rPr>
                <w:rFonts w:ascii="Times New Roman" w:hAnsi="Times New Roman" w:cs="Times New Roman"/>
                <w:sz w:val="26"/>
                <w:szCs w:val="26"/>
              </w:rPr>
            </w:pPr>
          </w:p>
        </w:tc>
        <w:tc>
          <w:tcPr>
            <w:tcW w:w="1780" w:type="dxa"/>
            <w:vAlign w:val="bottom"/>
          </w:tcPr>
          <w:p w:rsidR="0000593D" w:rsidRPr="00887F67" w:rsidRDefault="0000593D" w:rsidP="00EB42E3">
            <w:pPr>
              <w:spacing w:after="0"/>
              <w:rPr>
                <w:rFonts w:ascii="Times New Roman" w:hAnsi="Times New Roman" w:cs="Times New Roman"/>
                <w:sz w:val="26"/>
                <w:szCs w:val="26"/>
              </w:rPr>
            </w:pPr>
          </w:p>
        </w:tc>
        <w:tc>
          <w:tcPr>
            <w:tcW w:w="380" w:type="dxa"/>
            <w:vAlign w:val="bottom"/>
          </w:tcPr>
          <w:p w:rsidR="0000593D" w:rsidRPr="00887F67" w:rsidRDefault="0000593D" w:rsidP="00EB42E3">
            <w:pPr>
              <w:spacing w:after="0"/>
              <w:rPr>
                <w:rFonts w:ascii="Times New Roman" w:hAnsi="Times New Roman" w:cs="Times New Roman"/>
                <w:sz w:val="26"/>
                <w:szCs w:val="26"/>
              </w:rPr>
            </w:pPr>
          </w:p>
        </w:tc>
        <w:tc>
          <w:tcPr>
            <w:tcW w:w="1900" w:type="dxa"/>
            <w:vAlign w:val="bottom"/>
          </w:tcPr>
          <w:p w:rsidR="0000593D" w:rsidRPr="00887F67" w:rsidRDefault="0000593D" w:rsidP="00EB42E3">
            <w:pPr>
              <w:spacing w:after="0"/>
              <w:rPr>
                <w:rFonts w:ascii="Times New Roman" w:hAnsi="Times New Roman" w:cs="Times New Roman"/>
                <w:sz w:val="26"/>
                <w:szCs w:val="26"/>
              </w:rPr>
            </w:pPr>
          </w:p>
        </w:tc>
        <w:tc>
          <w:tcPr>
            <w:tcW w:w="4740" w:type="dxa"/>
            <w:gridSpan w:val="7"/>
            <w:vAlign w:val="bottom"/>
          </w:tcPr>
          <w:p w:rsidR="0000593D" w:rsidRPr="00887F67" w:rsidRDefault="0000593D" w:rsidP="00EB42E3">
            <w:pPr>
              <w:spacing w:after="0"/>
              <w:jc w:val="right"/>
              <w:rPr>
                <w:rFonts w:ascii="Times New Roman" w:hAnsi="Times New Roman" w:cs="Times New Roman"/>
                <w:sz w:val="26"/>
                <w:szCs w:val="26"/>
              </w:rPr>
            </w:pPr>
            <w:r w:rsidRPr="00887F67">
              <w:rPr>
                <w:rFonts w:ascii="Times New Roman" w:eastAsia="Times New Roman" w:hAnsi="Times New Roman" w:cs="Times New Roman"/>
                <w:sz w:val="26"/>
                <w:szCs w:val="26"/>
              </w:rPr>
              <w:t>к.т.н., доцент Курданов М.Д.</w:t>
            </w:r>
          </w:p>
        </w:tc>
      </w:tr>
      <w:tr w:rsidR="0000593D" w:rsidRPr="00887F67">
        <w:trPr>
          <w:trHeight w:val="945"/>
        </w:trPr>
        <w:tc>
          <w:tcPr>
            <w:tcW w:w="2580" w:type="dxa"/>
            <w:gridSpan w:val="3"/>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Дата выдачи задания</w:t>
            </w:r>
          </w:p>
        </w:tc>
        <w:tc>
          <w:tcPr>
            <w:tcW w:w="4180" w:type="dxa"/>
            <w:gridSpan w:val="2"/>
            <w:tcBorders>
              <w:top w:val="single" w:sz="8" w:space="0" w:color="auto"/>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15.12.2016 г.</w:t>
            </w:r>
          </w:p>
        </w:tc>
        <w:tc>
          <w:tcPr>
            <w:tcW w:w="1040" w:type="dxa"/>
            <w:tcBorders>
              <w:top w:val="single" w:sz="8" w:space="0" w:color="auto"/>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72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42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12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20" w:type="dxa"/>
            <w:vAlign w:val="bottom"/>
          </w:tcPr>
          <w:p w:rsidR="0000593D" w:rsidRPr="00887F67" w:rsidRDefault="0000593D" w:rsidP="00EB42E3">
            <w:pPr>
              <w:spacing w:after="0"/>
              <w:rPr>
                <w:rFonts w:ascii="Times New Roman" w:hAnsi="Times New Roman" w:cs="Times New Roman"/>
                <w:sz w:val="26"/>
                <w:szCs w:val="26"/>
              </w:rPr>
            </w:pPr>
          </w:p>
        </w:tc>
        <w:tc>
          <w:tcPr>
            <w:tcW w:w="140" w:type="dxa"/>
            <w:vAlign w:val="bottom"/>
          </w:tcPr>
          <w:p w:rsidR="0000593D" w:rsidRPr="00887F67" w:rsidRDefault="0000593D" w:rsidP="00EB42E3">
            <w:pPr>
              <w:spacing w:after="0"/>
              <w:rPr>
                <w:rFonts w:ascii="Times New Roman" w:hAnsi="Times New Roman" w:cs="Times New Roman"/>
                <w:sz w:val="26"/>
                <w:szCs w:val="26"/>
              </w:rPr>
            </w:pPr>
          </w:p>
        </w:tc>
      </w:tr>
      <w:tr w:rsidR="0000593D" w:rsidRPr="00887F67">
        <w:trPr>
          <w:trHeight w:val="949"/>
        </w:trPr>
        <w:tc>
          <w:tcPr>
            <w:tcW w:w="420" w:type="dxa"/>
            <w:vAlign w:val="bottom"/>
          </w:tcPr>
          <w:p w:rsidR="0000593D" w:rsidRPr="00887F67" w:rsidRDefault="0000593D" w:rsidP="00EB42E3">
            <w:pPr>
              <w:spacing w:after="0"/>
              <w:rPr>
                <w:rFonts w:ascii="Times New Roman" w:hAnsi="Times New Roman" w:cs="Times New Roman"/>
                <w:sz w:val="26"/>
                <w:szCs w:val="26"/>
              </w:rPr>
            </w:pPr>
          </w:p>
        </w:tc>
        <w:tc>
          <w:tcPr>
            <w:tcW w:w="2160" w:type="dxa"/>
            <w:gridSpan w:val="2"/>
            <w:vAlign w:val="bottom"/>
          </w:tcPr>
          <w:p w:rsidR="0000593D" w:rsidRPr="00887F67" w:rsidRDefault="0000593D" w:rsidP="00EB42E3">
            <w:pPr>
              <w:spacing w:after="0"/>
              <w:jc w:val="center"/>
              <w:rPr>
                <w:rFonts w:ascii="Times New Roman" w:hAnsi="Times New Roman" w:cs="Times New Roman"/>
                <w:sz w:val="26"/>
                <w:szCs w:val="26"/>
              </w:rPr>
            </w:pPr>
            <w:r w:rsidRPr="00887F67">
              <w:rPr>
                <w:rFonts w:ascii="Times New Roman" w:eastAsia="Times New Roman" w:hAnsi="Times New Roman" w:cs="Times New Roman"/>
                <w:b/>
                <w:bCs/>
                <w:sz w:val="26"/>
                <w:szCs w:val="26"/>
              </w:rPr>
              <w:t>Руководитель</w:t>
            </w:r>
          </w:p>
        </w:tc>
        <w:tc>
          <w:tcPr>
            <w:tcW w:w="1900" w:type="dxa"/>
            <w:vAlign w:val="bottom"/>
          </w:tcPr>
          <w:p w:rsidR="0000593D" w:rsidRPr="00887F67" w:rsidRDefault="0000593D" w:rsidP="00EB42E3">
            <w:pPr>
              <w:spacing w:after="0"/>
              <w:rPr>
                <w:rFonts w:ascii="Times New Roman" w:hAnsi="Times New Roman" w:cs="Times New Roman"/>
                <w:sz w:val="26"/>
                <w:szCs w:val="26"/>
              </w:rPr>
            </w:pPr>
          </w:p>
        </w:tc>
        <w:tc>
          <w:tcPr>
            <w:tcW w:w="4740" w:type="dxa"/>
            <w:gridSpan w:val="7"/>
            <w:vAlign w:val="bottom"/>
          </w:tcPr>
          <w:p w:rsidR="0000593D" w:rsidRPr="00887F67" w:rsidRDefault="0000593D" w:rsidP="00EB42E3">
            <w:pPr>
              <w:spacing w:after="0"/>
              <w:jc w:val="right"/>
              <w:rPr>
                <w:rFonts w:ascii="Times New Roman" w:hAnsi="Times New Roman" w:cs="Times New Roman"/>
                <w:sz w:val="26"/>
                <w:szCs w:val="26"/>
              </w:rPr>
            </w:pPr>
            <w:r w:rsidRPr="00887F67">
              <w:rPr>
                <w:rFonts w:ascii="Times New Roman" w:eastAsia="Times New Roman" w:hAnsi="Times New Roman" w:cs="Times New Roman"/>
                <w:sz w:val="26"/>
                <w:szCs w:val="26"/>
              </w:rPr>
              <w:t>к.т.н. доцент Шеболков В.В.</w:t>
            </w:r>
          </w:p>
        </w:tc>
      </w:tr>
      <w:tr w:rsidR="0000593D" w:rsidRPr="00887F67">
        <w:trPr>
          <w:trHeight w:val="329"/>
        </w:trPr>
        <w:tc>
          <w:tcPr>
            <w:tcW w:w="420" w:type="dxa"/>
            <w:vAlign w:val="bottom"/>
          </w:tcPr>
          <w:p w:rsidR="0000593D" w:rsidRPr="00887F67" w:rsidRDefault="0000593D" w:rsidP="00EB42E3">
            <w:pPr>
              <w:spacing w:after="0"/>
              <w:rPr>
                <w:rFonts w:ascii="Times New Roman" w:hAnsi="Times New Roman" w:cs="Times New Roman"/>
                <w:sz w:val="26"/>
                <w:szCs w:val="26"/>
              </w:rPr>
            </w:pPr>
          </w:p>
        </w:tc>
        <w:tc>
          <w:tcPr>
            <w:tcW w:w="1780" w:type="dxa"/>
            <w:vAlign w:val="bottom"/>
          </w:tcPr>
          <w:p w:rsidR="0000593D" w:rsidRPr="00887F67" w:rsidRDefault="0000593D" w:rsidP="00EB42E3">
            <w:pPr>
              <w:spacing w:after="0"/>
              <w:rPr>
                <w:rFonts w:ascii="Times New Roman" w:hAnsi="Times New Roman" w:cs="Times New Roman"/>
                <w:sz w:val="26"/>
                <w:szCs w:val="26"/>
              </w:rPr>
            </w:pPr>
          </w:p>
        </w:tc>
        <w:tc>
          <w:tcPr>
            <w:tcW w:w="38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190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2280" w:type="dxa"/>
            <w:tcBorders>
              <w:top w:val="single" w:sz="8" w:space="0" w:color="auto"/>
            </w:tcBorders>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(подпись)</w:t>
            </w:r>
          </w:p>
        </w:tc>
        <w:tc>
          <w:tcPr>
            <w:tcW w:w="2320" w:type="dxa"/>
            <w:gridSpan w:val="5"/>
            <w:tcBorders>
              <w:top w:val="single" w:sz="8" w:space="0" w:color="auto"/>
            </w:tcBorders>
            <w:vAlign w:val="bottom"/>
          </w:tcPr>
          <w:p w:rsidR="0000593D" w:rsidRPr="00887F67" w:rsidRDefault="0000593D" w:rsidP="00EB42E3">
            <w:pPr>
              <w:spacing w:after="0"/>
              <w:jc w:val="right"/>
              <w:rPr>
                <w:rFonts w:ascii="Times New Roman" w:hAnsi="Times New Roman" w:cs="Times New Roman"/>
                <w:sz w:val="26"/>
                <w:szCs w:val="26"/>
              </w:rPr>
            </w:pPr>
            <w:r w:rsidRPr="00887F67">
              <w:rPr>
                <w:rFonts w:ascii="Times New Roman" w:eastAsia="Times New Roman" w:hAnsi="Times New Roman" w:cs="Times New Roman"/>
                <w:sz w:val="26"/>
                <w:szCs w:val="26"/>
              </w:rPr>
              <w:t>(Ф. И. О)</w:t>
            </w:r>
          </w:p>
        </w:tc>
        <w:tc>
          <w:tcPr>
            <w:tcW w:w="140" w:type="dxa"/>
            <w:vAlign w:val="bottom"/>
          </w:tcPr>
          <w:p w:rsidR="0000593D" w:rsidRPr="00887F67" w:rsidRDefault="0000593D" w:rsidP="00EB42E3">
            <w:pPr>
              <w:spacing w:after="0"/>
              <w:rPr>
                <w:rFonts w:ascii="Times New Roman" w:hAnsi="Times New Roman" w:cs="Times New Roman"/>
                <w:sz w:val="26"/>
                <w:szCs w:val="26"/>
              </w:rPr>
            </w:pPr>
          </w:p>
        </w:tc>
      </w:tr>
      <w:tr w:rsidR="0000593D" w:rsidRPr="00887F67">
        <w:trPr>
          <w:trHeight w:val="937"/>
        </w:trPr>
        <w:tc>
          <w:tcPr>
            <w:tcW w:w="4480" w:type="dxa"/>
            <w:gridSpan w:val="4"/>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Задание принял к исполнению (дата)</w:t>
            </w:r>
          </w:p>
        </w:tc>
        <w:tc>
          <w:tcPr>
            <w:tcW w:w="2280" w:type="dxa"/>
            <w:tcBorders>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r w:rsidRPr="00887F67">
              <w:rPr>
                <w:rFonts w:ascii="Times New Roman" w:eastAsia="Times New Roman" w:hAnsi="Times New Roman" w:cs="Times New Roman"/>
                <w:sz w:val="26"/>
                <w:szCs w:val="26"/>
              </w:rPr>
              <w:t>15.12.2016г.</w:t>
            </w:r>
          </w:p>
        </w:tc>
        <w:tc>
          <w:tcPr>
            <w:tcW w:w="1040" w:type="dxa"/>
            <w:tcBorders>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720" w:type="dxa"/>
            <w:tcBorders>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420" w:type="dxa"/>
            <w:tcBorders>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120" w:type="dxa"/>
            <w:tcBorders>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20" w:type="dxa"/>
            <w:tcBorders>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c>
          <w:tcPr>
            <w:tcW w:w="140" w:type="dxa"/>
            <w:tcBorders>
              <w:bottom w:val="single" w:sz="8" w:space="0" w:color="auto"/>
            </w:tcBorders>
            <w:vAlign w:val="bottom"/>
          </w:tcPr>
          <w:p w:rsidR="0000593D" w:rsidRPr="00887F67" w:rsidRDefault="0000593D" w:rsidP="00EB42E3">
            <w:pPr>
              <w:spacing w:after="0"/>
              <w:rPr>
                <w:rFonts w:ascii="Times New Roman" w:hAnsi="Times New Roman" w:cs="Times New Roman"/>
                <w:sz w:val="26"/>
                <w:szCs w:val="26"/>
              </w:rPr>
            </w:pPr>
          </w:p>
        </w:tc>
      </w:tr>
    </w:tbl>
    <w:p w:rsidR="0000593D" w:rsidRPr="00887F67" w:rsidRDefault="0000593D" w:rsidP="00EB42E3">
      <w:pPr>
        <w:spacing w:after="0" w:line="336" w:lineRule="exact"/>
        <w:rPr>
          <w:rFonts w:ascii="Times New Roman" w:hAnsi="Times New Roman" w:cs="Times New Roman"/>
          <w:sz w:val="26"/>
          <w:szCs w:val="26"/>
        </w:rPr>
      </w:pPr>
    </w:p>
    <w:p w:rsidR="0000593D" w:rsidRPr="00887F67" w:rsidRDefault="0000593D" w:rsidP="00EB42E3">
      <w:pPr>
        <w:spacing w:after="0"/>
        <w:jc w:val="center"/>
        <w:rPr>
          <w:rFonts w:ascii="Times New Roman" w:hAnsi="Times New Roman" w:cs="Times New Roman"/>
          <w:sz w:val="26"/>
          <w:szCs w:val="26"/>
        </w:rPr>
      </w:pPr>
      <w:r w:rsidRPr="00887F67">
        <w:rPr>
          <w:rFonts w:ascii="Times New Roman" w:eastAsia="Times New Roman" w:hAnsi="Times New Roman" w:cs="Times New Roman"/>
          <w:b/>
          <w:bCs/>
          <w:sz w:val="26"/>
          <w:szCs w:val="26"/>
        </w:rPr>
        <w:t>Подпись студента</w:t>
      </w:r>
      <w:r w:rsidRPr="00887F67">
        <w:rPr>
          <w:rFonts w:ascii="Times New Roman" w:eastAsia="Times New Roman" w:hAnsi="Times New Roman" w:cs="Times New Roman"/>
          <w:sz w:val="26"/>
          <w:szCs w:val="26"/>
        </w:rPr>
        <w:t>___________________________Черевко А.В.</w:t>
      </w:r>
    </w:p>
    <w:p w:rsidR="0000593D" w:rsidRPr="00887F67" w:rsidRDefault="0000593D">
      <w:pPr>
        <w:rPr>
          <w:rFonts w:ascii="Times New Roman" w:hAnsi="Times New Roman" w:cs="Times New Roman"/>
          <w:sz w:val="26"/>
          <w:szCs w:val="26"/>
        </w:rPr>
        <w:sectPr w:rsidR="0000593D" w:rsidRPr="00887F67">
          <w:pgSz w:w="11900" w:h="16838"/>
          <w:pgMar w:top="1136" w:right="626" w:bottom="1440" w:left="1440" w:header="0" w:footer="0" w:gutter="0"/>
          <w:cols w:space="720" w:equalWidth="0">
            <w:col w:w="9840"/>
          </w:cols>
        </w:sectPr>
      </w:pPr>
    </w:p>
    <w:p w:rsidR="0000593D" w:rsidRDefault="0000593D" w:rsidP="00FA77BA">
      <w:pPr>
        <w:spacing w:after="0" w:line="360" w:lineRule="auto"/>
        <w:ind w:left="638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УДК 681.3.067</w:t>
      </w:r>
    </w:p>
    <w:tbl>
      <w:tblPr>
        <w:tblW w:w="9640" w:type="dxa"/>
        <w:tblInd w:w="260" w:type="dxa"/>
        <w:tblLayout w:type="fixed"/>
        <w:tblCellMar>
          <w:left w:w="0" w:type="dxa"/>
          <w:right w:w="0" w:type="dxa"/>
        </w:tblCellMar>
        <w:tblLook w:val="04A0"/>
      </w:tblPr>
      <w:tblGrid>
        <w:gridCol w:w="9220"/>
        <w:gridCol w:w="420"/>
      </w:tblGrid>
      <w:tr w:rsidR="00EB42E3" w:rsidTr="006270C7">
        <w:trPr>
          <w:trHeight w:val="322"/>
        </w:trPr>
        <w:tc>
          <w:tcPr>
            <w:tcW w:w="9220" w:type="dxa"/>
            <w:vAlign w:val="bottom"/>
          </w:tcPr>
          <w:p w:rsidR="00EB42E3" w:rsidRDefault="00EB42E3" w:rsidP="00FA77BA">
            <w:pPr>
              <w:spacing w:after="0" w:line="360" w:lineRule="auto"/>
              <w:jc w:val="right"/>
              <w:rPr>
                <w:sz w:val="24"/>
                <w:szCs w:val="24"/>
              </w:rPr>
            </w:pPr>
            <w:r>
              <w:rPr>
                <w:rFonts w:ascii="Times New Roman" w:eastAsia="Times New Roman" w:hAnsi="Times New Roman" w:cs="Times New Roman"/>
                <w:sz w:val="28"/>
                <w:szCs w:val="28"/>
              </w:rPr>
              <w:t>Система охранно-пожарной сигнализации»</w:t>
            </w:r>
          </w:p>
        </w:tc>
        <w:tc>
          <w:tcPr>
            <w:tcW w:w="420" w:type="dxa"/>
            <w:vAlign w:val="bottom"/>
          </w:tcPr>
          <w:p w:rsidR="00EB42E3" w:rsidRDefault="00EB42E3" w:rsidP="00FA77BA">
            <w:pPr>
              <w:spacing w:after="0" w:line="360" w:lineRule="auto"/>
              <w:jc w:val="right"/>
              <w:rPr>
                <w:sz w:val="24"/>
                <w:szCs w:val="24"/>
              </w:rPr>
            </w:pPr>
          </w:p>
        </w:tc>
      </w:tr>
    </w:tbl>
    <w:p w:rsidR="00EB42E3" w:rsidRPr="00FA77BA" w:rsidRDefault="00FA77BA" w:rsidP="00FA77BA">
      <w:pPr>
        <w:spacing w:after="0" w:line="360" w:lineRule="auto"/>
        <w:ind w:left="4678" w:hanging="283"/>
        <w:jc w:val="right"/>
        <w:rPr>
          <w:rFonts w:ascii="Times New Roman" w:eastAsia="Times New Roman" w:hAnsi="Times New Roman" w:cs="Times New Roman"/>
          <w:sz w:val="28"/>
          <w:szCs w:val="28"/>
        </w:rPr>
      </w:pPr>
      <w:r w:rsidRPr="00FA77BA">
        <w:rPr>
          <w:rFonts w:ascii="Times New Roman" w:eastAsia="Times New Roman" w:hAnsi="Times New Roman" w:cs="Times New Roman"/>
          <w:sz w:val="28"/>
          <w:szCs w:val="28"/>
        </w:rPr>
        <w:t>Выпускная квалификационная работа</w:t>
      </w:r>
    </w:p>
    <w:p w:rsidR="0000593D" w:rsidRDefault="0000593D" w:rsidP="00FA77BA">
      <w:pPr>
        <w:spacing w:after="0" w:line="360" w:lineRule="auto"/>
        <w:ind w:left="5800"/>
        <w:jc w:val="right"/>
        <w:rPr>
          <w:sz w:val="20"/>
          <w:szCs w:val="20"/>
        </w:rPr>
      </w:pPr>
      <w:r>
        <w:rPr>
          <w:rFonts w:ascii="Times New Roman" w:eastAsia="Times New Roman" w:hAnsi="Times New Roman" w:cs="Times New Roman"/>
          <w:sz w:val="28"/>
          <w:szCs w:val="28"/>
        </w:rPr>
        <w:t>Черевко А</w:t>
      </w:r>
      <w:r w:rsidR="00FA77BA">
        <w:rPr>
          <w:rFonts w:ascii="Times New Roman" w:eastAsia="Times New Roman" w:hAnsi="Times New Roman" w:cs="Times New Roman"/>
          <w:sz w:val="28"/>
          <w:szCs w:val="28"/>
        </w:rPr>
        <w:t>.В.</w:t>
      </w:r>
    </w:p>
    <w:p w:rsidR="0000593D" w:rsidRDefault="00FA77BA" w:rsidP="00FA77BA">
      <w:pPr>
        <w:spacing w:after="0" w:line="360" w:lineRule="auto"/>
        <w:ind w:left="5800"/>
        <w:jc w:val="right"/>
        <w:rPr>
          <w:sz w:val="20"/>
          <w:szCs w:val="20"/>
        </w:rPr>
      </w:pPr>
      <w:r>
        <w:rPr>
          <w:rFonts w:ascii="Times New Roman" w:eastAsia="Times New Roman" w:hAnsi="Times New Roman" w:cs="Times New Roman"/>
          <w:sz w:val="28"/>
          <w:szCs w:val="28"/>
        </w:rPr>
        <w:t>Кисловодск</w:t>
      </w:r>
      <w:r w:rsidR="00EB42E3">
        <w:rPr>
          <w:rFonts w:ascii="Times New Roman" w:eastAsia="Times New Roman" w:hAnsi="Times New Roman" w:cs="Times New Roman"/>
          <w:sz w:val="28"/>
          <w:szCs w:val="28"/>
        </w:rPr>
        <w:t xml:space="preserve">: КГТИ,  </w:t>
      </w:r>
      <w:r w:rsidR="0000593D">
        <w:rPr>
          <w:rFonts w:ascii="Times New Roman" w:eastAsia="Times New Roman" w:hAnsi="Times New Roman" w:cs="Times New Roman"/>
          <w:sz w:val="28"/>
          <w:szCs w:val="28"/>
        </w:rPr>
        <w:t>2017</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50" w:lineRule="exact"/>
        <w:rPr>
          <w:sz w:val="20"/>
          <w:szCs w:val="20"/>
        </w:rPr>
      </w:pPr>
    </w:p>
    <w:p w:rsidR="0000593D" w:rsidRDefault="0000593D" w:rsidP="00EB42E3">
      <w:pPr>
        <w:spacing w:after="0"/>
        <w:ind w:right="-259"/>
        <w:jc w:val="center"/>
        <w:rPr>
          <w:sz w:val="20"/>
          <w:szCs w:val="20"/>
        </w:rPr>
      </w:pPr>
      <w:r>
        <w:rPr>
          <w:rFonts w:ascii="Times New Roman" w:eastAsia="Times New Roman" w:hAnsi="Times New Roman" w:cs="Times New Roman"/>
          <w:b/>
          <w:bCs/>
          <w:sz w:val="28"/>
          <w:szCs w:val="28"/>
        </w:rPr>
        <w:t>РЕФЕРАТ</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52" w:lineRule="exact"/>
        <w:rPr>
          <w:sz w:val="20"/>
          <w:szCs w:val="20"/>
        </w:rPr>
      </w:pPr>
    </w:p>
    <w:p w:rsidR="0000593D" w:rsidRDefault="0000593D" w:rsidP="00EB42E3">
      <w:pPr>
        <w:spacing w:after="0" w:line="355" w:lineRule="auto"/>
        <w:ind w:left="260" w:firstLine="720"/>
        <w:jc w:val="both"/>
        <w:rPr>
          <w:sz w:val="20"/>
          <w:szCs w:val="20"/>
        </w:rPr>
      </w:pPr>
      <w:r>
        <w:rPr>
          <w:rFonts w:ascii="Times New Roman" w:eastAsia="Times New Roman" w:hAnsi="Times New Roman" w:cs="Times New Roman"/>
          <w:sz w:val="28"/>
          <w:szCs w:val="28"/>
        </w:rPr>
        <w:t xml:space="preserve">Выпускная квалификационная работа содержит </w:t>
      </w:r>
      <w:r w:rsidR="00EB42E3">
        <w:rPr>
          <w:rFonts w:ascii="Times New Roman" w:eastAsia="Times New Roman" w:hAnsi="Times New Roman" w:cs="Times New Roman"/>
          <w:sz w:val="28"/>
          <w:szCs w:val="28"/>
        </w:rPr>
        <w:t>94</w:t>
      </w:r>
      <w:r>
        <w:rPr>
          <w:rFonts w:ascii="Times New Roman" w:eastAsia="Times New Roman" w:hAnsi="Times New Roman" w:cs="Times New Roman"/>
          <w:sz w:val="28"/>
          <w:szCs w:val="28"/>
        </w:rPr>
        <w:t xml:space="preserve"> страницы, </w:t>
      </w:r>
      <w:r w:rsidR="00EB42E3">
        <w:rPr>
          <w:rFonts w:ascii="Times New Roman" w:eastAsia="Times New Roman" w:hAnsi="Times New Roman" w:cs="Times New Roman"/>
          <w:sz w:val="28"/>
          <w:szCs w:val="28"/>
        </w:rPr>
        <w:t>19</w:t>
      </w:r>
      <w:r>
        <w:rPr>
          <w:rFonts w:ascii="Times New Roman" w:eastAsia="Times New Roman" w:hAnsi="Times New Roman" w:cs="Times New Roman"/>
          <w:sz w:val="28"/>
          <w:szCs w:val="28"/>
        </w:rPr>
        <w:t xml:space="preserve"> рисунков, 2</w:t>
      </w:r>
      <w:r w:rsidR="00EB42E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таблицы, список использованных источников из 3</w:t>
      </w:r>
      <w:r w:rsidR="00EB42E3">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FA77BA">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наименований, одно приложение и </w:t>
      </w:r>
      <w:r w:rsidR="00EB42E3">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00EB42E3">
        <w:rPr>
          <w:rFonts w:ascii="Times New Roman" w:eastAsia="Times New Roman" w:hAnsi="Times New Roman" w:cs="Times New Roman"/>
          <w:sz w:val="28"/>
          <w:szCs w:val="28"/>
        </w:rPr>
        <w:t>слайдов</w:t>
      </w:r>
      <w:r>
        <w:rPr>
          <w:rFonts w:ascii="Times New Roman" w:eastAsia="Times New Roman" w:hAnsi="Times New Roman" w:cs="Times New Roman"/>
          <w:sz w:val="28"/>
          <w:szCs w:val="28"/>
        </w:rPr>
        <w:t>.</w:t>
      </w:r>
    </w:p>
    <w:p w:rsidR="0000593D" w:rsidRDefault="0000593D" w:rsidP="00EB42E3">
      <w:pPr>
        <w:spacing w:after="0" w:line="21" w:lineRule="exact"/>
        <w:rPr>
          <w:sz w:val="20"/>
          <w:szCs w:val="20"/>
        </w:rPr>
      </w:pPr>
    </w:p>
    <w:p w:rsidR="0000593D" w:rsidRDefault="0000593D" w:rsidP="00EB42E3">
      <w:pPr>
        <w:spacing w:after="0" w:line="356" w:lineRule="auto"/>
        <w:ind w:left="260" w:firstLine="720"/>
        <w:jc w:val="both"/>
        <w:rPr>
          <w:sz w:val="20"/>
          <w:szCs w:val="20"/>
        </w:rPr>
      </w:pPr>
      <w:r>
        <w:rPr>
          <w:rFonts w:ascii="Times New Roman" w:eastAsia="Times New Roman" w:hAnsi="Times New Roman" w:cs="Times New Roman"/>
          <w:sz w:val="28"/>
          <w:szCs w:val="28"/>
        </w:rPr>
        <w:t>ОХРАННО-ПОЖАРНАЯ СИСТЕМА, ИНТЕГРИРОВАННАЯ СИСТЕМА ОХРАНЫ, АДРЕСНЫЕ ИЗВЕЩАТЕЛИ, ОХРАННЫЙ ИЗВЕЩАТЕЛЬ, ПОЖАРНЫЙ ИЗВЕЩАТЕЛЬ, СИСТЕМА ОПОВЕЩЕНИЯ, ПУЛЬТ КОНТРОЛЯ И УПРАВЛЕНИЯ, ОБЪЕКТ ИНФОРМАТИЗАЦИИ.</w:t>
      </w:r>
    </w:p>
    <w:p w:rsidR="0000593D" w:rsidRDefault="0000593D" w:rsidP="00EB42E3">
      <w:pPr>
        <w:spacing w:after="0" w:line="22" w:lineRule="exact"/>
        <w:rPr>
          <w:sz w:val="20"/>
          <w:szCs w:val="20"/>
        </w:rPr>
      </w:pPr>
    </w:p>
    <w:p w:rsidR="0000593D" w:rsidRDefault="0000593D" w:rsidP="00EB42E3">
      <w:pPr>
        <w:numPr>
          <w:ilvl w:val="0"/>
          <w:numId w:val="5"/>
        </w:numPr>
        <w:tabs>
          <w:tab w:val="left" w:pos="1299"/>
        </w:tabs>
        <w:spacing w:after="0" w:line="358" w:lineRule="auto"/>
        <w:ind w:left="260" w:firstLine="722"/>
        <w:jc w:val="both"/>
        <w:rPr>
          <w:rFonts w:eastAsia="Times New Roman"/>
          <w:sz w:val="28"/>
          <w:szCs w:val="28"/>
        </w:rPr>
      </w:pPr>
      <w:r>
        <w:rPr>
          <w:rFonts w:ascii="Times New Roman" w:eastAsia="Times New Roman" w:hAnsi="Times New Roman" w:cs="Times New Roman"/>
          <w:sz w:val="28"/>
          <w:szCs w:val="28"/>
        </w:rPr>
        <w:t>выпускной квалификационной работе разработана охранно-пожарная система административного здания на основе интегрированной системы охраны. Проведен анализ существующих интегрированных систем охраны, на основе которого разработана предлагаемая система, выбраны структурная и функциональная схемы, ее оборудование, предложен вариант размещения датчиков на объекте охраны, выполнено технико-экономическое обоснование проекта, рассмотрены вопросы экологичности и безопасности разработки.</w:t>
      </w:r>
    </w:p>
    <w:p w:rsidR="0000593D" w:rsidRDefault="0000593D"/>
    <w:p w:rsidR="00FA77BA" w:rsidRDefault="00FA77BA">
      <w:pPr>
        <w:sectPr w:rsidR="00FA77BA">
          <w:pgSz w:w="11900" w:h="16838"/>
          <w:pgMar w:top="1125" w:right="566" w:bottom="1440" w:left="1440" w:header="0" w:footer="0" w:gutter="0"/>
          <w:cols w:space="720" w:equalWidth="0">
            <w:col w:w="9900"/>
          </w:cols>
        </w:sectPr>
      </w:pPr>
    </w:p>
    <w:p w:rsidR="0000593D" w:rsidRDefault="0000593D" w:rsidP="00FA77BA">
      <w:pPr>
        <w:spacing w:after="0"/>
        <w:jc w:val="center"/>
        <w:rPr>
          <w:sz w:val="20"/>
          <w:szCs w:val="20"/>
        </w:rPr>
      </w:pPr>
      <w:r>
        <w:rPr>
          <w:rFonts w:ascii="Times New Roman" w:eastAsia="Times New Roman" w:hAnsi="Times New Roman" w:cs="Times New Roman"/>
          <w:b/>
          <w:bCs/>
          <w:sz w:val="28"/>
          <w:szCs w:val="28"/>
        </w:rPr>
        <w:lastRenderedPageBreak/>
        <w:t>Содержание</w:t>
      </w:r>
    </w:p>
    <w:p w:rsidR="0000593D" w:rsidRDefault="0000593D" w:rsidP="00EB42E3">
      <w:pPr>
        <w:spacing w:after="0" w:line="200" w:lineRule="exact"/>
        <w:rPr>
          <w:sz w:val="20"/>
          <w:szCs w:val="20"/>
        </w:rPr>
      </w:pPr>
    </w:p>
    <w:p w:rsidR="0000593D" w:rsidRDefault="0000593D" w:rsidP="00EB42E3">
      <w:pPr>
        <w:spacing w:after="0" w:line="359" w:lineRule="exact"/>
        <w:rPr>
          <w:sz w:val="20"/>
          <w:szCs w:val="20"/>
        </w:rPr>
      </w:pPr>
    </w:p>
    <w:p w:rsidR="0000593D" w:rsidRDefault="0000593D" w:rsidP="00EB42E3">
      <w:pPr>
        <w:tabs>
          <w:tab w:val="left" w:leader="dot" w:pos="9740"/>
        </w:tabs>
        <w:spacing w:after="0"/>
        <w:rPr>
          <w:sz w:val="20"/>
          <w:szCs w:val="20"/>
        </w:rPr>
      </w:pPr>
      <w:r>
        <w:rPr>
          <w:rFonts w:ascii="Times New Roman" w:eastAsia="Times New Roman" w:hAnsi="Times New Roman" w:cs="Times New Roman"/>
          <w:sz w:val="28"/>
          <w:szCs w:val="28"/>
        </w:rPr>
        <w:t>ВВЕДЕНИЕ</w:t>
      </w:r>
      <w:r>
        <w:rPr>
          <w:sz w:val="20"/>
          <w:szCs w:val="20"/>
        </w:rPr>
        <w:tab/>
      </w:r>
      <w:r>
        <w:rPr>
          <w:rFonts w:ascii="Times New Roman" w:eastAsia="Times New Roman" w:hAnsi="Times New Roman" w:cs="Times New Roman"/>
          <w:sz w:val="28"/>
          <w:szCs w:val="28"/>
        </w:rPr>
        <w:t>6</w:t>
      </w:r>
    </w:p>
    <w:p w:rsidR="0000593D" w:rsidRDefault="0000593D" w:rsidP="00EB42E3">
      <w:pPr>
        <w:spacing w:after="0" w:line="2" w:lineRule="exact"/>
        <w:rPr>
          <w:sz w:val="20"/>
          <w:szCs w:val="20"/>
        </w:rPr>
      </w:pPr>
    </w:p>
    <w:p w:rsidR="0000593D" w:rsidRDefault="0000593D" w:rsidP="00EB42E3">
      <w:pPr>
        <w:tabs>
          <w:tab w:val="left" w:leader="dot" w:pos="9740"/>
        </w:tabs>
        <w:spacing w:after="0"/>
        <w:rPr>
          <w:sz w:val="20"/>
          <w:szCs w:val="20"/>
        </w:rPr>
      </w:pPr>
      <w:r>
        <w:rPr>
          <w:rFonts w:ascii="Times New Roman" w:eastAsia="Times New Roman" w:hAnsi="Times New Roman" w:cs="Times New Roman"/>
          <w:sz w:val="28"/>
          <w:szCs w:val="28"/>
        </w:rPr>
        <w:t>1. АНАЛИЗ ТЕХНИЧЕСКОГО ЗАДАНИЯ</w:t>
      </w:r>
      <w:r>
        <w:rPr>
          <w:sz w:val="20"/>
          <w:szCs w:val="20"/>
        </w:rPr>
        <w:tab/>
      </w:r>
      <w:r>
        <w:rPr>
          <w:rFonts w:ascii="Times New Roman" w:eastAsia="Times New Roman" w:hAnsi="Times New Roman" w:cs="Times New Roman"/>
          <w:sz w:val="28"/>
          <w:szCs w:val="28"/>
        </w:rPr>
        <w:t>7</w:t>
      </w:r>
    </w:p>
    <w:p w:rsidR="0000593D" w:rsidRDefault="0000593D" w:rsidP="00EB42E3">
      <w:pPr>
        <w:tabs>
          <w:tab w:val="left" w:leader="dot" w:pos="9740"/>
        </w:tabs>
        <w:spacing w:after="0"/>
        <w:rPr>
          <w:sz w:val="20"/>
          <w:szCs w:val="20"/>
        </w:rPr>
      </w:pPr>
      <w:r>
        <w:rPr>
          <w:rFonts w:ascii="Times New Roman" w:eastAsia="Times New Roman" w:hAnsi="Times New Roman" w:cs="Times New Roman"/>
          <w:sz w:val="28"/>
          <w:szCs w:val="28"/>
        </w:rPr>
        <w:t>1.1. Компоненты СОПС</w:t>
      </w:r>
      <w:r>
        <w:rPr>
          <w:sz w:val="20"/>
          <w:szCs w:val="20"/>
        </w:rPr>
        <w:tab/>
      </w:r>
      <w:r>
        <w:rPr>
          <w:rFonts w:ascii="Times New Roman" w:eastAsia="Times New Roman" w:hAnsi="Times New Roman" w:cs="Times New Roman"/>
          <w:sz w:val="28"/>
          <w:szCs w:val="28"/>
        </w:rPr>
        <w:t>7</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1.2. Характеристика охраняемого объекта</w:t>
      </w:r>
      <w:r>
        <w:rPr>
          <w:sz w:val="20"/>
          <w:szCs w:val="20"/>
        </w:rPr>
        <w:tab/>
      </w:r>
      <w:r>
        <w:rPr>
          <w:rFonts w:ascii="Times New Roman" w:eastAsia="Times New Roman" w:hAnsi="Times New Roman" w:cs="Times New Roman"/>
          <w:sz w:val="28"/>
          <w:szCs w:val="28"/>
        </w:rPr>
        <w:t>14</w:t>
      </w:r>
    </w:p>
    <w:p w:rsidR="0000593D" w:rsidRDefault="0000593D" w:rsidP="00EB42E3">
      <w:pPr>
        <w:tabs>
          <w:tab w:val="left" w:leader="dot" w:pos="9600"/>
        </w:tabs>
        <w:spacing w:after="0" w:line="239" w:lineRule="auto"/>
        <w:rPr>
          <w:sz w:val="20"/>
          <w:szCs w:val="20"/>
        </w:rPr>
      </w:pPr>
      <w:r>
        <w:rPr>
          <w:rFonts w:ascii="Times New Roman" w:eastAsia="Times New Roman" w:hAnsi="Times New Roman" w:cs="Times New Roman"/>
          <w:sz w:val="28"/>
          <w:szCs w:val="28"/>
        </w:rPr>
        <w:t>1.3 Критерии выбора СОПС для данного объекта</w:t>
      </w:r>
      <w:r>
        <w:rPr>
          <w:sz w:val="20"/>
          <w:szCs w:val="20"/>
        </w:rPr>
        <w:tab/>
      </w:r>
      <w:r>
        <w:rPr>
          <w:rFonts w:ascii="Times New Roman" w:eastAsia="Times New Roman" w:hAnsi="Times New Roman" w:cs="Times New Roman"/>
          <w:sz w:val="28"/>
          <w:szCs w:val="28"/>
        </w:rPr>
        <w:t>20</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 РАЗРАБОТКА СТРУКТУРНОЙ СХЕМЫ СОПС</w:t>
      </w:r>
      <w:r>
        <w:rPr>
          <w:sz w:val="20"/>
          <w:szCs w:val="20"/>
        </w:rPr>
        <w:tab/>
      </w:r>
      <w:r>
        <w:rPr>
          <w:rFonts w:ascii="Times New Roman" w:eastAsia="Times New Roman" w:hAnsi="Times New Roman" w:cs="Times New Roman"/>
          <w:sz w:val="28"/>
          <w:szCs w:val="28"/>
        </w:rPr>
        <w:t>23</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2.1. Интегрированная система охраны «Орион»</w:t>
      </w:r>
      <w:r>
        <w:rPr>
          <w:sz w:val="20"/>
          <w:szCs w:val="20"/>
        </w:rPr>
        <w:tab/>
      </w:r>
      <w:r>
        <w:rPr>
          <w:rFonts w:ascii="Times New Roman" w:eastAsia="Times New Roman" w:hAnsi="Times New Roman" w:cs="Times New Roman"/>
          <w:sz w:val="28"/>
          <w:szCs w:val="28"/>
        </w:rPr>
        <w:t>23</w:t>
      </w:r>
    </w:p>
    <w:p w:rsidR="0000593D" w:rsidRDefault="0000593D" w:rsidP="00EB42E3">
      <w:pPr>
        <w:spacing w:after="0" w:line="2" w:lineRule="exact"/>
        <w:rPr>
          <w:sz w:val="20"/>
          <w:szCs w:val="20"/>
        </w:rPr>
      </w:pP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2.2. Охранные извещатели</w:t>
      </w:r>
      <w:r>
        <w:rPr>
          <w:sz w:val="20"/>
          <w:szCs w:val="20"/>
        </w:rPr>
        <w:tab/>
      </w:r>
      <w:r>
        <w:rPr>
          <w:rFonts w:ascii="Times New Roman" w:eastAsia="Times New Roman" w:hAnsi="Times New Roman" w:cs="Times New Roman"/>
          <w:sz w:val="28"/>
          <w:szCs w:val="28"/>
        </w:rPr>
        <w:t>30</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2.3 Пожарные извещатели</w:t>
      </w:r>
      <w:r>
        <w:rPr>
          <w:sz w:val="20"/>
          <w:szCs w:val="20"/>
        </w:rPr>
        <w:tab/>
      </w:r>
      <w:r>
        <w:rPr>
          <w:rFonts w:ascii="Times New Roman" w:eastAsia="Times New Roman" w:hAnsi="Times New Roman" w:cs="Times New Roman"/>
          <w:sz w:val="28"/>
          <w:szCs w:val="28"/>
        </w:rPr>
        <w:t>32</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2.4 Пульт контроля и управления охранно-пожарный «С2000М»</w:t>
      </w:r>
      <w:r>
        <w:rPr>
          <w:sz w:val="20"/>
          <w:szCs w:val="20"/>
        </w:rPr>
        <w:tab/>
      </w:r>
      <w:r>
        <w:rPr>
          <w:rFonts w:ascii="Times New Roman" w:eastAsia="Times New Roman" w:hAnsi="Times New Roman" w:cs="Times New Roman"/>
          <w:sz w:val="28"/>
          <w:szCs w:val="28"/>
        </w:rPr>
        <w:t>33</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2.5 Контроллер двухпроводной линии связи "С2000-КДЛ"</w:t>
      </w:r>
      <w:r>
        <w:rPr>
          <w:sz w:val="20"/>
          <w:szCs w:val="20"/>
        </w:rPr>
        <w:tab/>
      </w:r>
      <w:r>
        <w:rPr>
          <w:rFonts w:ascii="Times New Roman" w:eastAsia="Times New Roman" w:hAnsi="Times New Roman" w:cs="Times New Roman"/>
          <w:sz w:val="28"/>
          <w:szCs w:val="28"/>
        </w:rPr>
        <w:t>35</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2.6 Блок индикации "С2000-БИ"</w:t>
      </w:r>
      <w:r>
        <w:rPr>
          <w:sz w:val="20"/>
          <w:szCs w:val="20"/>
        </w:rPr>
        <w:tab/>
      </w:r>
      <w:r>
        <w:rPr>
          <w:rFonts w:ascii="Times New Roman" w:eastAsia="Times New Roman" w:hAnsi="Times New Roman" w:cs="Times New Roman"/>
          <w:sz w:val="28"/>
          <w:szCs w:val="28"/>
        </w:rPr>
        <w:t>36</w:t>
      </w:r>
    </w:p>
    <w:p w:rsidR="0000593D" w:rsidRDefault="0000593D" w:rsidP="00EB42E3">
      <w:pPr>
        <w:spacing w:after="0" w:line="239" w:lineRule="auto"/>
        <w:rPr>
          <w:sz w:val="20"/>
          <w:szCs w:val="20"/>
        </w:rPr>
      </w:pPr>
      <w:r>
        <w:rPr>
          <w:rFonts w:ascii="Times New Roman" w:eastAsia="Times New Roman" w:hAnsi="Times New Roman" w:cs="Times New Roman"/>
          <w:sz w:val="28"/>
          <w:szCs w:val="28"/>
        </w:rPr>
        <w:t>2.7 Преобразователь интерфейсов с гальванической развязкой "С2000-ПИ" 37</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2.8 Считыватель бесконтактный пластиковых карточек "С2000-Proxy Н"</w:t>
      </w:r>
      <w:r>
        <w:rPr>
          <w:sz w:val="20"/>
          <w:szCs w:val="20"/>
        </w:rPr>
        <w:tab/>
      </w:r>
      <w:r>
        <w:rPr>
          <w:rFonts w:ascii="Times New Roman" w:eastAsia="Times New Roman" w:hAnsi="Times New Roman" w:cs="Times New Roman"/>
          <w:sz w:val="28"/>
          <w:szCs w:val="28"/>
        </w:rPr>
        <w:t>38</w:t>
      </w:r>
    </w:p>
    <w:p w:rsidR="0000593D" w:rsidRDefault="0000593D" w:rsidP="00EB42E3">
      <w:pPr>
        <w:spacing w:after="0" w:line="2" w:lineRule="exact"/>
        <w:rPr>
          <w:sz w:val="20"/>
          <w:szCs w:val="20"/>
        </w:rPr>
      </w:pP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2.9 Прибор речевого оповещения «Рупор»</w:t>
      </w:r>
      <w:r>
        <w:rPr>
          <w:sz w:val="20"/>
          <w:szCs w:val="20"/>
        </w:rPr>
        <w:tab/>
      </w:r>
      <w:r>
        <w:rPr>
          <w:rFonts w:ascii="Times New Roman" w:eastAsia="Times New Roman" w:hAnsi="Times New Roman" w:cs="Times New Roman"/>
          <w:sz w:val="28"/>
          <w:szCs w:val="28"/>
        </w:rPr>
        <w:t>39</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2.10 Структурная схема СОПС</w:t>
      </w:r>
      <w:r>
        <w:rPr>
          <w:sz w:val="20"/>
          <w:szCs w:val="20"/>
        </w:rPr>
        <w:tab/>
      </w:r>
      <w:r>
        <w:rPr>
          <w:rFonts w:ascii="Times New Roman" w:eastAsia="Times New Roman" w:hAnsi="Times New Roman" w:cs="Times New Roman"/>
          <w:sz w:val="28"/>
          <w:szCs w:val="28"/>
        </w:rPr>
        <w:t>40</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3 РАЗРАБОТКА ФУНКЦИОНАЛЬНОЙ СХЕМЫ СОПС</w:t>
      </w:r>
      <w:r>
        <w:rPr>
          <w:sz w:val="20"/>
          <w:szCs w:val="20"/>
        </w:rPr>
        <w:tab/>
      </w:r>
      <w:r>
        <w:rPr>
          <w:rFonts w:ascii="Times New Roman" w:eastAsia="Times New Roman" w:hAnsi="Times New Roman" w:cs="Times New Roman"/>
          <w:sz w:val="28"/>
          <w:szCs w:val="28"/>
        </w:rPr>
        <w:t>47</w:t>
      </w:r>
    </w:p>
    <w:p w:rsidR="0000593D" w:rsidRDefault="0000593D" w:rsidP="00EB42E3">
      <w:pPr>
        <w:spacing w:after="0" w:line="239" w:lineRule="auto"/>
        <w:rPr>
          <w:sz w:val="20"/>
          <w:szCs w:val="20"/>
        </w:rPr>
      </w:pPr>
      <w:r>
        <w:rPr>
          <w:rFonts w:ascii="Times New Roman" w:eastAsia="Times New Roman" w:hAnsi="Times New Roman" w:cs="Times New Roman"/>
          <w:sz w:val="28"/>
          <w:szCs w:val="28"/>
        </w:rPr>
        <w:t>3.1 Построение системы охранно-пожарной сигнализации на базе пульта</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«С2000М» и АРМ «Орион»</w:t>
      </w:r>
      <w:r>
        <w:rPr>
          <w:sz w:val="20"/>
          <w:szCs w:val="20"/>
        </w:rPr>
        <w:tab/>
      </w:r>
      <w:r>
        <w:rPr>
          <w:rFonts w:ascii="Times New Roman" w:eastAsia="Times New Roman" w:hAnsi="Times New Roman" w:cs="Times New Roman"/>
          <w:sz w:val="28"/>
          <w:szCs w:val="28"/>
        </w:rPr>
        <w:t>47</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3.2 Состав АРМ «Орион»</w:t>
      </w:r>
      <w:r>
        <w:rPr>
          <w:sz w:val="20"/>
          <w:szCs w:val="20"/>
        </w:rPr>
        <w:tab/>
      </w:r>
      <w:r>
        <w:rPr>
          <w:rFonts w:ascii="Times New Roman" w:eastAsia="Times New Roman" w:hAnsi="Times New Roman" w:cs="Times New Roman"/>
          <w:sz w:val="28"/>
          <w:szCs w:val="28"/>
        </w:rPr>
        <w:t>50</w:t>
      </w:r>
    </w:p>
    <w:p w:rsidR="0000593D" w:rsidRDefault="0000593D" w:rsidP="00EB42E3">
      <w:pPr>
        <w:spacing w:after="0" w:line="2" w:lineRule="exact"/>
        <w:rPr>
          <w:sz w:val="20"/>
          <w:szCs w:val="20"/>
        </w:rPr>
      </w:pP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3.3 Подключение элементов СОПС по интерфейсу RS-485</w:t>
      </w:r>
      <w:r>
        <w:rPr>
          <w:sz w:val="20"/>
          <w:szCs w:val="20"/>
        </w:rPr>
        <w:tab/>
      </w:r>
      <w:r>
        <w:rPr>
          <w:rFonts w:ascii="Times New Roman" w:eastAsia="Times New Roman" w:hAnsi="Times New Roman" w:cs="Times New Roman"/>
          <w:sz w:val="28"/>
          <w:szCs w:val="28"/>
        </w:rPr>
        <w:t>57</w:t>
      </w:r>
    </w:p>
    <w:p w:rsidR="0000593D" w:rsidRDefault="0000593D" w:rsidP="00EB42E3">
      <w:pPr>
        <w:spacing w:after="0"/>
        <w:rPr>
          <w:sz w:val="20"/>
          <w:szCs w:val="20"/>
        </w:rPr>
      </w:pPr>
      <w:r>
        <w:rPr>
          <w:rFonts w:ascii="Times New Roman" w:eastAsia="Times New Roman" w:hAnsi="Times New Roman" w:cs="Times New Roman"/>
          <w:sz w:val="28"/>
          <w:szCs w:val="28"/>
        </w:rPr>
        <w:t>3.4 Подключение извещателей, акустических модулей и считывателя С2000</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Proxy-H к приборам</w:t>
      </w:r>
      <w:r>
        <w:rPr>
          <w:sz w:val="20"/>
          <w:szCs w:val="20"/>
        </w:rPr>
        <w:tab/>
      </w:r>
      <w:r>
        <w:rPr>
          <w:rFonts w:ascii="Times New Roman" w:eastAsia="Times New Roman" w:hAnsi="Times New Roman" w:cs="Times New Roman"/>
          <w:sz w:val="28"/>
          <w:szCs w:val="28"/>
        </w:rPr>
        <w:t>59</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3.5 Программирование приборов СОПС</w:t>
      </w:r>
      <w:r>
        <w:rPr>
          <w:sz w:val="20"/>
          <w:szCs w:val="20"/>
        </w:rPr>
        <w:tab/>
      </w:r>
      <w:r>
        <w:rPr>
          <w:rFonts w:ascii="Times New Roman" w:eastAsia="Times New Roman" w:hAnsi="Times New Roman" w:cs="Times New Roman"/>
          <w:sz w:val="28"/>
          <w:szCs w:val="28"/>
        </w:rPr>
        <w:t>61</w:t>
      </w:r>
    </w:p>
    <w:p w:rsidR="0000593D" w:rsidRDefault="0000593D" w:rsidP="00EB42E3">
      <w:pPr>
        <w:tabs>
          <w:tab w:val="left" w:leader="dot" w:pos="9600"/>
        </w:tabs>
        <w:spacing w:after="0" w:line="239" w:lineRule="auto"/>
        <w:rPr>
          <w:sz w:val="20"/>
          <w:szCs w:val="20"/>
        </w:rPr>
      </w:pPr>
      <w:r>
        <w:rPr>
          <w:rFonts w:ascii="Times New Roman" w:eastAsia="Times New Roman" w:hAnsi="Times New Roman" w:cs="Times New Roman"/>
          <w:sz w:val="28"/>
          <w:szCs w:val="28"/>
        </w:rPr>
        <w:t>4 Безопасность и экологичность проекта</w:t>
      </w:r>
      <w:r>
        <w:rPr>
          <w:sz w:val="20"/>
          <w:szCs w:val="20"/>
        </w:rPr>
        <w:tab/>
      </w:r>
      <w:r>
        <w:rPr>
          <w:rFonts w:ascii="Times New Roman" w:eastAsia="Times New Roman" w:hAnsi="Times New Roman" w:cs="Times New Roman"/>
          <w:sz w:val="28"/>
          <w:szCs w:val="28"/>
        </w:rPr>
        <w:t>69</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4.1 Анализ надежности и безопасности СОПС при эксплуатации</w:t>
      </w:r>
      <w:r>
        <w:rPr>
          <w:sz w:val="20"/>
          <w:szCs w:val="20"/>
        </w:rPr>
        <w:tab/>
      </w:r>
      <w:r>
        <w:rPr>
          <w:rFonts w:ascii="Times New Roman" w:eastAsia="Times New Roman" w:hAnsi="Times New Roman" w:cs="Times New Roman"/>
          <w:sz w:val="28"/>
          <w:szCs w:val="28"/>
        </w:rPr>
        <w:t>69</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4.2 Мероприятия по повышению надежности СОПС при эксплуатации</w:t>
      </w:r>
      <w:r>
        <w:rPr>
          <w:sz w:val="20"/>
          <w:szCs w:val="20"/>
        </w:rPr>
        <w:tab/>
      </w:r>
      <w:r>
        <w:rPr>
          <w:rFonts w:ascii="Times New Roman" w:eastAsia="Times New Roman" w:hAnsi="Times New Roman" w:cs="Times New Roman"/>
          <w:sz w:val="28"/>
          <w:szCs w:val="28"/>
        </w:rPr>
        <w:t>72</w:t>
      </w:r>
    </w:p>
    <w:p w:rsidR="0000593D" w:rsidRDefault="0000593D" w:rsidP="00EB42E3">
      <w:pPr>
        <w:spacing w:after="0" w:line="2" w:lineRule="exact"/>
        <w:rPr>
          <w:sz w:val="20"/>
          <w:szCs w:val="20"/>
        </w:rPr>
      </w:pP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5 Технико–экономическое обоснование проекта</w:t>
      </w:r>
      <w:r>
        <w:rPr>
          <w:sz w:val="20"/>
          <w:szCs w:val="20"/>
        </w:rPr>
        <w:tab/>
      </w:r>
      <w:r>
        <w:rPr>
          <w:rFonts w:ascii="Times New Roman" w:eastAsia="Times New Roman" w:hAnsi="Times New Roman" w:cs="Times New Roman"/>
          <w:sz w:val="28"/>
          <w:szCs w:val="28"/>
        </w:rPr>
        <w:t>74</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5.1 Обоснование целесообразности разработки системы</w:t>
      </w:r>
      <w:r>
        <w:rPr>
          <w:sz w:val="20"/>
          <w:szCs w:val="20"/>
        </w:rPr>
        <w:tab/>
      </w:r>
      <w:r>
        <w:rPr>
          <w:rFonts w:ascii="Times New Roman" w:eastAsia="Times New Roman" w:hAnsi="Times New Roman" w:cs="Times New Roman"/>
          <w:sz w:val="28"/>
          <w:szCs w:val="28"/>
        </w:rPr>
        <w:t>74</w:t>
      </w:r>
    </w:p>
    <w:p w:rsidR="0000593D" w:rsidRDefault="0000593D" w:rsidP="00EB42E3">
      <w:pPr>
        <w:spacing w:after="0"/>
        <w:rPr>
          <w:sz w:val="20"/>
          <w:szCs w:val="20"/>
        </w:rPr>
      </w:pPr>
      <w:r>
        <w:rPr>
          <w:rFonts w:ascii="Times New Roman" w:eastAsia="Times New Roman" w:hAnsi="Times New Roman" w:cs="Times New Roman"/>
          <w:sz w:val="28"/>
          <w:szCs w:val="28"/>
        </w:rPr>
        <w:t>5.2 Определение общей продолжительности работ по проектированию и</w:t>
      </w:r>
    </w:p>
    <w:p w:rsidR="0000593D" w:rsidRDefault="0000593D" w:rsidP="00EB42E3">
      <w:pPr>
        <w:tabs>
          <w:tab w:val="left" w:leader="dot" w:pos="9600"/>
        </w:tabs>
        <w:spacing w:after="0" w:line="239" w:lineRule="auto"/>
        <w:rPr>
          <w:sz w:val="20"/>
          <w:szCs w:val="20"/>
        </w:rPr>
      </w:pPr>
      <w:r>
        <w:rPr>
          <w:rFonts w:ascii="Times New Roman" w:eastAsia="Times New Roman" w:hAnsi="Times New Roman" w:cs="Times New Roman"/>
          <w:sz w:val="28"/>
          <w:szCs w:val="28"/>
        </w:rPr>
        <w:t>реализации прибора (устройства, продукта)</w:t>
      </w:r>
      <w:r>
        <w:rPr>
          <w:sz w:val="20"/>
          <w:szCs w:val="20"/>
        </w:rPr>
        <w:tab/>
      </w:r>
      <w:r>
        <w:rPr>
          <w:rFonts w:ascii="Times New Roman" w:eastAsia="Times New Roman" w:hAnsi="Times New Roman" w:cs="Times New Roman"/>
          <w:sz w:val="28"/>
          <w:szCs w:val="28"/>
        </w:rPr>
        <w:t>76</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5.3 Расчет затрат на производство системы</w:t>
      </w:r>
      <w:r>
        <w:rPr>
          <w:sz w:val="20"/>
          <w:szCs w:val="20"/>
        </w:rPr>
        <w:tab/>
      </w:r>
      <w:r>
        <w:rPr>
          <w:rFonts w:ascii="Times New Roman" w:eastAsia="Times New Roman" w:hAnsi="Times New Roman" w:cs="Times New Roman"/>
          <w:sz w:val="28"/>
          <w:szCs w:val="28"/>
        </w:rPr>
        <w:t>76</w:t>
      </w:r>
    </w:p>
    <w:p w:rsidR="0000593D" w:rsidRDefault="0000593D" w:rsidP="00EB42E3">
      <w:pPr>
        <w:spacing w:after="0"/>
        <w:rPr>
          <w:sz w:val="20"/>
          <w:szCs w:val="20"/>
        </w:rPr>
      </w:pPr>
      <w:r>
        <w:rPr>
          <w:rFonts w:ascii="Times New Roman" w:eastAsia="Times New Roman" w:hAnsi="Times New Roman" w:cs="Times New Roman"/>
          <w:sz w:val="28"/>
          <w:szCs w:val="28"/>
        </w:rPr>
        <w:t>5.4 Определение цены реализации системы и точки безубыточности</w:t>
      </w:r>
    </w:p>
    <w:p w:rsidR="0000593D" w:rsidRDefault="0000593D" w:rsidP="00EB42E3">
      <w:pPr>
        <w:spacing w:after="0" w:line="2" w:lineRule="exact"/>
        <w:rPr>
          <w:sz w:val="20"/>
          <w:szCs w:val="20"/>
        </w:rPr>
      </w:pP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производства</w:t>
      </w:r>
      <w:r>
        <w:rPr>
          <w:sz w:val="20"/>
          <w:szCs w:val="20"/>
        </w:rPr>
        <w:tab/>
      </w:r>
      <w:r>
        <w:rPr>
          <w:rFonts w:ascii="Times New Roman" w:eastAsia="Times New Roman" w:hAnsi="Times New Roman" w:cs="Times New Roman"/>
          <w:sz w:val="28"/>
          <w:szCs w:val="28"/>
        </w:rPr>
        <w:t>82</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5.5 Расчет сравнительной технико-экономической эффективности</w:t>
      </w:r>
      <w:r>
        <w:rPr>
          <w:sz w:val="20"/>
          <w:szCs w:val="20"/>
        </w:rPr>
        <w:tab/>
      </w:r>
      <w:r>
        <w:rPr>
          <w:rFonts w:ascii="Times New Roman" w:eastAsia="Times New Roman" w:hAnsi="Times New Roman" w:cs="Times New Roman"/>
          <w:sz w:val="28"/>
          <w:szCs w:val="28"/>
        </w:rPr>
        <w:t>84</w:t>
      </w:r>
    </w:p>
    <w:p w:rsidR="0000593D" w:rsidRDefault="0000593D" w:rsidP="00EB42E3">
      <w:pPr>
        <w:tabs>
          <w:tab w:val="left" w:leader="dot" w:pos="9600"/>
        </w:tabs>
        <w:spacing w:after="0"/>
        <w:rPr>
          <w:sz w:val="20"/>
          <w:szCs w:val="20"/>
        </w:rPr>
      </w:pPr>
      <w:r>
        <w:rPr>
          <w:rFonts w:ascii="Times New Roman" w:eastAsia="Times New Roman" w:hAnsi="Times New Roman" w:cs="Times New Roman"/>
          <w:sz w:val="28"/>
          <w:szCs w:val="28"/>
        </w:rPr>
        <w:t>ЗАКЛЮЧЕНИЕ</w:t>
      </w:r>
      <w:r>
        <w:rPr>
          <w:sz w:val="20"/>
          <w:szCs w:val="20"/>
        </w:rPr>
        <w:tab/>
      </w:r>
      <w:r>
        <w:rPr>
          <w:rFonts w:ascii="Times New Roman" w:eastAsia="Times New Roman" w:hAnsi="Times New Roman" w:cs="Times New Roman"/>
          <w:sz w:val="28"/>
          <w:szCs w:val="28"/>
        </w:rPr>
        <w:t>86</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b/>
          <w:bCs/>
          <w:sz w:val="28"/>
          <w:szCs w:val="28"/>
        </w:rPr>
        <w:t>ВВЕДЕНИЕ</w:t>
      </w:r>
    </w:p>
    <w:p w:rsidR="0000593D" w:rsidRDefault="0000593D" w:rsidP="00EB42E3">
      <w:pPr>
        <w:spacing w:after="0" w:line="11" w:lineRule="exact"/>
        <w:rPr>
          <w:sz w:val="20"/>
          <w:szCs w:val="20"/>
        </w:rPr>
      </w:pPr>
    </w:p>
    <w:p w:rsidR="0000593D" w:rsidRDefault="0000593D" w:rsidP="00EB42E3">
      <w:pPr>
        <w:numPr>
          <w:ilvl w:val="0"/>
          <w:numId w:val="6"/>
        </w:numPr>
        <w:tabs>
          <w:tab w:val="left" w:pos="1215"/>
        </w:tabs>
        <w:spacing w:after="0" w:line="373" w:lineRule="auto"/>
        <w:ind w:firstLine="710"/>
        <w:jc w:val="both"/>
        <w:rPr>
          <w:rFonts w:eastAsia="Times New Roman"/>
          <w:sz w:val="27"/>
          <w:szCs w:val="27"/>
        </w:rPr>
      </w:pPr>
      <w:r>
        <w:rPr>
          <w:rFonts w:ascii="Times New Roman" w:eastAsia="Times New Roman" w:hAnsi="Times New Roman" w:cs="Times New Roman"/>
          <w:sz w:val="27"/>
          <w:szCs w:val="27"/>
        </w:rPr>
        <w:t>настоящее время все большее число людей приходит к выводу, что усилий только государственных органов для решения такой проблемы, как охрана и обеспечение безопасности собственного дома, квартиры, дачи и другой собственности, явно не достаточно. Выбирая какую-либо охранно-пожарную систему сигнализации, прежде всего, необходимо иметь определенное представление о целях, задачах и принципах построения таких систем.</w:t>
      </w:r>
    </w:p>
    <w:p w:rsidR="0000593D" w:rsidRDefault="0000593D" w:rsidP="00EB42E3">
      <w:pPr>
        <w:spacing w:after="0" w:line="2" w:lineRule="exact"/>
        <w:rPr>
          <w:sz w:val="20"/>
          <w:szCs w:val="20"/>
        </w:rPr>
      </w:pPr>
    </w:p>
    <w:p w:rsidR="0000593D" w:rsidRDefault="0000593D" w:rsidP="00EB42E3">
      <w:pPr>
        <w:spacing w:after="0" w:line="357" w:lineRule="auto"/>
        <w:ind w:firstLine="708"/>
        <w:jc w:val="both"/>
        <w:rPr>
          <w:sz w:val="20"/>
          <w:szCs w:val="20"/>
        </w:rPr>
      </w:pPr>
      <w:r>
        <w:rPr>
          <w:rFonts w:ascii="Times New Roman" w:eastAsia="Times New Roman" w:hAnsi="Times New Roman" w:cs="Times New Roman"/>
          <w:sz w:val="28"/>
          <w:szCs w:val="28"/>
        </w:rPr>
        <w:t>Поэтому для обеспечения полной безопасности не достаточно просто нашпиговать свой офис сложной и дорогостоящей электроникой. Необходимо еще соблюдать ряд мер и правил в повседневной жизни, выполнение которых совсем не обременительно, однако несоблюдение их может привести порой к тяжелым последствиям.</w:t>
      </w:r>
    </w:p>
    <w:p w:rsidR="0000593D" w:rsidRDefault="0000593D" w:rsidP="00EB42E3">
      <w:pPr>
        <w:spacing w:after="0" w:line="20" w:lineRule="exact"/>
        <w:rPr>
          <w:sz w:val="20"/>
          <w:szCs w:val="20"/>
        </w:rPr>
      </w:pPr>
    </w:p>
    <w:p w:rsidR="0000593D" w:rsidRDefault="0000593D" w:rsidP="00EB42E3">
      <w:pPr>
        <w:spacing w:after="0" w:line="356" w:lineRule="auto"/>
        <w:ind w:firstLine="708"/>
        <w:jc w:val="both"/>
        <w:rPr>
          <w:sz w:val="20"/>
          <w:szCs w:val="20"/>
        </w:rPr>
      </w:pPr>
      <w:r>
        <w:rPr>
          <w:rFonts w:ascii="Times New Roman" w:eastAsia="Times New Roman" w:hAnsi="Times New Roman" w:cs="Times New Roman"/>
          <w:sz w:val="28"/>
          <w:szCs w:val="28"/>
        </w:rPr>
        <w:t>Охранно-пожарные системы очень разнообразны и не похожи друг на друга. Не трудно догадаться, что таких электронных устройств существует превеликое множество, отобрать из которого то, что необходимо для решения конкретной задачи по охране вашей собственности очень и очень непросто.</w:t>
      </w:r>
    </w:p>
    <w:p w:rsidR="0000593D" w:rsidRDefault="0000593D" w:rsidP="00EB42E3">
      <w:pPr>
        <w:spacing w:after="0" w:line="22"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Система охранно-пожарной сигнализации представляет собой сложный комплекс технических средств, служащих для своевременного обнаружения возгорания и несанкционированного проникновения в охраняемую зону. Как правило, охранно-пожарная сигнализация интегрируется в комплекс, объединяющий системы безопасности и инженерные системы здания, обеспечивая достоверной адресной информацией системы оповещения, пожаротушения, дымоудаления, контроля доступа и др.</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sectPr w:rsidR="0000593D" w:rsidSect="00FA77BA">
          <w:footerReference w:type="default" r:id="rId10"/>
          <w:pgSz w:w="11900" w:h="16838"/>
          <w:pgMar w:top="1130" w:right="566" w:bottom="84" w:left="1440" w:header="340" w:footer="624" w:gutter="0"/>
          <w:pgNumType w:start="5"/>
          <w:cols w:space="720" w:equalWidth="0">
            <w:col w:w="9900"/>
          </w:cols>
          <w:docGrid w:linePitch="299"/>
        </w:sectPr>
      </w:pPr>
    </w:p>
    <w:p w:rsidR="00FA77BA" w:rsidRPr="00FA77BA" w:rsidRDefault="0000593D" w:rsidP="002073D5">
      <w:pPr>
        <w:pStyle w:val="aa"/>
        <w:numPr>
          <w:ilvl w:val="0"/>
          <w:numId w:val="48"/>
        </w:numPr>
        <w:tabs>
          <w:tab w:val="left" w:pos="2653"/>
        </w:tabs>
        <w:spacing w:after="0"/>
        <w:jc w:val="center"/>
        <w:rPr>
          <w:rFonts w:eastAsia="Times New Roman"/>
          <w:b/>
          <w:bCs/>
          <w:sz w:val="28"/>
          <w:szCs w:val="28"/>
        </w:rPr>
      </w:pPr>
      <w:r w:rsidRPr="00FA77BA">
        <w:rPr>
          <w:rFonts w:ascii="Times New Roman" w:eastAsia="Times New Roman" w:hAnsi="Times New Roman" w:cs="Times New Roman"/>
          <w:b/>
          <w:bCs/>
          <w:sz w:val="28"/>
          <w:szCs w:val="28"/>
        </w:rPr>
        <w:lastRenderedPageBreak/>
        <w:t>АНАЛИЗ ТЕХНИЧЕСКОГО ЗАДАНИЯ</w:t>
      </w:r>
    </w:p>
    <w:p w:rsidR="0000593D" w:rsidRDefault="0000593D" w:rsidP="00FA77BA">
      <w:pPr>
        <w:tabs>
          <w:tab w:val="left" w:pos="2653"/>
        </w:tabs>
        <w:spacing w:after="0"/>
        <w:jc w:val="center"/>
        <w:rPr>
          <w:rFonts w:eastAsia="Times New Roman"/>
          <w:b/>
          <w:bCs/>
          <w:sz w:val="28"/>
          <w:szCs w:val="28"/>
        </w:rPr>
      </w:pPr>
      <w:r>
        <w:rPr>
          <w:rFonts w:ascii="Times New Roman" w:eastAsia="Times New Roman" w:hAnsi="Times New Roman" w:cs="Times New Roman"/>
          <w:b/>
          <w:bCs/>
          <w:sz w:val="28"/>
          <w:szCs w:val="28"/>
        </w:rPr>
        <w:t>1.1. Компоненты СОПС</w:t>
      </w:r>
    </w:p>
    <w:p w:rsidR="0000593D" w:rsidRDefault="0000593D" w:rsidP="00EB42E3">
      <w:pPr>
        <w:spacing w:after="0" w:line="201" w:lineRule="exact"/>
        <w:rPr>
          <w:sz w:val="20"/>
          <w:szCs w:val="20"/>
        </w:rPr>
      </w:pPr>
    </w:p>
    <w:p w:rsidR="0000593D" w:rsidRDefault="0000593D" w:rsidP="00EB42E3">
      <w:pPr>
        <w:spacing w:after="0" w:line="357" w:lineRule="auto"/>
        <w:ind w:firstLine="708"/>
        <w:jc w:val="both"/>
        <w:rPr>
          <w:sz w:val="20"/>
          <w:szCs w:val="20"/>
        </w:rPr>
      </w:pPr>
      <w:r>
        <w:rPr>
          <w:rFonts w:ascii="Times New Roman" w:eastAsia="Times New Roman" w:hAnsi="Times New Roman" w:cs="Times New Roman"/>
          <w:sz w:val="28"/>
          <w:szCs w:val="28"/>
        </w:rPr>
        <w:t>1.1.1. Целью выпускной квалификационной работы является разработка системы охранно-пожарной сигнализации (далее СОПС) для офисного здания, от несанкционированного доступа, включая подсистему оповещения. Данная СОПС будет использована в интегрированной системе охраны, для улучшения контроля и дальнейшей эксплуатации.</w:t>
      </w:r>
    </w:p>
    <w:p w:rsidR="0000593D" w:rsidRDefault="0000593D" w:rsidP="00EB42E3">
      <w:pPr>
        <w:spacing w:after="0" w:line="20" w:lineRule="exact"/>
        <w:rPr>
          <w:sz w:val="20"/>
          <w:szCs w:val="20"/>
        </w:rPr>
      </w:pPr>
    </w:p>
    <w:p w:rsidR="0000593D" w:rsidRDefault="0000593D" w:rsidP="00EB42E3">
      <w:pPr>
        <w:spacing w:after="0" w:line="354" w:lineRule="auto"/>
        <w:ind w:firstLine="708"/>
        <w:jc w:val="both"/>
        <w:rPr>
          <w:sz w:val="20"/>
          <w:szCs w:val="20"/>
        </w:rPr>
      </w:pPr>
      <w:r>
        <w:rPr>
          <w:rFonts w:ascii="Times New Roman" w:eastAsia="Times New Roman" w:hAnsi="Times New Roman" w:cs="Times New Roman"/>
          <w:sz w:val="28"/>
          <w:szCs w:val="28"/>
        </w:rPr>
        <w:t>Для проектирования данной системы выбирались только сертифицированные технические средства и системы. СОПС разрабатывалась для объекта охраны, представляющий собой трех этажное здание.</w:t>
      </w:r>
    </w:p>
    <w:p w:rsidR="0000593D" w:rsidRDefault="0000593D" w:rsidP="00EB42E3">
      <w:pPr>
        <w:spacing w:after="0" w:line="25" w:lineRule="exact"/>
        <w:rPr>
          <w:sz w:val="20"/>
          <w:szCs w:val="20"/>
        </w:rPr>
      </w:pPr>
    </w:p>
    <w:p w:rsidR="0000593D" w:rsidRDefault="0000593D" w:rsidP="00EB42E3">
      <w:pPr>
        <w:spacing w:after="0" w:line="354" w:lineRule="auto"/>
        <w:ind w:firstLine="708"/>
        <w:jc w:val="both"/>
        <w:rPr>
          <w:sz w:val="20"/>
          <w:szCs w:val="20"/>
        </w:rPr>
      </w:pPr>
      <w:r>
        <w:rPr>
          <w:rFonts w:ascii="Times New Roman" w:eastAsia="Times New Roman" w:hAnsi="Times New Roman" w:cs="Times New Roman"/>
          <w:sz w:val="28"/>
          <w:szCs w:val="28"/>
        </w:rPr>
        <w:t>На объекте ранее использовалась система защиты с использованием охранно-пожарных датчиков. Однако эта система морально устарела и не может обеспечить должной защиты.</w:t>
      </w:r>
    </w:p>
    <w:p w:rsidR="0000593D" w:rsidRDefault="0000593D" w:rsidP="00EB42E3">
      <w:pPr>
        <w:spacing w:after="0" w:line="9" w:lineRule="exact"/>
        <w:rPr>
          <w:sz w:val="20"/>
          <w:szCs w:val="20"/>
        </w:rPr>
      </w:pPr>
    </w:p>
    <w:p w:rsidR="0000593D" w:rsidRDefault="0000593D" w:rsidP="00EB42E3">
      <w:pPr>
        <w:tabs>
          <w:tab w:val="left" w:pos="2140"/>
          <w:tab w:val="left" w:pos="3660"/>
          <w:tab w:val="left" w:pos="5540"/>
          <w:tab w:val="left" w:pos="7100"/>
          <w:tab w:val="left" w:pos="7440"/>
          <w:tab w:val="left" w:pos="8920"/>
        </w:tabs>
        <w:spacing w:after="0"/>
        <w:rPr>
          <w:sz w:val="20"/>
          <w:szCs w:val="20"/>
        </w:rPr>
      </w:pPr>
      <w:r>
        <w:rPr>
          <w:rFonts w:ascii="Times New Roman" w:eastAsia="Times New Roman" w:hAnsi="Times New Roman" w:cs="Times New Roman"/>
          <w:sz w:val="28"/>
          <w:szCs w:val="28"/>
        </w:rPr>
        <w:t>Вариант</w:t>
      </w:r>
      <w:r>
        <w:rPr>
          <w:rFonts w:ascii="Times New Roman" w:eastAsia="Times New Roman" w:hAnsi="Times New Roman" w:cs="Times New Roman"/>
          <w:sz w:val="28"/>
          <w:szCs w:val="28"/>
        </w:rPr>
        <w:tab/>
        <w:t>оснащения</w:t>
      </w:r>
      <w:r>
        <w:rPr>
          <w:rFonts w:ascii="Times New Roman" w:eastAsia="Times New Roman" w:hAnsi="Times New Roman" w:cs="Times New Roman"/>
          <w:sz w:val="28"/>
          <w:szCs w:val="28"/>
        </w:rPr>
        <w:tab/>
        <w:t>техническими</w:t>
      </w:r>
      <w:r>
        <w:rPr>
          <w:rFonts w:ascii="Times New Roman" w:eastAsia="Times New Roman" w:hAnsi="Times New Roman" w:cs="Times New Roman"/>
          <w:sz w:val="28"/>
          <w:szCs w:val="28"/>
        </w:rPr>
        <w:tab/>
        <w:t>средствами</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системами</w:t>
      </w:r>
      <w:r>
        <w:rPr>
          <w:rFonts w:ascii="Times New Roman" w:eastAsia="Times New Roman" w:hAnsi="Times New Roman" w:cs="Times New Roman"/>
          <w:sz w:val="28"/>
          <w:szCs w:val="28"/>
        </w:rPr>
        <w:tab/>
        <w:t>защиты</w:t>
      </w:r>
    </w:p>
    <w:p w:rsidR="0000593D" w:rsidRDefault="0000593D" w:rsidP="00EB42E3">
      <w:pPr>
        <w:spacing w:after="0" w:line="176" w:lineRule="exact"/>
        <w:rPr>
          <w:sz w:val="20"/>
          <w:szCs w:val="20"/>
        </w:rPr>
      </w:pPr>
    </w:p>
    <w:p w:rsidR="0000593D" w:rsidRDefault="0000593D" w:rsidP="00EB42E3">
      <w:pPr>
        <w:spacing w:after="0" w:line="354" w:lineRule="auto"/>
        <w:jc w:val="both"/>
        <w:rPr>
          <w:sz w:val="20"/>
          <w:szCs w:val="20"/>
        </w:rPr>
      </w:pPr>
      <w:r>
        <w:rPr>
          <w:rFonts w:ascii="Times New Roman" w:eastAsia="Times New Roman" w:hAnsi="Times New Roman" w:cs="Times New Roman"/>
          <w:sz w:val="28"/>
          <w:szCs w:val="28"/>
        </w:rPr>
        <w:t>выбирались по различным критериям, например, максимизация функциональных свойств, минимизация финансовых затрат, отечественных разработок и т.д.</w:t>
      </w:r>
    </w:p>
    <w:p w:rsidR="0000593D" w:rsidRDefault="0000593D" w:rsidP="00EB42E3">
      <w:pPr>
        <w:spacing w:after="0" w:line="23" w:lineRule="exact"/>
        <w:rPr>
          <w:sz w:val="20"/>
          <w:szCs w:val="20"/>
        </w:rPr>
      </w:pPr>
    </w:p>
    <w:p w:rsidR="0000593D" w:rsidRDefault="0000593D" w:rsidP="00EB42E3">
      <w:pPr>
        <w:spacing w:after="0" w:line="351" w:lineRule="auto"/>
        <w:ind w:firstLine="708"/>
        <w:jc w:val="both"/>
        <w:rPr>
          <w:sz w:val="20"/>
          <w:szCs w:val="20"/>
        </w:rPr>
      </w:pPr>
      <w:r>
        <w:rPr>
          <w:rFonts w:ascii="Times New Roman" w:eastAsia="Times New Roman" w:hAnsi="Times New Roman" w:cs="Times New Roman"/>
          <w:sz w:val="28"/>
          <w:szCs w:val="28"/>
        </w:rPr>
        <w:t>Рассмотрена пожаробезопасность объекта и его безопасность для природной среды, приведено технико-экономическое обоснование проекта.</w:t>
      </w:r>
    </w:p>
    <w:p w:rsidR="0000593D" w:rsidRDefault="0000593D" w:rsidP="00EB42E3">
      <w:pPr>
        <w:spacing w:after="0" w:line="25" w:lineRule="exact"/>
        <w:rPr>
          <w:sz w:val="20"/>
          <w:szCs w:val="20"/>
        </w:rPr>
      </w:pPr>
    </w:p>
    <w:p w:rsidR="0000593D" w:rsidRDefault="0000593D" w:rsidP="00EB42E3">
      <w:pPr>
        <w:numPr>
          <w:ilvl w:val="0"/>
          <w:numId w:val="8"/>
        </w:numPr>
        <w:tabs>
          <w:tab w:val="left" w:pos="1292"/>
        </w:tabs>
        <w:spacing w:after="0" w:line="349" w:lineRule="auto"/>
        <w:ind w:firstLine="722"/>
        <w:rPr>
          <w:rFonts w:eastAsia="Times New Roman"/>
          <w:sz w:val="28"/>
          <w:szCs w:val="28"/>
        </w:rPr>
      </w:pPr>
      <w:r>
        <w:rPr>
          <w:rFonts w:ascii="Times New Roman" w:eastAsia="Times New Roman" w:hAnsi="Times New Roman" w:cs="Times New Roman"/>
          <w:sz w:val="28"/>
          <w:szCs w:val="28"/>
        </w:rPr>
        <w:t>зависимости от масштаба задач, которые решает СОПС, в ее состав входит оборудование трех основных категорий:</w:t>
      </w:r>
    </w:p>
    <w:p w:rsidR="0000593D" w:rsidRDefault="0000593D" w:rsidP="00EB42E3">
      <w:pPr>
        <w:spacing w:after="0" w:line="28"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а) Оборудование централизованного управления охранно-пожарной сигнализацией (например, центральный компьютер с установленным на нем ПО для управления охранно-пожарной сигнализацией; в небольших системах охранно-пожарной сигнализации задачи централизованного управления выполняет охранно-пожарная панель).</w:t>
      </w:r>
    </w:p>
    <w:p w:rsidR="0000593D" w:rsidRDefault="0000593D" w:rsidP="00EB42E3">
      <w:pPr>
        <w:spacing w:after="0" w:line="20"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б) Оборудование сбора и обработки информации с датчиков охранно-пожарной сигнализации: приборы приемно-контрольные охранно-пожарные (панели).</w:t>
      </w:r>
    </w:p>
    <w:p w:rsidR="0000593D" w:rsidRDefault="0000593D" w:rsidP="00EB42E3">
      <w:pPr>
        <w:spacing w:after="0" w:line="200" w:lineRule="exact"/>
        <w:rPr>
          <w:sz w:val="20"/>
          <w:szCs w:val="20"/>
        </w:rPr>
      </w:pPr>
    </w:p>
    <w:p w:rsidR="0000593D" w:rsidRDefault="0000593D" w:rsidP="00EB42E3">
      <w:pPr>
        <w:spacing w:after="0" w:line="369" w:lineRule="exact"/>
        <w:rPr>
          <w:sz w:val="20"/>
          <w:szCs w:val="20"/>
        </w:rPr>
      </w:pPr>
    </w:p>
    <w:p w:rsidR="0000593D" w:rsidRDefault="0000593D" w:rsidP="00EB42E3">
      <w:pPr>
        <w:spacing w:after="0"/>
        <w:sectPr w:rsidR="0000593D">
          <w:pgSz w:w="11900" w:h="16838"/>
          <w:pgMar w:top="1383" w:right="566" w:bottom="84" w:left="1440" w:header="0" w:footer="0" w:gutter="0"/>
          <w:cols w:space="720" w:equalWidth="0">
            <w:col w:w="9900"/>
          </w:cols>
        </w:sectPr>
      </w:pPr>
    </w:p>
    <w:p w:rsidR="0000593D" w:rsidRDefault="0000593D" w:rsidP="00EB42E3">
      <w:pPr>
        <w:spacing w:after="0" w:line="351" w:lineRule="auto"/>
        <w:ind w:firstLine="720"/>
        <w:jc w:val="both"/>
        <w:rPr>
          <w:sz w:val="20"/>
          <w:szCs w:val="20"/>
        </w:rPr>
      </w:pPr>
      <w:r>
        <w:rPr>
          <w:rFonts w:ascii="Times New Roman" w:eastAsia="Times New Roman" w:hAnsi="Times New Roman" w:cs="Times New Roman"/>
          <w:sz w:val="28"/>
          <w:szCs w:val="28"/>
        </w:rPr>
        <w:lastRenderedPageBreak/>
        <w:t>в) Сенсорные устройства – датчики и извещатели охранно-пожарной сигнализации.</w:t>
      </w:r>
    </w:p>
    <w:p w:rsidR="0000593D" w:rsidRDefault="0000593D" w:rsidP="00EB42E3">
      <w:pPr>
        <w:spacing w:after="0" w:line="26"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Интеграция охранной и пожарной сигнализации в составе единой системы осуществляется на уровне централизованного мониторинга и управления. При этом подсистемы СОПС конфигурируются и администрируются независимо друг от друга постами управления, сохраняющими автономность в составе системы охранно-пожарной сигнализации. На небольших объектах охранно-пожарная сигнализация управляется приемно-контрольными приборами.</w:t>
      </w:r>
    </w:p>
    <w:p w:rsidR="0000593D" w:rsidRDefault="0000593D" w:rsidP="00EB42E3">
      <w:pPr>
        <w:spacing w:after="0" w:line="20"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Приемно-контрольный прибор осуществляет питание охранных и пожарных извещателей по шлейфам охранно-пожарной сигнализации, прием тревожных извещений от извещателей, формирует тревожные сообщения, а также передает их на станцию централизованного наблюдения и формирует сигналы тревоги на срабатывание других систем.</w:t>
      </w:r>
    </w:p>
    <w:p w:rsidR="0000593D" w:rsidRDefault="0000593D" w:rsidP="00EB42E3">
      <w:pPr>
        <w:spacing w:after="0" w:line="20"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Система охранной сигнализации в составе интегрированной С</w:t>
      </w:r>
      <w:r>
        <w:rPr>
          <w:rFonts w:ascii="Times New Roman" w:eastAsia="Times New Roman" w:hAnsi="Times New Roman" w:cs="Times New Roman"/>
          <w:sz w:val="24"/>
          <w:szCs w:val="24"/>
        </w:rPr>
        <w:t>ОПС</w:t>
      </w:r>
      <w:r>
        <w:rPr>
          <w:rFonts w:ascii="Times New Roman" w:eastAsia="Times New Roman" w:hAnsi="Times New Roman" w:cs="Times New Roman"/>
          <w:sz w:val="28"/>
          <w:szCs w:val="28"/>
        </w:rPr>
        <w:t xml:space="preserve"> выполняет задачи своевременного оповещения службы охраны о факте несанкционированного проникновения или попытке проникновения людей в здание или его отдельные помещения с фиксацией даты, места и времени нарушения рубежа охраны.</w:t>
      </w:r>
    </w:p>
    <w:p w:rsidR="0000593D" w:rsidRDefault="0000593D" w:rsidP="00EB42E3">
      <w:pPr>
        <w:spacing w:after="0" w:line="20"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Система пожарной сигнализации предназначена для своевременного обнаружения места возгорания и формирования управляющих сигналов для систем оповещения о пожаре и автоматического пожаротушения.</w:t>
      </w:r>
    </w:p>
    <w:p w:rsidR="0000593D" w:rsidRDefault="0000593D" w:rsidP="00EB42E3">
      <w:pPr>
        <w:spacing w:after="0" w:line="25"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Отечественные нормативные документы по пожарной безопасности строго регламентируют перечень зданий и сооружений, подлежащих оснащению автоматической пожарной сигнализацией. В настоящее время весь перечень организационно-технических мероприятий на объекте во время пожара имеет одну главную цель — спасение жизни людей. Поэтому на первое место выходят задачи раннего обнаружения возгорания и оповещения персонала. Решение этих задач возложено на пожарную сигнализацию, основные функции которой сформулированы в следующем определении.</w:t>
      </w:r>
    </w:p>
    <w:p w:rsidR="0000593D" w:rsidRDefault="0000593D" w:rsidP="00EB42E3">
      <w:pPr>
        <w:spacing w:after="0" w:line="304"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lastRenderedPageBreak/>
        <w:t>Пожарная сигнализация (по ГОСТ 26342-84) – получение, обработка, передача и представление в заданном виде потребителям при помощи технических средств информации о пожаре на охраняемых объектах.</w:t>
      </w:r>
    </w:p>
    <w:p w:rsidR="0000593D" w:rsidRDefault="0000593D" w:rsidP="00EB42E3">
      <w:pPr>
        <w:spacing w:after="0" w:line="21"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Основные функции пожарной сигнализации обеспечиваются различными техническими средствами. Для обнаружения пожара служат извещатели, для обработки и протоколирования информации и формирования управляющих сигналов тревоги — приемно-контрольная аппаратура и периферийные устройства.</w:t>
      </w:r>
    </w:p>
    <w:p w:rsidR="0000593D" w:rsidRDefault="0000593D" w:rsidP="00EB42E3">
      <w:pPr>
        <w:spacing w:after="0" w:line="20" w:lineRule="exact"/>
        <w:rPr>
          <w:sz w:val="20"/>
          <w:szCs w:val="20"/>
        </w:rPr>
      </w:pPr>
    </w:p>
    <w:p w:rsidR="0000593D" w:rsidRDefault="0000593D" w:rsidP="00EB42E3">
      <w:pPr>
        <w:spacing w:after="0" w:line="351" w:lineRule="auto"/>
        <w:ind w:firstLine="720"/>
        <w:jc w:val="both"/>
        <w:rPr>
          <w:sz w:val="20"/>
          <w:szCs w:val="20"/>
        </w:rPr>
      </w:pPr>
      <w:r>
        <w:rPr>
          <w:rFonts w:ascii="Times New Roman" w:eastAsia="Times New Roman" w:hAnsi="Times New Roman" w:cs="Times New Roman"/>
          <w:sz w:val="28"/>
          <w:szCs w:val="28"/>
        </w:rPr>
        <w:t>Кроме этих функций, пожарная сигнализация должна формировать команды на включение автоматических установок пожаротушения и</w:t>
      </w:r>
    </w:p>
    <w:p w:rsidR="0000593D" w:rsidRDefault="0000593D" w:rsidP="00EB42E3">
      <w:pPr>
        <w:spacing w:after="0" w:line="26" w:lineRule="exact"/>
        <w:rPr>
          <w:sz w:val="20"/>
          <w:szCs w:val="20"/>
        </w:r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t>дымоудаления, систем оповещения о пожаре, технологического, электротехнического и другого инженерного оборудования объектов. Современная аппаратура охранно-пожарной сигнализации имеет собственную развитую функцию оповещения. Несмотря на то, что системы оповещения о пожаре выделены в самостоятельный класс оборудования, на базе технических средств пожарной сигнализации достаточно многих производителей можно реализовывать системы оповещения 1 и 2 категории [1].</w:t>
      </w:r>
    </w:p>
    <w:p w:rsidR="0000593D" w:rsidRDefault="0000593D" w:rsidP="00EB42E3">
      <w:pPr>
        <w:spacing w:after="0" w:line="18"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1.1.2. Извещатели охранно-пожарной сигнализации. Для получения информации о тревожной ситуации на объекте в состав охранно-пожарной сигнализации входят извещатели, отличающиеся друг от друга типом</w:t>
      </w:r>
    </w:p>
    <w:p w:rsidR="0000593D" w:rsidRDefault="0000593D" w:rsidP="00EB42E3">
      <w:pPr>
        <w:spacing w:after="0" w:line="21" w:lineRule="exact"/>
        <w:rPr>
          <w:sz w:val="20"/>
          <w:szCs w:val="20"/>
        </w:rPr>
      </w:pPr>
    </w:p>
    <w:p w:rsidR="0000593D" w:rsidRDefault="0000593D" w:rsidP="00EB42E3">
      <w:pPr>
        <w:spacing w:after="0" w:line="355" w:lineRule="auto"/>
        <w:jc w:val="both"/>
        <w:rPr>
          <w:sz w:val="20"/>
          <w:szCs w:val="20"/>
        </w:rPr>
      </w:pPr>
      <w:r>
        <w:rPr>
          <w:rFonts w:ascii="Times New Roman" w:eastAsia="Times New Roman" w:hAnsi="Times New Roman" w:cs="Times New Roman"/>
          <w:sz w:val="28"/>
          <w:szCs w:val="28"/>
        </w:rPr>
        <w:t>контролируемого физического параметра, принципом действия чувствительного элемента, способом передачи информации на центральный пульт управления сигнализацией.</w:t>
      </w:r>
    </w:p>
    <w:p w:rsidR="0000593D" w:rsidRDefault="0000593D" w:rsidP="00EB42E3">
      <w:pPr>
        <w:spacing w:after="0" w:line="21" w:lineRule="exact"/>
        <w:rPr>
          <w:sz w:val="20"/>
          <w:szCs w:val="20"/>
        </w:rPr>
      </w:pPr>
    </w:p>
    <w:p w:rsidR="0000593D" w:rsidRDefault="0000593D" w:rsidP="00EB42E3">
      <w:pPr>
        <w:spacing w:after="0" w:line="354" w:lineRule="auto"/>
        <w:ind w:firstLine="360"/>
        <w:jc w:val="both"/>
        <w:rPr>
          <w:sz w:val="20"/>
          <w:szCs w:val="20"/>
        </w:rPr>
      </w:pPr>
      <w:r>
        <w:rPr>
          <w:rFonts w:ascii="Times New Roman" w:eastAsia="Times New Roman" w:hAnsi="Times New Roman" w:cs="Times New Roman"/>
          <w:sz w:val="28"/>
          <w:szCs w:val="28"/>
        </w:rPr>
        <w:t>По принципу формирования информационного сигнала о проникновении на объект или пожаре извещатели охранно-пожарной сигнализации делятся на активные и пассивные.</w:t>
      </w:r>
    </w:p>
    <w:p w:rsidR="0000593D" w:rsidRDefault="0000593D" w:rsidP="00EB42E3">
      <w:pPr>
        <w:spacing w:after="0" w:line="25"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4"/>
          <w:szCs w:val="24"/>
        </w:rPr>
        <w:t xml:space="preserve">а) </w:t>
      </w:r>
      <w:r>
        <w:rPr>
          <w:rFonts w:ascii="Times New Roman" w:eastAsia="Times New Roman" w:hAnsi="Times New Roman" w:cs="Times New Roman"/>
          <w:sz w:val="28"/>
          <w:szCs w:val="28"/>
        </w:rPr>
        <w:t>Активные извещатели охранно-пожарной сигнализации генерируют в</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охраняемой зоне сигнал и реагируют на изменение его параметров.</w:t>
      </w:r>
    </w:p>
    <w:p w:rsidR="0000593D" w:rsidRDefault="0000593D" w:rsidP="00EB42E3">
      <w:pPr>
        <w:spacing w:after="0" w:line="28"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4"/>
          <w:szCs w:val="24"/>
        </w:rPr>
        <w:t xml:space="preserve">б) </w:t>
      </w:r>
      <w:r>
        <w:rPr>
          <w:rFonts w:ascii="Times New Roman" w:eastAsia="Times New Roman" w:hAnsi="Times New Roman" w:cs="Times New Roman"/>
          <w:sz w:val="28"/>
          <w:szCs w:val="28"/>
        </w:rPr>
        <w:t>Пассивные извещатели реагируют на изменение параметров</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окружающей среды, вызванное вторжением нарушителя или возгоранием.</w:t>
      </w:r>
    </w:p>
    <w:p w:rsidR="0000593D" w:rsidRDefault="0000593D" w:rsidP="00EB42E3">
      <w:pPr>
        <w:spacing w:after="0" w:line="313"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lastRenderedPageBreak/>
        <w:t>Каждая охранно-пожарная сигнализация использует охранные и пожарные извещатели, контролирующие различные физические параметры. Широко используются такие типы охранных извещателей, как инфракрасные пассивные, магнитоконтактные, извещатели разбития стекла, периметральные активные извещатели, комбинированные активные извещатели. В системах пожарной сигнализации применяются тепловые, дымовые, световые, ионизационные, комбинированные и ручные извещатели.</w:t>
      </w:r>
    </w:p>
    <w:p w:rsidR="0000593D" w:rsidRDefault="0000593D" w:rsidP="00EB42E3">
      <w:pPr>
        <w:spacing w:after="0" w:line="20"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В зависимости от способов выявления тревог и формирования сигналов, извещатели и системы охранно-пожарной сигнализации делятся на неадресные, адресные и адресно-аналоговые:</w:t>
      </w:r>
    </w:p>
    <w:p w:rsidR="0000593D" w:rsidRDefault="0000593D" w:rsidP="00EB42E3">
      <w:pPr>
        <w:spacing w:after="0" w:line="23" w:lineRule="exact"/>
        <w:rPr>
          <w:sz w:val="20"/>
          <w:szCs w:val="20"/>
        </w:rPr>
      </w:pPr>
    </w:p>
    <w:p w:rsidR="0000593D" w:rsidRDefault="0000593D" w:rsidP="00EB42E3">
      <w:pPr>
        <w:spacing w:after="0" w:line="339" w:lineRule="auto"/>
        <w:ind w:firstLine="720"/>
        <w:jc w:val="both"/>
        <w:rPr>
          <w:sz w:val="20"/>
          <w:szCs w:val="20"/>
        </w:rPr>
      </w:pPr>
      <w:r>
        <w:rPr>
          <w:rFonts w:ascii="Times New Roman" w:eastAsia="Times New Roman" w:hAnsi="Times New Roman" w:cs="Times New Roman"/>
          <w:sz w:val="32"/>
          <w:szCs w:val="32"/>
        </w:rPr>
        <w:t xml:space="preserve">а) </w:t>
      </w:r>
      <w:r>
        <w:rPr>
          <w:rFonts w:ascii="Times New Roman" w:eastAsia="Times New Roman" w:hAnsi="Times New Roman" w:cs="Times New Roman"/>
          <w:sz w:val="28"/>
          <w:szCs w:val="28"/>
        </w:rPr>
        <w:t>В неадресных системах извещатели имеют фиксированный порог</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чувствительности, при этом группа извещателей включается в общий шлейф охранно-пожарной сигнализации, в котором в случае срабатывания одного из приборов охранно-пожарной сигнализации формируется обобщенный сигнал тревоги.</w:t>
      </w:r>
    </w:p>
    <w:p w:rsidR="0000593D" w:rsidRDefault="0000593D" w:rsidP="00EB42E3">
      <w:pPr>
        <w:spacing w:after="0" w:line="49" w:lineRule="exact"/>
        <w:rPr>
          <w:sz w:val="20"/>
          <w:szCs w:val="20"/>
        </w:rPr>
      </w:pPr>
    </w:p>
    <w:p w:rsidR="0000593D" w:rsidRDefault="0000593D" w:rsidP="00EB42E3">
      <w:pPr>
        <w:spacing w:after="0" w:line="327" w:lineRule="auto"/>
        <w:ind w:firstLine="720"/>
        <w:jc w:val="both"/>
        <w:rPr>
          <w:sz w:val="20"/>
          <w:szCs w:val="20"/>
        </w:rPr>
      </w:pPr>
      <w:r>
        <w:rPr>
          <w:rFonts w:ascii="Times New Roman" w:eastAsia="Times New Roman" w:hAnsi="Times New Roman" w:cs="Times New Roman"/>
          <w:sz w:val="32"/>
          <w:szCs w:val="32"/>
        </w:rPr>
        <w:t xml:space="preserve">б) </w:t>
      </w:r>
      <w:r>
        <w:rPr>
          <w:rFonts w:ascii="Times New Roman" w:eastAsia="Times New Roman" w:hAnsi="Times New Roman" w:cs="Times New Roman"/>
          <w:sz w:val="28"/>
          <w:szCs w:val="28"/>
        </w:rPr>
        <w:t>Адресные системы отличаются наличием в извещении информации об</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адресе прибора охранно-пожарной сигнализации, что позволяет определить зону пожара с точностью до места расположения извещателя.</w:t>
      </w:r>
    </w:p>
    <w:p w:rsidR="0000593D" w:rsidRDefault="0000593D" w:rsidP="00EB42E3">
      <w:pPr>
        <w:spacing w:after="0" w:line="45" w:lineRule="exact"/>
        <w:rPr>
          <w:sz w:val="20"/>
          <w:szCs w:val="20"/>
        </w:rPr>
      </w:pPr>
    </w:p>
    <w:p w:rsidR="0000593D" w:rsidRDefault="0000593D" w:rsidP="00EB42E3">
      <w:pPr>
        <w:spacing w:after="0" w:line="339" w:lineRule="auto"/>
        <w:ind w:firstLine="720"/>
        <w:jc w:val="both"/>
        <w:rPr>
          <w:sz w:val="20"/>
          <w:szCs w:val="20"/>
        </w:rPr>
      </w:pPr>
      <w:r>
        <w:rPr>
          <w:rFonts w:ascii="Times New Roman" w:eastAsia="Times New Roman" w:hAnsi="Times New Roman" w:cs="Times New Roman"/>
          <w:sz w:val="32"/>
          <w:szCs w:val="32"/>
        </w:rPr>
        <w:t xml:space="preserve">в) </w:t>
      </w:r>
      <w:r>
        <w:rPr>
          <w:rFonts w:ascii="Times New Roman" w:eastAsia="Times New Roman" w:hAnsi="Times New Roman" w:cs="Times New Roman"/>
          <w:sz w:val="28"/>
          <w:szCs w:val="28"/>
        </w:rPr>
        <w:t>Адресно-аналоговая охранно-пожарная сигнализация является</w:t>
      </w: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наиболее информативной и развитой. В такой системе применяются «интеллектуальные» извещатели охранно-пожарной сигнализации, в которых текущие значения контролируемого параметра вместе с адресом передаются прибором по шлейфу охранно-пожарной сигнализации.</w:t>
      </w:r>
    </w:p>
    <w:p w:rsidR="0000593D" w:rsidRDefault="0000593D" w:rsidP="00EB42E3">
      <w:pPr>
        <w:spacing w:after="0" w:line="48"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Такой способ мониторинга используется для раннего обнаружения тревожной ситуации, получения данных о необходимости технического обслуживания приборов вследствие загрязнения или других факторов. Кроме этого, адресно-аналоговые системы позволяют, не прерывая работу охранно-пожарной сигнализации, программно изменять фиксированный порог чувствительности извещателей при необходимости их адаптации к условиям эксплуатации на объекте.</w:t>
      </w:r>
    </w:p>
    <w:p w:rsidR="0000593D" w:rsidRDefault="0000593D" w:rsidP="00EB42E3">
      <w:pPr>
        <w:spacing w:after="0" w:line="189"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line="373" w:lineRule="auto"/>
        <w:ind w:firstLine="955"/>
        <w:rPr>
          <w:sz w:val="20"/>
          <w:szCs w:val="20"/>
        </w:rPr>
      </w:pPr>
      <w:r>
        <w:rPr>
          <w:rFonts w:ascii="Times New Roman" w:eastAsia="Times New Roman" w:hAnsi="Times New Roman" w:cs="Times New Roman"/>
          <w:sz w:val="27"/>
          <w:szCs w:val="27"/>
        </w:rPr>
        <w:lastRenderedPageBreak/>
        <w:t>Каждый тип извещателя имеет свой перечень основных технических характеристик, определяемых соответствующими стандартами. В то же время, даже однотипные извещатели имеют отличия в конструктивных особенностях</w:t>
      </w:r>
    </w:p>
    <w:p w:rsidR="0000593D" w:rsidRDefault="0000593D" w:rsidP="00EB42E3">
      <w:pPr>
        <w:spacing w:after="0" w:line="2" w:lineRule="exact"/>
        <w:rPr>
          <w:sz w:val="20"/>
          <w:szCs w:val="20"/>
        </w:rPr>
      </w:pPr>
    </w:p>
    <w:p w:rsidR="0000593D" w:rsidRDefault="0000593D" w:rsidP="00EB42E3">
      <w:pPr>
        <w:spacing w:after="0" w:line="349" w:lineRule="auto"/>
        <w:ind w:firstLine="77"/>
        <w:rPr>
          <w:sz w:val="20"/>
          <w:szCs w:val="20"/>
        </w:rPr>
      </w:pPr>
      <w:r>
        <w:rPr>
          <w:rFonts w:ascii="Times New Roman" w:eastAsia="Times New Roman" w:hAnsi="Times New Roman" w:cs="Times New Roman"/>
          <w:sz w:val="28"/>
          <w:szCs w:val="28"/>
        </w:rPr>
        <w:t>составных частей, удобстве эксплуатации, надежности, уровне дизайна, что учитывается при выборе того или иного прибора или фирмы–производителя.</w:t>
      </w:r>
    </w:p>
    <w:p w:rsidR="0000593D" w:rsidRDefault="0000593D" w:rsidP="00EB42E3">
      <w:pPr>
        <w:spacing w:after="0" w:line="31"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1.1.3 Приемно-контрольные приборы охранно-пожарной сигнализации. Для получения и обработки извещений охранно-пожарная сигнализация использует различные типы приемно-контрольной аппаратуры: центральные станции, контрольные панели, приборы приемно-контрольные (название определяется стандартами страны-производителя, далее по тексту примем</w:t>
      </w:r>
    </w:p>
    <w:p w:rsidR="0000593D" w:rsidRDefault="0000593D" w:rsidP="00EB42E3">
      <w:pPr>
        <w:spacing w:after="0" w:line="20" w:lineRule="exact"/>
        <w:rPr>
          <w:sz w:val="20"/>
          <w:szCs w:val="20"/>
        </w:r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t>термин «контрольная панель»). Данная аппаратура отличается информационной емкостью — количеством контролируемых шлейфов сигнализации и степенью развития функций управления и оповещения. Различают контрольные панели охранно-пожарной сигнализации для малых, средних и больших объектов. Как правило, небольшие объекты оборудуются неадресными системами, контролирующими несколько шлейфов охранно-пожарной сигнализации, а на средних и больших объектах используются адресные и адресно-аналоговые системы.</w:t>
      </w:r>
    </w:p>
    <w:p w:rsidR="0000593D" w:rsidRDefault="0000593D" w:rsidP="00EB42E3">
      <w:pPr>
        <w:spacing w:after="0" w:line="22"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Отличительной конструктивной особенностью адресной и адресно-аналоговой охранно-пожарной сигнализации является применение кольцевого шлейфа сигнализации, имеющего повышенную защиту от нарушения линий связи с извещателями. Как правило, кольцевой шлейф контрольных панелей разных фирм-производителей аппаратно совместим с извещателями, разработанными этими же фирмами. Некоторые контрольные панели поддерживают несколько вариантов топологии кольцевых шлейфов, что облегчает проектирование пожарной сигнализации на объекте.</w:t>
      </w:r>
    </w:p>
    <w:p w:rsidR="0000593D" w:rsidRDefault="0000593D" w:rsidP="00EB42E3">
      <w:pPr>
        <w:spacing w:after="0" w:line="22"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Для совместимости адресной или адресно-аналоговой охранно-пожарной сигнализации с неадресными извещателями (в том числе других фирм-производителей), контрольные панели дополнительно могут поддерживать контроль неадресных шлейфов охранно-пожарной сигнализации.</w:t>
      </w:r>
    </w:p>
    <w:p w:rsidR="0000593D" w:rsidRDefault="0000593D" w:rsidP="00EB42E3">
      <w:pPr>
        <w:spacing w:after="0" w:line="304"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rPr>
          <w:sz w:val="20"/>
          <w:szCs w:val="20"/>
        </w:rPr>
      </w:pPr>
      <w:r>
        <w:rPr>
          <w:rFonts w:ascii="Times New Roman" w:eastAsia="Times New Roman" w:hAnsi="Times New Roman" w:cs="Times New Roman"/>
          <w:sz w:val="28"/>
          <w:szCs w:val="28"/>
        </w:rPr>
        <w:lastRenderedPageBreak/>
        <w:t>Функции управления и оповещения реализуются в контрольных панелях</w:t>
      </w:r>
    </w:p>
    <w:p w:rsidR="0000593D" w:rsidRDefault="0000593D" w:rsidP="00EB42E3">
      <w:pPr>
        <w:spacing w:after="0" w:line="177" w:lineRule="exact"/>
        <w:rPr>
          <w:sz w:val="20"/>
          <w:szCs w:val="20"/>
        </w:rPr>
      </w:pPr>
    </w:p>
    <w:p w:rsidR="0000593D" w:rsidRDefault="0000593D" w:rsidP="00EB42E3">
      <w:pPr>
        <w:numPr>
          <w:ilvl w:val="0"/>
          <w:numId w:val="9"/>
        </w:numPr>
        <w:tabs>
          <w:tab w:val="left" w:pos="577"/>
        </w:tabs>
        <w:spacing w:after="0" w:line="356" w:lineRule="auto"/>
        <w:ind w:firstLine="2"/>
        <w:jc w:val="both"/>
        <w:rPr>
          <w:rFonts w:eastAsia="Times New Roman"/>
          <w:sz w:val="28"/>
          <w:szCs w:val="28"/>
        </w:rPr>
      </w:pPr>
      <w:r>
        <w:rPr>
          <w:rFonts w:ascii="Times New Roman" w:eastAsia="Times New Roman" w:hAnsi="Times New Roman" w:cs="Times New Roman"/>
          <w:sz w:val="28"/>
          <w:szCs w:val="28"/>
        </w:rPr>
        <w:t>помощью специализированных входных и выходных интерфейсов. Для отображения информации охранно-пожарная сигнализация широко использует встроенные световые и буквенно-цифровые индикаторы, звуковые сигнализаторы. Выходной интерфейс в контрольных панелях охранно-</w:t>
      </w:r>
    </w:p>
    <w:p w:rsidR="0000593D" w:rsidRDefault="0000593D" w:rsidP="00EB42E3">
      <w:pPr>
        <w:spacing w:after="0" w:line="22" w:lineRule="exact"/>
        <w:rPr>
          <w:sz w:val="20"/>
          <w:szCs w:val="20"/>
        </w:r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t>пожарной сигнализации для небольших объектов – это, как правило, набор релейных выходов. На больших объектах системы охранно-пожарной сигнализации строятся по сетевым технологиям, поэтому пожарные контрольные панели оснащаются внешними интерфейсами RS422 или RS48, а также способны взаимодействовать по сети Ethernet или с помощью модемной связи по коммутируемому телефонному каналу. Конструктивно интерфейсные узлы могут включаться в состав контрольной панели (располагаться на общей печатной плате). Более предпочтителен вариант их реализации в виде отдельных печатных плат, монтируемых при необходимости внутри корпуса контрольной панели.</w:t>
      </w:r>
    </w:p>
    <w:p w:rsidR="0000593D" w:rsidRDefault="0000593D" w:rsidP="00EB42E3">
      <w:pPr>
        <w:spacing w:after="0" w:line="27"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1.1.4. Периферийные устройства охранно-пожарной сигнализации. Периферийными считаются все устройства охранно-пожарной сигнализации (кроме извещателей), имеющие самостоятельное конструктивное исполнение и подключаемые к контрольной панели охранно-пожарной сигнализации через внешние линии связи. Наиболее часто используются следующие типы периферийных устройств охранно-пожарной сигнализации:</w:t>
      </w:r>
    </w:p>
    <w:p w:rsidR="0000593D" w:rsidRDefault="0000593D" w:rsidP="00EB42E3">
      <w:pPr>
        <w:spacing w:after="0" w:line="24"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пульт управления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применяется для управления устройствами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охранно-пожарной сигнализации из локальной точки объекта;</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модуль изоляции коротких замыканий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используется в кольцевых</w:t>
      </w:r>
    </w:p>
    <w:p w:rsidR="0000593D" w:rsidRDefault="0000593D" w:rsidP="00EB42E3">
      <w:pPr>
        <w:spacing w:after="0" w:line="174" w:lineRule="exact"/>
        <w:rPr>
          <w:sz w:val="20"/>
          <w:szCs w:val="20"/>
        </w:rPr>
      </w:pPr>
    </w:p>
    <w:p w:rsidR="0000593D" w:rsidRDefault="0000593D" w:rsidP="00EB42E3">
      <w:pPr>
        <w:spacing w:after="0" w:line="349" w:lineRule="auto"/>
        <w:rPr>
          <w:sz w:val="20"/>
          <w:szCs w:val="20"/>
        </w:rPr>
      </w:pPr>
      <w:r>
        <w:rPr>
          <w:rFonts w:ascii="Times New Roman" w:eastAsia="Times New Roman" w:hAnsi="Times New Roman" w:cs="Times New Roman"/>
          <w:sz w:val="28"/>
          <w:szCs w:val="28"/>
        </w:rPr>
        <w:t>шлейфах охранно-пожарной сигнализации для обеспечения их работоспособности в случае короткого замыкания;</w:t>
      </w:r>
    </w:p>
    <w:p w:rsidR="0000593D" w:rsidRDefault="0000593D" w:rsidP="00EB42E3">
      <w:pPr>
        <w:spacing w:after="0" w:line="30"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модуль подключения неадресной линии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для контроля неадресных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извещателей охранно-пожарной сигнализации;</w:t>
      </w:r>
    </w:p>
    <w:p w:rsidR="0000593D" w:rsidRDefault="0000593D" w:rsidP="00EB42E3">
      <w:pPr>
        <w:spacing w:after="0" w:line="28"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релейный модуль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для расширения функции оповещения 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управления контрольной панели;</w:t>
      </w:r>
    </w:p>
    <w:p w:rsidR="0000593D" w:rsidRDefault="0000593D" w:rsidP="00EB42E3">
      <w:pPr>
        <w:spacing w:after="0" w:line="313"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sz w:val="28"/>
          <w:szCs w:val="28"/>
        </w:rPr>
        <w:t>модуль входа/выхода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для контроля и управления внешними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устройствами (например, автоматическими установками пожаротушения и дымоудаления, технологическим, электротехническим и другим инженерным оборудованием);</w:t>
      </w:r>
    </w:p>
    <w:p w:rsidR="0000593D" w:rsidRDefault="0000593D" w:rsidP="00EB42E3">
      <w:pPr>
        <w:spacing w:after="0" w:line="22"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звуковой оповещатель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для оповещения о пожаре или тревоге 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требуемой точке объекта с помощью звуковой сигнализации;</w:t>
      </w:r>
    </w:p>
    <w:p w:rsidR="0000593D" w:rsidRDefault="0000593D" w:rsidP="00EB42E3">
      <w:pPr>
        <w:spacing w:after="0" w:line="25"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световой оповещатель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для оповещения о пожаре или тревоге 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требуемой точке объекта с помощью световой сигнализации;</w:t>
      </w:r>
    </w:p>
    <w:p w:rsidR="0000593D" w:rsidRDefault="0000593D" w:rsidP="00EB42E3">
      <w:pPr>
        <w:spacing w:after="0" w:line="28"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принтер сообщений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для печати тревожных и служебных системных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сообщений.</w:t>
      </w:r>
    </w:p>
    <w:p w:rsidR="0000593D" w:rsidRDefault="0000593D" w:rsidP="00EB42E3">
      <w:pPr>
        <w:spacing w:after="0" w:line="26"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Интеграция охранно-пожарной сигнализации с комплексными системами безопасности здания.</w:t>
      </w:r>
    </w:p>
    <w:p w:rsidR="0000593D" w:rsidRDefault="0000593D" w:rsidP="00EB42E3">
      <w:pPr>
        <w:spacing w:after="0" w:line="28"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При установке на крупных объектах для обеспечения необходимого уровня безопасности здания охранно-пожарная сигнализация интегрируется с другими системами безопасности и жизнеобеспечения объекта. Это необходимо для быстрой реакции на сообщение о пожаре или тревоге, поступившем от датчиков охранно-пожарной сигнализации, и обеспечения оптимальных условий для ликвидации возникшей аварийной ситуации. Например, в ответ на сообщение о пожаре, которое генерирует охранно-пожарная сигнализация, в тревожной зоне выполняются следующие действия:</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отключение вентиляции;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включение системы дымоудаления;</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отключение электроснабжения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(за исключением спецоборудования);</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вывод из тревожной зоны лифтов;</w:t>
      </w:r>
    </w:p>
    <w:p w:rsidR="0000593D" w:rsidRDefault="0000593D" w:rsidP="00EB42E3">
      <w:pPr>
        <w:spacing w:after="0" w:line="174"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включение аварийного освещения и световой индикации путей 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выходов для эвакуации людей;</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разблокировку аварийных выходов на путях эвакуации;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включение системы оповещения с информацией для тревожной зоны.</w:t>
      </w:r>
    </w:p>
    <w:p w:rsidR="0000593D" w:rsidRDefault="0000593D" w:rsidP="00EB42E3">
      <w:pPr>
        <w:spacing w:after="0" w:line="174"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Таким образом, охранно-пожарная сигнализация становится частью общей системы безопасности, при этом решаются вопросы не только общего</w:t>
      </w:r>
    </w:p>
    <w:p w:rsidR="0000593D" w:rsidRDefault="0000593D" w:rsidP="00EB42E3">
      <w:pPr>
        <w:spacing w:after="0" w:line="313"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lastRenderedPageBreak/>
        <w:t>мониторинга с основного поста охраны, но и взаимодействие всех подсистем. В последнем случае должно выполняться одно их важнейших требований к системе охранно-пожарной сигнализации — возможность ее интеграции в общую систему безопасности. Интеграция может требоваться как на простейшем (релейном) уровне, так и на программном уровне, когда необходима совместимость протоколов обмена данными в информационных шинах и линиях связи различных подсистем.</w:t>
      </w:r>
    </w:p>
    <w:p w:rsidR="0000593D" w:rsidRDefault="0000593D" w:rsidP="00EB42E3">
      <w:pPr>
        <w:spacing w:after="0" w:line="20"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1.1.5. Питание устройств охранно-пожарной сигнализации. Все устройства охранно-пожарной сигнализации должны обеспечиваться бесперебойным электропитанием. В качестве основного, как правило, используется сетевое электропитание контрольных панелей охранно-пожарной сигнализации, остальные устройства питаются от низковольтных вторичных источников постоянного тока или от шлейфа охранно-пожарной сигнализации.</w:t>
      </w:r>
    </w:p>
    <w:p w:rsidR="0000593D" w:rsidRDefault="0000593D" w:rsidP="00EB42E3">
      <w:pPr>
        <w:spacing w:after="0" w:line="18" w:lineRule="exact"/>
        <w:rPr>
          <w:sz w:val="20"/>
          <w:szCs w:val="20"/>
        </w:rPr>
      </w:pPr>
    </w:p>
    <w:p w:rsidR="0000593D" w:rsidRDefault="0000593D" w:rsidP="00EB42E3">
      <w:pPr>
        <w:numPr>
          <w:ilvl w:val="0"/>
          <w:numId w:val="13"/>
        </w:numPr>
        <w:tabs>
          <w:tab w:val="left" w:pos="572"/>
        </w:tabs>
        <w:spacing w:after="0" w:line="356" w:lineRule="auto"/>
        <w:ind w:firstLine="2"/>
        <w:jc w:val="both"/>
        <w:rPr>
          <w:rFonts w:eastAsia="Times New Roman"/>
          <w:sz w:val="28"/>
          <w:szCs w:val="28"/>
        </w:rPr>
      </w:pPr>
      <w:r>
        <w:rPr>
          <w:rFonts w:ascii="Times New Roman" w:eastAsia="Times New Roman" w:hAnsi="Times New Roman" w:cs="Times New Roman"/>
          <w:sz w:val="28"/>
          <w:szCs w:val="28"/>
        </w:rPr>
        <w:t>соответствии с нормами пожарной безопасности (НПБ 88-2001), пожарная сигнализация должна бесперебойно функционировать в случае пропадания сетевого электропитания на объекте в течение суток в дежурном режиме и не менее 3 часов в режиме тревоги. Для выполнения этого требования охранно-</w:t>
      </w:r>
    </w:p>
    <w:p w:rsidR="0000593D" w:rsidRDefault="0000593D" w:rsidP="00EB42E3">
      <w:pPr>
        <w:spacing w:after="0" w:line="6" w:lineRule="exact"/>
        <w:rPr>
          <w:sz w:val="20"/>
          <w:szCs w:val="20"/>
        </w:rPr>
      </w:pPr>
    </w:p>
    <w:p w:rsidR="0000593D" w:rsidRDefault="0000593D" w:rsidP="00EB42E3">
      <w:pPr>
        <w:tabs>
          <w:tab w:val="left" w:pos="1820"/>
          <w:tab w:val="left" w:pos="3860"/>
          <w:tab w:val="left" w:pos="5160"/>
          <w:tab w:val="left" w:pos="7180"/>
          <w:tab w:val="left" w:pos="8560"/>
        </w:tabs>
        <w:spacing w:after="0"/>
        <w:rPr>
          <w:sz w:val="20"/>
          <w:szCs w:val="20"/>
        </w:rPr>
      </w:pPr>
      <w:r>
        <w:rPr>
          <w:rFonts w:ascii="Times New Roman" w:eastAsia="Times New Roman" w:hAnsi="Times New Roman" w:cs="Times New Roman"/>
          <w:sz w:val="28"/>
          <w:szCs w:val="28"/>
        </w:rPr>
        <w:t>пожарная</w:t>
      </w:r>
      <w:r>
        <w:rPr>
          <w:sz w:val="20"/>
          <w:szCs w:val="20"/>
        </w:rPr>
        <w:tab/>
      </w:r>
      <w:r>
        <w:rPr>
          <w:rFonts w:ascii="Times New Roman" w:eastAsia="Times New Roman" w:hAnsi="Times New Roman" w:cs="Times New Roman"/>
          <w:sz w:val="28"/>
          <w:szCs w:val="28"/>
        </w:rPr>
        <w:t>сигнализация</w:t>
      </w:r>
      <w:r>
        <w:rPr>
          <w:sz w:val="20"/>
          <w:szCs w:val="20"/>
        </w:rPr>
        <w:tab/>
      </w:r>
      <w:r>
        <w:rPr>
          <w:rFonts w:ascii="Times New Roman" w:eastAsia="Times New Roman" w:hAnsi="Times New Roman" w:cs="Times New Roman"/>
          <w:sz w:val="28"/>
          <w:szCs w:val="28"/>
        </w:rPr>
        <w:t>должна</w:t>
      </w:r>
      <w:r>
        <w:rPr>
          <w:sz w:val="20"/>
          <w:szCs w:val="20"/>
        </w:rPr>
        <w:tab/>
      </w:r>
      <w:r>
        <w:rPr>
          <w:rFonts w:ascii="Times New Roman" w:eastAsia="Times New Roman" w:hAnsi="Times New Roman" w:cs="Times New Roman"/>
          <w:sz w:val="28"/>
          <w:szCs w:val="28"/>
        </w:rPr>
        <w:t>использовать</w:t>
      </w:r>
      <w:r>
        <w:rPr>
          <w:sz w:val="20"/>
          <w:szCs w:val="20"/>
        </w:rPr>
        <w:tab/>
      </w:r>
      <w:r>
        <w:rPr>
          <w:rFonts w:ascii="Times New Roman" w:eastAsia="Times New Roman" w:hAnsi="Times New Roman" w:cs="Times New Roman"/>
          <w:sz w:val="28"/>
          <w:szCs w:val="28"/>
        </w:rPr>
        <w:t>систему</w:t>
      </w:r>
      <w:r>
        <w:rPr>
          <w:sz w:val="20"/>
          <w:szCs w:val="20"/>
        </w:rPr>
        <w:tab/>
      </w:r>
      <w:r>
        <w:rPr>
          <w:rFonts w:ascii="Times New Roman" w:eastAsia="Times New Roman" w:hAnsi="Times New Roman" w:cs="Times New Roman"/>
          <w:sz w:val="28"/>
          <w:szCs w:val="28"/>
        </w:rPr>
        <w:t>резервного</w:t>
      </w:r>
    </w:p>
    <w:p w:rsidR="0000593D" w:rsidRDefault="0000593D" w:rsidP="00EB42E3">
      <w:pPr>
        <w:spacing w:after="0" w:line="176" w:lineRule="exact"/>
        <w:rPr>
          <w:sz w:val="20"/>
          <w:szCs w:val="20"/>
        </w:rPr>
      </w:pPr>
    </w:p>
    <w:p w:rsidR="0000593D" w:rsidRDefault="0000593D" w:rsidP="00EB42E3">
      <w:pPr>
        <w:spacing w:after="0" w:line="349" w:lineRule="auto"/>
        <w:rPr>
          <w:sz w:val="20"/>
          <w:szCs w:val="20"/>
        </w:rPr>
      </w:pPr>
      <w:r>
        <w:rPr>
          <w:rFonts w:ascii="Times New Roman" w:eastAsia="Times New Roman" w:hAnsi="Times New Roman" w:cs="Times New Roman"/>
          <w:sz w:val="28"/>
          <w:szCs w:val="28"/>
        </w:rPr>
        <w:t>электропитания — дополнительные источники или встроенные аккумуляторные батареи [2].</w:t>
      </w:r>
    </w:p>
    <w:p w:rsidR="0000593D" w:rsidRDefault="0000593D" w:rsidP="00EB42E3">
      <w:pPr>
        <w:spacing w:after="0" w:line="20" w:lineRule="exact"/>
        <w:rPr>
          <w:sz w:val="20"/>
          <w:szCs w:val="20"/>
        </w:rPr>
      </w:pPr>
    </w:p>
    <w:p w:rsidR="0000593D" w:rsidRDefault="0000593D" w:rsidP="00FA77BA">
      <w:pPr>
        <w:spacing w:after="0"/>
        <w:jc w:val="center"/>
        <w:rPr>
          <w:sz w:val="20"/>
          <w:szCs w:val="20"/>
        </w:rPr>
      </w:pPr>
      <w:r>
        <w:rPr>
          <w:rFonts w:ascii="Times New Roman" w:eastAsia="Times New Roman" w:hAnsi="Times New Roman" w:cs="Times New Roman"/>
          <w:b/>
          <w:bCs/>
          <w:sz w:val="28"/>
          <w:szCs w:val="28"/>
        </w:rPr>
        <w:t>1.2. Характеристика охраняемого объекта</w:t>
      </w:r>
    </w:p>
    <w:p w:rsidR="0000593D" w:rsidRDefault="0000593D" w:rsidP="00EB42E3">
      <w:pPr>
        <w:spacing w:after="0" w:line="23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1.2.1. Объект охраны представляет собой трехэтажное кирпичное здание.</w:t>
      </w:r>
    </w:p>
    <w:p w:rsidR="0000593D" w:rsidRDefault="0000593D" w:rsidP="00EB42E3">
      <w:pPr>
        <w:spacing w:after="0" w:line="8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Площадь 2500 м</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 Доступ в здание осуществляется через главный вход.</w:t>
      </w:r>
    </w:p>
    <w:p w:rsidR="0000593D" w:rsidRDefault="0000593D" w:rsidP="00EB42E3">
      <w:pPr>
        <w:spacing w:after="0" w:line="163" w:lineRule="exact"/>
        <w:rPr>
          <w:sz w:val="20"/>
          <w:szCs w:val="20"/>
        </w:rPr>
      </w:pPr>
    </w:p>
    <w:p w:rsidR="0000593D" w:rsidRDefault="0000593D" w:rsidP="00EB42E3">
      <w:pPr>
        <w:numPr>
          <w:ilvl w:val="0"/>
          <w:numId w:val="14"/>
        </w:numPr>
        <w:tabs>
          <w:tab w:val="left" w:pos="1309"/>
        </w:tabs>
        <w:spacing w:after="0" w:line="349" w:lineRule="auto"/>
        <w:ind w:firstLine="710"/>
        <w:rPr>
          <w:rFonts w:eastAsia="Times New Roman"/>
          <w:sz w:val="28"/>
          <w:szCs w:val="28"/>
        </w:rPr>
      </w:pPr>
      <w:r>
        <w:rPr>
          <w:rFonts w:ascii="Times New Roman" w:eastAsia="Times New Roman" w:hAnsi="Times New Roman" w:cs="Times New Roman"/>
          <w:sz w:val="28"/>
          <w:szCs w:val="28"/>
        </w:rPr>
        <w:t>защищаемых помещениях находятся: офисные и административные помещения, бухгалтерия, помещение столовой.</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Технические средства охраны помещений.</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Для охраны помещений используются следующие извещатели:</w:t>
      </w:r>
    </w:p>
    <w:p w:rsidR="0000593D" w:rsidRDefault="0000593D" w:rsidP="00EB42E3">
      <w:pPr>
        <w:spacing w:after="0" w:line="176" w:lineRule="exact"/>
        <w:rPr>
          <w:sz w:val="20"/>
          <w:szCs w:val="20"/>
        </w:rPr>
      </w:pPr>
    </w:p>
    <w:p w:rsidR="0000593D" w:rsidRDefault="0000593D" w:rsidP="00EB42E3">
      <w:pPr>
        <w:tabs>
          <w:tab w:val="left" w:pos="960"/>
        </w:tabs>
        <w:spacing w:after="0" w:line="349" w:lineRule="auto"/>
        <w:ind w:hanging="359"/>
        <w:rPr>
          <w:sz w:val="20"/>
          <w:szCs w:val="20"/>
        </w:rPr>
      </w:pP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Извещатель пожарный дымовой оптико-электронный адресный ИП 212-60А;</w:t>
      </w:r>
    </w:p>
    <w:p w:rsidR="0000593D" w:rsidRDefault="0000593D" w:rsidP="00EB42E3">
      <w:pPr>
        <w:spacing w:after="0" w:line="15" w:lineRule="exact"/>
        <w:rPr>
          <w:sz w:val="20"/>
          <w:szCs w:val="20"/>
        </w:rPr>
      </w:pPr>
    </w:p>
    <w:p w:rsidR="0000593D" w:rsidRDefault="0000593D" w:rsidP="00EB42E3">
      <w:pPr>
        <w:numPr>
          <w:ilvl w:val="0"/>
          <w:numId w:val="15"/>
        </w:numPr>
        <w:tabs>
          <w:tab w:val="left" w:pos="980"/>
        </w:tabs>
        <w:spacing w:after="0" w:line="240" w:lineRule="auto"/>
        <w:ind w:hanging="358"/>
        <w:rPr>
          <w:rFonts w:eastAsia="Times New Roman"/>
          <w:sz w:val="28"/>
          <w:szCs w:val="28"/>
        </w:rPr>
      </w:pPr>
      <w:r>
        <w:rPr>
          <w:rFonts w:ascii="Times New Roman" w:eastAsia="Times New Roman" w:hAnsi="Times New Roman" w:cs="Times New Roman"/>
          <w:sz w:val="28"/>
          <w:szCs w:val="28"/>
        </w:rPr>
        <w:t>Извещатель пожарный тепловой адресный ИП 101-24А;</w:t>
      </w:r>
    </w:p>
    <w:p w:rsidR="0000593D" w:rsidRDefault="0000593D" w:rsidP="00EB42E3">
      <w:pPr>
        <w:spacing w:after="0" w:line="379" w:lineRule="exact"/>
        <w:rPr>
          <w:sz w:val="20"/>
          <w:szCs w:val="20"/>
        </w:rPr>
      </w:pPr>
    </w:p>
    <w:p w:rsidR="0000593D" w:rsidRDefault="0000593D" w:rsidP="00EB42E3">
      <w:pPr>
        <w:tabs>
          <w:tab w:val="left" w:pos="960"/>
        </w:tabs>
        <w:spacing w:after="0" w:line="351" w:lineRule="auto"/>
        <w:ind w:hanging="359"/>
        <w:rPr>
          <w:sz w:val="20"/>
          <w:szCs w:val="20"/>
        </w:rPr>
      </w:pP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Извещатель пожарный ручной электроконтактный адресный "ИПР 513-3А";</w:t>
      </w:r>
    </w:p>
    <w:p w:rsidR="0000593D" w:rsidRDefault="0000593D" w:rsidP="00EB42E3">
      <w:pPr>
        <w:spacing w:after="0" w:line="12" w:lineRule="exact"/>
        <w:rPr>
          <w:sz w:val="20"/>
          <w:szCs w:val="20"/>
        </w:rPr>
      </w:pPr>
    </w:p>
    <w:p w:rsidR="0000593D" w:rsidRDefault="0000593D" w:rsidP="00EB42E3">
      <w:pPr>
        <w:numPr>
          <w:ilvl w:val="0"/>
          <w:numId w:val="16"/>
        </w:numPr>
        <w:tabs>
          <w:tab w:val="left" w:pos="980"/>
        </w:tabs>
        <w:spacing w:after="0" w:line="240" w:lineRule="auto"/>
        <w:ind w:hanging="358"/>
        <w:rPr>
          <w:rFonts w:eastAsia="Times New Roman"/>
          <w:sz w:val="28"/>
          <w:szCs w:val="28"/>
        </w:rPr>
      </w:pPr>
      <w:r>
        <w:rPr>
          <w:rFonts w:ascii="Times New Roman" w:eastAsia="Times New Roman" w:hAnsi="Times New Roman" w:cs="Times New Roman"/>
          <w:sz w:val="28"/>
          <w:szCs w:val="28"/>
        </w:rPr>
        <w:lastRenderedPageBreak/>
        <w:t>Оповещатель охранно-пожарный звуковой "Свирель-2".</w:t>
      </w:r>
    </w:p>
    <w:p w:rsidR="0000593D" w:rsidRDefault="0000593D" w:rsidP="00EB42E3">
      <w:pPr>
        <w:spacing w:after="0" w:line="160"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Для  блокировки  объема  помещений  на  проникновение  используются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извещатели "Фотон-СК-2";</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В качестве аппаратуры приема извещений используется прибор ППКОП</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"С2000-4".</w:t>
      </w:r>
    </w:p>
    <w:p w:rsidR="0000593D" w:rsidRDefault="0000593D" w:rsidP="00EB42E3">
      <w:pPr>
        <w:spacing w:after="0" w:line="174"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Центральный блок прибора (БЦ) и пульт управления центральный (ПУЦ), блоки расширения прибора (БРОП) и блоки питания установлены на 1 этаже. Пульты управления локальные (ПУЛ) устанавлны в помещении охраны. Блоки выносных индикаторов от расширителей с подключенными ПУЛ дублируются в ближайших к ПУЛ окнах.</w:t>
      </w:r>
    </w:p>
    <w:p w:rsidR="0000593D" w:rsidRDefault="0000593D" w:rsidP="00EB42E3">
      <w:pPr>
        <w:spacing w:after="0" w:line="20"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Шлейфы охранной сигнализации прокладываются в составе кабеля ТППэпНДГ 200х2х0,5 от помещения охраны до каждого этажа. Лучи охранной сигнализации выполнены кабелем CQR 4х0,22.</w:t>
      </w:r>
    </w:p>
    <w:p w:rsidR="0000593D" w:rsidRDefault="0000593D" w:rsidP="00EB42E3">
      <w:pPr>
        <w:spacing w:after="0" w:line="21"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Кабели и провода проложены в штробах, кабель-каналах по стенам и потолкам с соблюдением требований КГИОП.</w:t>
      </w:r>
    </w:p>
    <w:p w:rsidR="0000593D" w:rsidRDefault="0000593D" w:rsidP="00EB42E3">
      <w:pPr>
        <w:spacing w:after="0" w:line="29"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Электропитание существующей системы бесперебойное от одного источника переменного тока 220 В, 50 Гц, с автоматическим переключением в аварийном режиме на резервное питание от блоков резервного питания БРП, устанавливаемых на 1 этаже.</w:t>
      </w:r>
    </w:p>
    <w:p w:rsidR="0000593D" w:rsidRDefault="0000593D" w:rsidP="00EB42E3">
      <w:pPr>
        <w:spacing w:after="0" w:line="22" w:lineRule="exact"/>
        <w:rPr>
          <w:sz w:val="20"/>
          <w:szCs w:val="20"/>
        </w:rPr>
      </w:pPr>
    </w:p>
    <w:p w:rsidR="0000593D" w:rsidRDefault="0000593D" w:rsidP="00EB42E3">
      <w:pPr>
        <w:spacing w:after="0" w:line="358" w:lineRule="auto"/>
        <w:ind w:firstLine="566"/>
        <w:jc w:val="both"/>
        <w:rPr>
          <w:sz w:val="20"/>
          <w:szCs w:val="20"/>
        </w:rPr>
      </w:pPr>
      <w:r>
        <w:rPr>
          <w:rFonts w:ascii="Times New Roman" w:eastAsia="Times New Roman" w:hAnsi="Times New Roman" w:cs="Times New Roman"/>
          <w:sz w:val="28"/>
          <w:szCs w:val="28"/>
        </w:rPr>
        <w:t>1.2.2 Выбор расчетной схемы развития возможного пожара в защищаемом помещении и определение класса пожара. При выборе расчетной схемы развития пожара все многообразие возможных схем целесообразно свести к двум схемам – круговое распространение пожара и горение штабеля из твердых горючих материалов. К круговой схеме могут быть отнесены случаи распространения пожара по твердым (или волокнистым) горючим материалам, равномерно расположенным на достаточно больших площадях, а также случаи распространения пожара по рассредоточено расположенным горючим материалам, небольшое расстояние между которыми не препятствует переходу</w:t>
      </w:r>
    </w:p>
    <w:p w:rsidR="0000593D" w:rsidRDefault="0000593D" w:rsidP="00EB42E3">
      <w:pPr>
        <w:spacing w:after="0" w:line="309" w:lineRule="exact"/>
        <w:rPr>
          <w:sz w:val="20"/>
          <w:szCs w:val="20"/>
        </w:rPr>
      </w:pPr>
    </w:p>
    <w:p w:rsidR="0000593D" w:rsidRDefault="0000593D" w:rsidP="00EB42E3">
      <w:pPr>
        <w:spacing w:after="0" w:line="355" w:lineRule="auto"/>
        <w:jc w:val="both"/>
        <w:rPr>
          <w:sz w:val="20"/>
          <w:szCs w:val="20"/>
        </w:rPr>
      </w:pPr>
      <w:r>
        <w:rPr>
          <w:rFonts w:ascii="Times New Roman" w:eastAsia="Times New Roman" w:hAnsi="Times New Roman" w:cs="Times New Roman"/>
          <w:sz w:val="28"/>
          <w:szCs w:val="28"/>
        </w:rPr>
        <w:lastRenderedPageBreak/>
        <w:t>пламени с горящего материала на не горящий. Ко второй схеме могут быть отнесены случаи горения материалов, сложенных в виде штабелей различных размеров.</w:t>
      </w:r>
    </w:p>
    <w:p w:rsidR="0000593D" w:rsidRDefault="0000593D" w:rsidP="00EB42E3">
      <w:pPr>
        <w:spacing w:after="0" w:line="21" w:lineRule="exact"/>
        <w:rPr>
          <w:sz w:val="20"/>
          <w:szCs w:val="20"/>
        </w:rPr>
      </w:pPr>
    </w:p>
    <w:p w:rsidR="0000593D" w:rsidRDefault="0000593D" w:rsidP="00EB42E3">
      <w:pPr>
        <w:numPr>
          <w:ilvl w:val="0"/>
          <w:numId w:val="17"/>
        </w:numPr>
        <w:tabs>
          <w:tab w:val="left" w:pos="968"/>
        </w:tabs>
        <w:spacing w:after="0" w:line="323" w:lineRule="auto"/>
        <w:ind w:hanging="358"/>
        <w:rPr>
          <w:rFonts w:eastAsia="Times New Roman"/>
          <w:sz w:val="28"/>
          <w:szCs w:val="28"/>
        </w:rPr>
      </w:pPr>
      <w:r>
        <w:rPr>
          <w:rFonts w:ascii="Times New Roman" w:eastAsia="Times New Roman" w:hAnsi="Times New Roman" w:cs="Times New Roman"/>
          <w:sz w:val="28"/>
          <w:szCs w:val="28"/>
        </w:rPr>
        <w:t>Тепловую мощность очага пожара для выбранных расчетных схем рассчитывают по формуле:</w:t>
      </w:r>
    </w:p>
    <w:p w:rsidR="0000593D" w:rsidRDefault="0000593D" w:rsidP="00EB42E3">
      <w:pPr>
        <w:spacing w:after="0" w:line="2" w:lineRule="exact"/>
        <w:rPr>
          <w:sz w:val="20"/>
          <w:szCs w:val="20"/>
        </w:rPr>
      </w:pPr>
    </w:p>
    <w:tbl>
      <w:tblPr>
        <w:tblW w:w="0" w:type="auto"/>
        <w:tblInd w:w="3620" w:type="dxa"/>
        <w:tblLayout w:type="fixed"/>
        <w:tblCellMar>
          <w:left w:w="0" w:type="dxa"/>
          <w:right w:w="0" w:type="dxa"/>
        </w:tblCellMar>
        <w:tblLook w:val="04A0"/>
      </w:tblPr>
      <w:tblGrid>
        <w:gridCol w:w="3780"/>
        <w:gridCol w:w="2500"/>
      </w:tblGrid>
      <w:tr w:rsidR="0000593D">
        <w:trPr>
          <w:trHeight w:val="485"/>
        </w:trPr>
        <w:tc>
          <w:tcPr>
            <w:tcW w:w="378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Q = K</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τ</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 (кВт)</w:t>
            </w:r>
          </w:p>
        </w:tc>
        <w:tc>
          <w:tcPr>
            <w:tcW w:w="250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(1.1).</w:t>
            </w:r>
          </w:p>
        </w:tc>
      </w:tr>
    </w:tbl>
    <w:p w:rsidR="0000593D" w:rsidRDefault="0000593D" w:rsidP="00EB42E3">
      <w:pPr>
        <w:spacing w:after="0" w:line="307" w:lineRule="auto"/>
        <w:jc w:val="both"/>
        <w:rPr>
          <w:sz w:val="20"/>
          <w:szCs w:val="20"/>
        </w:rPr>
      </w:pPr>
      <w:r>
        <w:rPr>
          <w:rFonts w:ascii="Times New Roman" w:eastAsia="Times New Roman" w:hAnsi="Times New Roman" w:cs="Times New Roman"/>
          <w:sz w:val="28"/>
          <w:szCs w:val="28"/>
        </w:rPr>
        <w:t>где, 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 коэффициент, характеризующий темп изменения тепловой мощности очага пожара, кВт/с</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w:t>
      </w:r>
    </w:p>
    <w:p w:rsidR="0000593D" w:rsidRDefault="0000593D" w:rsidP="00EB42E3">
      <w:pPr>
        <w:numPr>
          <w:ilvl w:val="0"/>
          <w:numId w:val="18"/>
        </w:numPr>
        <w:tabs>
          <w:tab w:val="left" w:pos="440"/>
        </w:tabs>
        <w:spacing w:after="0" w:line="231" w:lineRule="auto"/>
        <w:ind w:hanging="178"/>
        <w:rPr>
          <w:rFonts w:eastAsia="Times New Roman"/>
          <w:sz w:val="28"/>
          <w:szCs w:val="28"/>
        </w:rPr>
      </w:pPr>
      <w:r>
        <w:rPr>
          <w:rFonts w:ascii="Times New Roman" w:eastAsia="Times New Roman" w:hAnsi="Times New Roman" w:cs="Times New Roman"/>
          <w:sz w:val="28"/>
          <w:szCs w:val="28"/>
        </w:rPr>
        <w:t>- время с момента возникновения пламенного горения, с.</w:t>
      </w:r>
    </w:p>
    <w:p w:rsidR="0000593D" w:rsidRDefault="0000593D" w:rsidP="00EB42E3">
      <w:pPr>
        <w:spacing w:after="0" w:line="164" w:lineRule="exact"/>
        <w:rPr>
          <w:sz w:val="20"/>
          <w:szCs w:val="20"/>
        </w:rPr>
      </w:pPr>
    </w:p>
    <w:p w:rsidR="0000593D" w:rsidRDefault="0000593D" w:rsidP="00EB42E3">
      <w:pPr>
        <w:tabs>
          <w:tab w:val="left" w:pos="2660"/>
          <w:tab w:val="left" w:pos="3180"/>
          <w:tab w:val="left" w:pos="5080"/>
          <w:tab w:val="left" w:pos="5420"/>
          <w:tab w:val="left" w:pos="7140"/>
          <w:tab w:val="left" w:pos="7600"/>
          <w:tab w:val="left" w:pos="9120"/>
        </w:tabs>
        <w:spacing w:after="0"/>
        <w:rPr>
          <w:sz w:val="20"/>
          <w:szCs w:val="20"/>
        </w:rPr>
      </w:pPr>
      <w:r>
        <w:rPr>
          <w:rFonts w:ascii="Times New Roman" w:eastAsia="Times New Roman" w:hAnsi="Times New Roman" w:cs="Times New Roman"/>
          <w:sz w:val="28"/>
          <w:szCs w:val="28"/>
        </w:rPr>
        <w:t>Коэффициент</w:t>
      </w:r>
      <w:r>
        <w:rPr>
          <w:rFonts w:ascii="Times New Roman" w:eastAsia="Times New Roman" w:hAnsi="Times New Roman" w:cs="Times New Roman"/>
          <w:sz w:val="28"/>
          <w:szCs w:val="28"/>
        </w:rPr>
        <w:tab/>
        <w:t>Кт</w:t>
      </w:r>
      <w:r>
        <w:rPr>
          <w:rFonts w:ascii="Times New Roman" w:eastAsia="Times New Roman" w:hAnsi="Times New Roman" w:cs="Times New Roman"/>
          <w:sz w:val="28"/>
          <w:szCs w:val="28"/>
        </w:rPr>
        <w:tab/>
        <w:t>рассчитывают</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зависимости</w:t>
      </w:r>
      <w:r>
        <w:rPr>
          <w:rFonts w:ascii="Times New Roman" w:eastAsia="Times New Roman" w:hAnsi="Times New Roman" w:cs="Times New Roman"/>
          <w:sz w:val="28"/>
          <w:szCs w:val="28"/>
        </w:rPr>
        <w:tab/>
        <w:t>от</w:t>
      </w:r>
      <w:r>
        <w:rPr>
          <w:rFonts w:ascii="Times New Roman" w:eastAsia="Times New Roman" w:hAnsi="Times New Roman" w:cs="Times New Roman"/>
          <w:sz w:val="28"/>
          <w:szCs w:val="28"/>
        </w:rPr>
        <w:tab/>
        <w:t>выбранной</w:t>
      </w:r>
      <w:r>
        <w:rPr>
          <w:rFonts w:ascii="Times New Roman" w:eastAsia="Times New Roman" w:hAnsi="Times New Roman" w:cs="Times New Roman"/>
          <w:sz w:val="28"/>
          <w:szCs w:val="28"/>
        </w:rPr>
        <w:tab/>
        <w:t>схемы</w:t>
      </w:r>
    </w:p>
    <w:p w:rsidR="0000593D" w:rsidRDefault="0000593D" w:rsidP="00EB42E3">
      <w:pPr>
        <w:spacing w:after="0" w:line="160" w:lineRule="exact"/>
        <w:rPr>
          <w:sz w:val="20"/>
          <w:szCs w:val="20"/>
        </w:rPr>
      </w:pPr>
    </w:p>
    <w:tbl>
      <w:tblPr>
        <w:tblW w:w="0" w:type="auto"/>
        <w:tblInd w:w="260" w:type="dxa"/>
        <w:tblLayout w:type="fixed"/>
        <w:tblCellMar>
          <w:left w:w="0" w:type="dxa"/>
          <w:right w:w="0" w:type="dxa"/>
        </w:tblCellMar>
        <w:tblLook w:val="04A0"/>
      </w:tblPr>
      <w:tblGrid>
        <w:gridCol w:w="7340"/>
        <w:gridCol w:w="2300"/>
      </w:tblGrid>
      <w:tr w:rsidR="0000593D">
        <w:trPr>
          <w:trHeight w:val="322"/>
        </w:trPr>
        <w:tc>
          <w:tcPr>
            <w:tcW w:w="734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развития пожара по формулам:</w:t>
            </w:r>
          </w:p>
        </w:tc>
        <w:tc>
          <w:tcPr>
            <w:tcW w:w="2300" w:type="dxa"/>
            <w:vAlign w:val="bottom"/>
          </w:tcPr>
          <w:p w:rsidR="0000593D" w:rsidRDefault="0000593D" w:rsidP="00EB42E3">
            <w:pPr>
              <w:spacing w:after="0"/>
              <w:rPr>
                <w:sz w:val="24"/>
                <w:szCs w:val="24"/>
              </w:rPr>
            </w:pPr>
          </w:p>
        </w:tc>
      </w:tr>
      <w:tr w:rsidR="0000593D">
        <w:trPr>
          <w:trHeight w:val="482"/>
        </w:trPr>
        <w:tc>
          <w:tcPr>
            <w:tcW w:w="734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а) для кругового распространения пожара:</w:t>
            </w:r>
          </w:p>
        </w:tc>
        <w:tc>
          <w:tcPr>
            <w:tcW w:w="2300" w:type="dxa"/>
            <w:vAlign w:val="bottom"/>
          </w:tcPr>
          <w:p w:rsidR="0000593D" w:rsidRDefault="0000593D" w:rsidP="00EB42E3">
            <w:pPr>
              <w:spacing w:after="0"/>
              <w:rPr>
                <w:sz w:val="24"/>
                <w:szCs w:val="24"/>
              </w:rPr>
            </w:pPr>
          </w:p>
        </w:tc>
      </w:tr>
      <w:tr w:rsidR="0000593D">
        <w:trPr>
          <w:trHeight w:val="560"/>
        </w:trPr>
        <w:tc>
          <w:tcPr>
            <w:tcW w:w="734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Кт = πη V</w:t>
            </w:r>
            <w:r>
              <w:rPr>
                <w:rFonts w:ascii="Times New Roman" w:eastAsia="Times New Roman" w:hAnsi="Times New Roman" w:cs="Times New Roman"/>
                <w:sz w:val="36"/>
                <w:szCs w:val="36"/>
                <w:vertAlign w:val="subscript"/>
              </w:rPr>
              <w:t>л</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 xml:space="preserve"> ψ</w:t>
            </w:r>
            <w:r>
              <w:rPr>
                <w:rFonts w:ascii="Times New Roman" w:eastAsia="Times New Roman" w:hAnsi="Times New Roman" w:cs="Times New Roman"/>
                <w:sz w:val="36"/>
                <w:szCs w:val="36"/>
                <w:vertAlign w:val="subscript"/>
              </w:rPr>
              <w:t>уд</w:t>
            </w:r>
            <w:r>
              <w:rPr>
                <w:rFonts w:ascii="Times New Roman" w:eastAsia="Times New Roman" w:hAnsi="Times New Roman" w:cs="Times New Roman"/>
                <w:sz w:val="28"/>
                <w:szCs w:val="28"/>
              </w:rPr>
              <w:t xml:space="preserve"> Q</w:t>
            </w:r>
            <w:r>
              <w:rPr>
                <w:rFonts w:ascii="Times New Roman" w:eastAsia="Times New Roman" w:hAnsi="Times New Roman" w:cs="Times New Roman"/>
                <w:sz w:val="36"/>
                <w:szCs w:val="36"/>
                <w:vertAlign w:val="subscript"/>
              </w:rPr>
              <w:t>н</w:t>
            </w:r>
          </w:p>
        </w:tc>
        <w:tc>
          <w:tcPr>
            <w:tcW w:w="230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(1.2).</w:t>
            </w:r>
          </w:p>
        </w:tc>
      </w:tr>
    </w:tbl>
    <w:p w:rsidR="0000593D" w:rsidRDefault="0000593D" w:rsidP="00EB42E3">
      <w:pPr>
        <w:spacing w:after="0" w:line="85" w:lineRule="exact"/>
        <w:rPr>
          <w:sz w:val="20"/>
          <w:szCs w:val="20"/>
        </w:rPr>
      </w:pPr>
    </w:p>
    <w:p w:rsidR="0000593D" w:rsidRDefault="0000593D" w:rsidP="00EB42E3">
      <w:pPr>
        <w:tabs>
          <w:tab w:val="left" w:pos="900"/>
        </w:tabs>
        <w:spacing w:after="0"/>
        <w:rPr>
          <w:sz w:val="20"/>
          <w:szCs w:val="20"/>
        </w:rPr>
      </w:pPr>
      <w:r>
        <w:rPr>
          <w:rFonts w:ascii="Times New Roman" w:eastAsia="Times New Roman" w:hAnsi="Times New Roman" w:cs="Times New Roman"/>
          <w:sz w:val="28"/>
          <w:szCs w:val="28"/>
        </w:rPr>
        <w:t>где,</w:t>
      </w:r>
      <w:r>
        <w:rPr>
          <w:sz w:val="20"/>
          <w:szCs w:val="20"/>
        </w:rPr>
        <w:tab/>
      </w:r>
      <w:r>
        <w:rPr>
          <w:rFonts w:ascii="Times New Roman" w:eastAsia="Times New Roman" w:hAnsi="Times New Roman" w:cs="Times New Roman"/>
          <w:sz w:val="28"/>
          <w:szCs w:val="28"/>
        </w:rPr>
        <w:t>η - коэффициент полноты горения (допускается принимать равным 0,87);</w:t>
      </w:r>
    </w:p>
    <w:p w:rsidR="0000593D" w:rsidRDefault="0000593D" w:rsidP="00EB42E3">
      <w:pPr>
        <w:spacing w:after="0" w:line="75" w:lineRule="exact"/>
        <w:rPr>
          <w:sz w:val="20"/>
          <w:szCs w:val="20"/>
        </w:rPr>
      </w:pPr>
    </w:p>
    <w:p w:rsidR="0000593D" w:rsidRDefault="0000593D" w:rsidP="00EB42E3">
      <w:pPr>
        <w:spacing w:after="0" w:line="314" w:lineRule="auto"/>
        <w:ind w:firstLine="566"/>
        <w:jc w:val="both"/>
        <w:rPr>
          <w:sz w:val="20"/>
          <w:szCs w:val="20"/>
        </w:rPr>
      </w:pPr>
      <w:r>
        <w:rPr>
          <w:rFonts w:ascii="Times New Roman" w:eastAsia="Times New Roman" w:hAnsi="Times New Roman" w:cs="Times New Roman"/>
          <w:sz w:val="28"/>
          <w:szCs w:val="28"/>
        </w:rPr>
        <w:t>V</w:t>
      </w:r>
      <w:r>
        <w:rPr>
          <w:rFonts w:ascii="Times New Roman" w:eastAsia="Times New Roman" w:hAnsi="Times New Roman" w:cs="Times New Roman"/>
          <w:sz w:val="36"/>
          <w:szCs w:val="36"/>
          <w:vertAlign w:val="subscript"/>
        </w:rPr>
        <w:t>л</w:t>
      </w:r>
      <w:r>
        <w:rPr>
          <w:rFonts w:ascii="Times New Roman" w:eastAsia="Times New Roman" w:hAnsi="Times New Roman" w:cs="Times New Roman"/>
          <w:sz w:val="28"/>
          <w:szCs w:val="28"/>
        </w:rPr>
        <w:t xml:space="preserve"> - линейная скорость распространения пламени по поверхности материала, м/с;</w:t>
      </w:r>
    </w:p>
    <w:p w:rsidR="0000593D" w:rsidRDefault="0000593D" w:rsidP="00EB42E3">
      <w:pPr>
        <w:spacing w:after="0" w:line="2" w:lineRule="exact"/>
        <w:rPr>
          <w:sz w:val="20"/>
          <w:szCs w:val="20"/>
        </w:rPr>
      </w:pPr>
    </w:p>
    <w:p w:rsidR="0000593D" w:rsidRDefault="0000593D" w:rsidP="00EB42E3">
      <w:pPr>
        <w:spacing w:after="0" w:line="295" w:lineRule="auto"/>
        <w:rPr>
          <w:sz w:val="20"/>
          <w:szCs w:val="20"/>
        </w:rPr>
      </w:pPr>
      <w:r>
        <w:rPr>
          <w:rFonts w:ascii="Times New Roman" w:eastAsia="Times New Roman" w:hAnsi="Times New Roman" w:cs="Times New Roman"/>
          <w:sz w:val="27"/>
          <w:szCs w:val="27"/>
        </w:rPr>
        <w:t>ψ</w:t>
      </w:r>
      <w:r>
        <w:rPr>
          <w:rFonts w:ascii="Times New Roman" w:eastAsia="Times New Roman" w:hAnsi="Times New Roman" w:cs="Times New Roman"/>
          <w:sz w:val="35"/>
          <w:szCs w:val="35"/>
          <w:vertAlign w:val="subscript"/>
        </w:rPr>
        <w:t>уд</w:t>
      </w:r>
      <w:r>
        <w:rPr>
          <w:rFonts w:ascii="Times New Roman" w:eastAsia="Times New Roman" w:hAnsi="Times New Roman" w:cs="Times New Roman"/>
          <w:sz w:val="27"/>
          <w:szCs w:val="27"/>
        </w:rPr>
        <w:t xml:space="preserve"> - удельная массовая скорость выгорания материала, кг/(м</w:t>
      </w:r>
      <w:r>
        <w:rPr>
          <w:rFonts w:ascii="Times New Roman" w:eastAsia="Times New Roman" w:hAnsi="Times New Roman" w:cs="Times New Roman"/>
          <w:sz w:val="35"/>
          <w:szCs w:val="35"/>
          <w:vertAlign w:val="superscript"/>
        </w:rPr>
        <w:t>2</w:t>
      </w:r>
      <w:r>
        <w:rPr>
          <w:rFonts w:ascii="Times New Roman" w:eastAsia="Times New Roman" w:hAnsi="Times New Roman" w:cs="Times New Roman"/>
          <w:sz w:val="27"/>
          <w:szCs w:val="27"/>
        </w:rPr>
        <w:t xml:space="preserve"> с); Q</w:t>
      </w:r>
      <w:r>
        <w:rPr>
          <w:rFonts w:ascii="Times New Roman" w:eastAsia="Times New Roman" w:hAnsi="Times New Roman" w:cs="Times New Roman"/>
          <w:sz w:val="35"/>
          <w:szCs w:val="35"/>
          <w:vertAlign w:val="subscript"/>
        </w:rPr>
        <w:t>н</w:t>
      </w:r>
      <w:r>
        <w:rPr>
          <w:rFonts w:ascii="Times New Roman" w:eastAsia="Times New Roman" w:hAnsi="Times New Roman" w:cs="Times New Roman"/>
          <w:sz w:val="27"/>
          <w:szCs w:val="27"/>
        </w:rPr>
        <w:t xml:space="preserve"> - низшая рабочая теплота сгорания материала, кДж/кг. Значения V</w:t>
      </w:r>
      <w:r>
        <w:rPr>
          <w:rFonts w:ascii="Times New Roman" w:eastAsia="Times New Roman" w:hAnsi="Times New Roman" w:cs="Times New Roman"/>
          <w:sz w:val="35"/>
          <w:szCs w:val="35"/>
          <w:vertAlign w:val="subscript"/>
        </w:rPr>
        <w:t>л</w:t>
      </w:r>
      <w:r>
        <w:rPr>
          <w:rFonts w:ascii="Times New Roman" w:eastAsia="Times New Roman" w:hAnsi="Times New Roman" w:cs="Times New Roman"/>
          <w:sz w:val="27"/>
          <w:szCs w:val="27"/>
        </w:rPr>
        <w:t>, ψ</w:t>
      </w:r>
      <w:r>
        <w:rPr>
          <w:rFonts w:ascii="Times New Roman" w:eastAsia="Times New Roman" w:hAnsi="Times New Roman" w:cs="Times New Roman"/>
          <w:sz w:val="35"/>
          <w:szCs w:val="35"/>
          <w:vertAlign w:val="subscript"/>
        </w:rPr>
        <w:t>уд</w:t>
      </w:r>
      <w:r>
        <w:rPr>
          <w:rFonts w:ascii="Times New Roman" w:eastAsia="Times New Roman" w:hAnsi="Times New Roman" w:cs="Times New Roman"/>
          <w:sz w:val="27"/>
          <w:szCs w:val="27"/>
        </w:rPr>
        <w:t xml:space="preserve"> и Q</w:t>
      </w:r>
      <w:r>
        <w:rPr>
          <w:rFonts w:ascii="Times New Roman" w:eastAsia="Times New Roman" w:hAnsi="Times New Roman" w:cs="Times New Roman"/>
          <w:sz w:val="35"/>
          <w:szCs w:val="35"/>
          <w:vertAlign w:val="subscript"/>
        </w:rPr>
        <w:t>н</w:t>
      </w:r>
      <w:r>
        <w:rPr>
          <w:rFonts w:ascii="Times New Roman" w:eastAsia="Times New Roman" w:hAnsi="Times New Roman" w:cs="Times New Roman"/>
          <w:sz w:val="27"/>
          <w:szCs w:val="27"/>
        </w:rPr>
        <w:t xml:space="preserve"> выбираются по справочной литературе [34].</w:t>
      </w:r>
    </w:p>
    <w:p w:rsidR="0000593D" w:rsidRDefault="0000593D" w:rsidP="00EB42E3">
      <w:pPr>
        <w:spacing w:after="0" w:line="5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б) для случая горения твердых горючих материалов, сложенных в виде</w:t>
      </w:r>
    </w:p>
    <w:p w:rsidR="0000593D" w:rsidRDefault="0000593D" w:rsidP="00EB42E3">
      <w:pPr>
        <w:spacing w:after="0" w:line="160" w:lineRule="exact"/>
        <w:rPr>
          <w:sz w:val="20"/>
          <w:szCs w:val="20"/>
        </w:rPr>
      </w:pPr>
    </w:p>
    <w:tbl>
      <w:tblPr>
        <w:tblW w:w="0" w:type="auto"/>
        <w:tblInd w:w="260" w:type="dxa"/>
        <w:tblLayout w:type="fixed"/>
        <w:tblCellMar>
          <w:left w:w="0" w:type="dxa"/>
          <w:right w:w="0" w:type="dxa"/>
        </w:tblCellMar>
        <w:tblLook w:val="04A0"/>
      </w:tblPr>
      <w:tblGrid>
        <w:gridCol w:w="7300"/>
        <w:gridCol w:w="2340"/>
      </w:tblGrid>
      <w:tr w:rsidR="0000593D">
        <w:trPr>
          <w:trHeight w:val="322"/>
        </w:trPr>
        <w:tc>
          <w:tcPr>
            <w:tcW w:w="730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штабеля:</w:t>
            </w:r>
          </w:p>
        </w:tc>
        <w:tc>
          <w:tcPr>
            <w:tcW w:w="2340" w:type="dxa"/>
            <w:vAlign w:val="bottom"/>
          </w:tcPr>
          <w:p w:rsidR="0000593D" w:rsidRDefault="0000593D" w:rsidP="00EB42E3">
            <w:pPr>
              <w:spacing w:after="0"/>
              <w:rPr>
                <w:sz w:val="24"/>
                <w:szCs w:val="24"/>
              </w:rPr>
            </w:pPr>
          </w:p>
        </w:tc>
      </w:tr>
      <w:tr w:rsidR="0000593D">
        <w:trPr>
          <w:trHeight w:val="560"/>
        </w:trPr>
        <w:tc>
          <w:tcPr>
            <w:tcW w:w="730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 1055/τ*</w:t>
            </w:r>
            <w:r>
              <w:rPr>
                <w:rFonts w:ascii="Times New Roman" w:eastAsia="Times New Roman" w:hAnsi="Times New Roman" w:cs="Times New Roman"/>
                <w:sz w:val="36"/>
                <w:szCs w:val="36"/>
                <w:vertAlign w:val="superscript"/>
              </w:rPr>
              <w:t>2</w:t>
            </w:r>
          </w:p>
        </w:tc>
        <w:tc>
          <w:tcPr>
            <w:tcW w:w="234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(1.3).</w:t>
            </w:r>
          </w:p>
        </w:tc>
      </w:tr>
    </w:tbl>
    <w:p w:rsidR="0000593D" w:rsidRDefault="0000593D" w:rsidP="00EB42E3">
      <w:pPr>
        <w:spacing w:after="0" w:line="99" w:lineRule="exact"/>
        <w:rPr>
          <w:sz w:val="20"/>
          <w:szCs w:val="20"/>
        </w:rPr>
      </w:pPr>
    </w:p>
    <w:p w:rsidR="0000593D" w:rsidRDefault="0000593D" w:rsidP="00EB42E3">
      <w:pPr>
        <w:spacing w:after="0" w:line="349" w:lineRule="auto"/>
        <w:ind w:firstLine="566"/>
        <w:jc w:val="both"/>
        <w:rPr>
          <w:sz w:val="20"/>
          <w:szCs w:val="20"/>
        </w:rPr>
      </w:pPr>
      <w:r>
        <w:rPr>
          <w:rFonts w:ascii="Times New Roman" w:eastAsia="Times New Roman" w:hAnsi="Times New Roman" w:cs="Times New Roman"/>
          <w:sz w:val="28"/>
          <w:szCs w:val="28"/>
        </w:rPr>
        <w:t>где, τ* - время достижения характерной тепловой мощности очага пожара, принимаемой равной 1055 кВт/с.</w:t>
      </w:r>
    </w:p>
    <w:p w:rsidR="0000593D" w:rsidRDefault="0000593D" w:rsidP="00EB42E3">
      <w:pPr>
        <w:spacing w:after="0" w:line="29" w:lineRule="exact"/>
        <w:rPr>
          <w:sz w:val="20"/>
          <w:szCs w:val="20"/>
        </w:rPr>
      </w:pPr>
    </w:p>
    <w:p w:rsidR="0000593D" w:rsidRDefault="0000593D" w:rsidP="00EB42E3">
      <w:pPr>
        <w:numPr>
          <w:ilvl w:val="0"/>
          <w:numId w:val="19"/>
        </w:numPr>
        <w:tabs>
          <w:tab w:val="left" w:pos="968"/>
        </w:tabs>
        <w:spacing w:after="0" w:line="282" w:lineRule="auto"/>
        <w:ind w:hanging="358"/>
        <w:rPr>
          <w:rFonts w:eastAsia="Times New Roman"/>
          <w:sz w:val="28"/>
          <w:szCs w:val="28"/>
        </w:rPr>
      </w:pPr>
      <w:r>
        <w:rPr>
          <w:rFonts w:ascii="Times New Roman" w:eastAsia="Times New Roman" w:hAnsi="Times New Roman" w:cs="Times New Roman"/>
          <w:sz w:val="28"/>
          <w:szCs w:val="28"/>
        </w:rPr>
        <w:t>Определяют класс пожара по темпу его развития в зависимости от значения коэффициента 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w:t>
      </w:r>
    </w:p>
    <w:p w:rsidR="0000593D" w:rsidRDefault="0000593D" w:rsidP="00EB42E3">
      <w:pPr>
        <w:spacing w:after="0" w:line="102" w:lineRule="exact"/>
        <w:rPr>
          <w:sz w:val="20"/>
          <w:szCs w:val="20"/>
        </w:rPr>
      </w:pPr>
    </w:p>
    <w:p w:rsidR="0000593D" w:rsidRDefault="0000593D" w:rsidP="00EB42E3">
      <w:pPr>
        <w:numPr>
          <w:ilvl w:val="0"/>
          <w:numId w:val="20"/>
        </w:numPr>
        <w:tabs>
          <w:tab w:val="left" w:pos="968"/>
        </w:tabs>
        <w:spacing w:after="0" w:line="282" w:lineRule="auto"/>
        <w:ind w:hanging="358"/>
        <w:rPr>
          <w:rFonts w:eastAsia="Times New Roman"/>
          <w:sz w:val="28"/>
          <w:szCs w:val="28"/>
        </w:rPr>
      </w:pPr>
      <w:r>
        <w:rPr>
          <w:rFonts w:ascii="Times New Roman" w:eastAsia="Times New Roman" w:hAnsi="Times New Roman" w:cs="Times New Roman"/>
          <w:sz w:val="28"/>
          <w:szCs w:val="28"/>
        </w:rPr>
        <w:t>медленный темп развития пожара – темп изменения тепловой мощности очага пожара характеризуется условием 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&lt; 0,01 кВт/с;</w:t>
      </w:r>
    </w:p>
    <w:p w:rsidR="0000593D" w:rsidRDefault="0000593D" w:rsidP="00EB42E3">
      <w:pPr>
        <w:spacing w:after="0" w:line="100" w:lineRule="exact"/>
        <w:rPr>
          <w:rFonts w:eastAsia="Times New Roman"/>
          <w:sz w:val="28"/>
          <w:szCs w:val="28"/>
        </w:rPr>
      </w:pPr>
    </w:p>
    <w:p w:rsidR="0000593D" w:rsidRDefault="0000593D" w:rsidP="00EB42E3">
      <w:pPr>
        <w:numPr>
          <w:ilvl w:val="0"/>
          <w:numId w:val="20"/>
        </w:numPr>
        <w:tabs>
          <w:tab w:val="left" w:pos="968"/>
        </w:tabs>
        <w:spacing w:after="0" w:line="282" w:lineRule="auto"/>
        <w:ind w:hanging="358"/>
        <w:rPr>
          <w:rFonts w:eastAsia="Times New Roman"/>
          <w:sz w:val="28"/>
          <w:szCs w:val="28"/>
        </w:rPr>
      </w:pPr>
      <w:r>
        <w:rPr>
          <w:rFonts w:ascii="Times New Roman" w:eastAsia="Times New Roman" w:hAnsi="Times New Roman" w:cs="Times New Roman"/>
          <w:sz w:val="28"/>
          <w:szCs w:val="28"/>
        </w:rPr>
        <w:t>средний темп развития пожара - темп изменения тепловой мощности очага пожара характеризуется условием 0,01 &lt; 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&lt; 0,03 кВт/с;</w:t>
      </w:r>
    </w:p>
    <w:p w:rsidR="0000593D" w:rsidRDefault="0000593D" w:rsidP="00EB42E3">
      <w:pPr>
        <w:spacing w:after="0" w:line="385"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numPr>
          <w:ilvl w:val="0"/>
          <w:numId w:val="21"/>
        </w:numPr>
        <w:tabs>
          <w:tab w:val="left" w:pos="968"/>
        </w:tabs>
        <w:spacing w:after="0" w:line="284" w:lineRule="auto"/>
        <w:ind w:hanging="358"/>
        <w:rPr>
          <w:rFonts w:eastAsia="Times New Roman"/>
          <w:sz w:val="28"/>
          <w:szCs w:val="28"/>
        </w:rPr>
      </w:pPr>
      <w:r>
        <w:rPr>
          <w:rFonts w:ascii="Times New Roman" w:eastAsia="Times New Roman" w:hAnsi="Times New Roman" w:cs="Times New Roman"/>
          <w:sz w:val="28"/>
          <w:szCs w:val="28"/>
        </w:rPr>
        <w:lastRenderedPageBreak/>
        <w:t>быстрый темп развития пожара - темп изменения тепловой мощности очага пожара характеризуется условием 0,03 &lt; 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&lt; 0,11 кВт/с;</w:t>
      </w:r>
    </w:p>
    <w:p w:rsidR="0000593D" w:rsidRDefault="0000593D" w:rsidP="00EB42E3">
      <w:pPr>
        <w:spacing w:after="0" w:line="96" w:lineRule="exact"/>
        <w:rPr>
          <w:rFonts w:eastAsia="Times New Roman"/>
          <w:sz w:val="28"/>
          <w:szCs w:val="28"/>
        </w:rPr>
      </w:pPr>
    </w:p>
    <w:p w:rsidR="0000593D" w:rsidRDefault="0000593D" w:rsidP="00EB42E3">
      <w:pPr>
        <w:numPr>
          <w:ilvl w:val="0"/>
          <w:numId w:val="21"/>
        </w:numPr>
        <w:tabs>
          <w:tab w:val="left" w:pos="968"/>
        </w:tabs>
        <w:spacing w:after="0" w:line="282" w:lineRule="auto"/>
        <w:ind w:hanging="358"/>
        <w:rPr>
          <w:rFonts w:eastAsia="Times New Roman"/>
          <w:sz w:val="28"/>
          <w:szCs w:val="28"/>
        </w:rPr>
      </w:pPr>
      <w:r>
        <w:rPr>
          <w:rFonts w:ascii="Times New Roman" w:eastAsia="Times New Roman" w:hAnsi="Times New Roman" w:cs="Times New Roman"/>
          <w:sz w:val="28"/>
          <w:szCs w:val="28"/>
        </w:rPr>
        <w:t>сверхбыстрый темп развития пожара - темп изменения тепловой мощности очага пожара характеризуется условием 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&gt; 0,11 кВт/с.</w:t>
      </w:r>
    </w:p>
    <w:p w:rsidR="0000593D" w:rsidRDefault="0000593D" w:rsidP="00EB42E3">
      <w:pPr>
        <w:spacing w:after="0" w:line="100" w:lineRule="exact"/>
        <w:rPr>
          <w:sz w:val="20"/>
          <w:szCs w:val="20"/>
        </w:rPr>
      </w:pPr>
    </w:p>
    <w:p w:rsidR="0000593D" w:rsidRDefault="0000593D" w:rsidP="00EB42E3">
      <w:pPr>
        <w:spacing w:after="0" w:line="351" w:lineRule="auto"/>
        <w:ind w:firstLine="566"/>
        <w:rPr>
          <w:sz w:val="20"/>
          <w:szCs w:val="20"/>
        </w:rPr>
      </w:pPr>
      <w:r>
        <w:rPr>
          <w:rFonts w:ascii="Times New Roman" w:eastAsia="Times New Roman" w:hAnsi="Times New Roman" w:cs="Times New Roman"/>
          <w:sz w:val="28"/>
          <w:szCs w:val="28"/>
        </w:rPr>
        <w:t>Определение предельно допустимой тепловой мощности очага пожара к моменту его обнаружения:</w:t>
      </w:r>
    </w:p>
    <w:p w:rsidR="0000593D" w:rsidRDefault="0000593D" w:rsidP="00EB42E3">
      <w:pPr>
        <w:spacing w:after="0" w:line="25" w:lineRule="exact"/>
        <w:rPr>
          <w:sz w:val="20"/>
          <w:szCs w:val="20"/>
        </w:rPr>
      </w:pPr>
    </w:p>
    <w:p w:rsidR="0000593D" w:rsidRDefault="0000593D" w:rsidP="00EB42E3">
      <w:pPr>
        <w:numPr>
          <w:ilvl w:val="0"/>
          <w:numId w:val="22"/>
        </w:numPr>
        <w:tabs>
          <w:tab w:val="left" w:pos="968"/>
        </w:tabs>
        <w:spacing w:after="0" w:line="356" w:lineRule="auto"/>
        <w:ind w:hanging="358"/>
        <w:jc w:val="both"/>
        <w:rPr>
          <w:rFonts w:eastAsia="Times New Roman"/>
          <w:sz w:val="28"/>
          <w:szCs w:val="28"/>
        </w:rPr>
      </w:pPr>
      <w:r>
        <w:rPr>
          <w:rFonts w:ascii="Times New Roman" w:eastAsia="Times New Roman" w:hAnsi="Times New Roman" w:cs="Times New Roman"/>
          <w:sz w:val="28"/>
          <w:szCs w:val="28"/>
        </w:rPr>
        <w:t>Величину предельно допустимой тепловой мощности очага пожара Qпд определяют с учетом особенностей защищаемого помещения и возлагаемой на АУПС задачи по обеспечению безопасности людей и/или материальных ценностей.</w:t>
      </w:r>
    </w:p>
    <w:p w:rsidR="0000593D" w:rsidRDefault="0000593D" w:rsidP="00EB42E3">
      <w:pPr>
        <w:spacing w:after="0" w:line="22" w:lineRule="exact"/>
        <w:rPr>
          <w:rFonts w:eastAsia="Times New Roman"/>
          <w:sz w:val="28"/>
          <w:szCs w:val="28"/>
        </w:rPr>
      </w:pPr>
    </w:p>
    <w:p w:rsidR="0000593D" w:rsidRDefault="0000593D" w:rsidP="00EB42E3">
      <w:pPr>
        <w:numPr>
          <w:ilvl w:val="0"/>
          <w:numId w:val="22"/>
        </w:numPr>
        <w:tabs>
          <w:tab w:val="left" w:pos="968"/>
        </w:tabs>
        <w:spacing w:after="0" w:line="341" w:lineRule="auto"/>
        <w:ind w:hanging="358"/>
        <w:jc w:val="both"/>
        <w:rPr>
          <w:rFonts w:eastAsia="Times New Roman"/>
          <w:sz w:val="28"/>
          <w:szCs w:val="28"/>
        </w:rPr>
      </w:pPr>
      <w:r>
        <w:rPr>
          <w:rFonts w:ascii="Times New Roman" w:eastAsia="Times New Roman" w:hAnsi="Times New Roman" w:cs="Times New Roman"/>
          <w:sz w:val="28"/>
          <w:szCs w:val="28"/>
        </w:rPr>
        <w:t>При локально размещенной в помещении горючей нагрузке величина Qпд может быть непосредственно задана по справочной литературе, содержащей данные по максимальной тепловой мощности, выделяемой при горении различных материалов (предметов), а также по формуле:</w:t>
      </w:r>
    </w:p>
    <w:p w:rsidR="0000593D" w:rsidRDefault="0000593D" w:rsidP="00EB42E3">
      <w:pPr>
        <w:spacing w:after="0" w:line="3" w:lineRule="exact"/>
        <w:rPr>
          <w:sz w:val="20"/>
          <w:szCs w:val="20"/>
        </w:rPr>
      </w:pPr>
    </w:p>
    <w:tbl>
      <w:tblPr>
        <w:tblW w:w="0" w:type="auto"/>
        <w:tblInd w:w="4260" w:type="dxa"/>
        <w:tblLayout w:type="fixed"/>
        <w:tblCellMar>
          <w:left w:w="0" w:type="dxa"/>
          <w:right w:w="0" w:type="dxa"/>
        </w:tblCellMar>
        <w:tblLook w:val="04A0"/>
      </w:tblPr>
      <w:tblGrid>
        <w:gridCol w:w="4260"/>
        <w:gridCol w:w="1380"/>
      </w:tblGrid>
      <w:tr w:rsidR="0000593D">
        <w:trPr>
          <w:trHeight w:val="426"/>
        </w:trPr>
        <w:tc>
          <w:tcPr>
            <w:tcW w:w="426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Q</w:t>
            </w:r>
            <w:r>
              <w:rPr>
                <w:rFonts w:ascii="Times New Roman" w:eastAsia="Times New Roman" w:hAnsi="Times New Roman" w:cs="Times New Roman"/>
                <w:sz w:val="36"/>
                <w:szCs w:val="36"/>
                <w:vertAlign w:val="subscript"/>
              </w:rPr>
              <w:t>пд</w:t>
            </w:r>
            <w:r>
              <w:rPr>
                <w:rFonts w:ascii="Times New Roman" w:eastAsia="Times New Roman" w:hAnsi="Times New Roman" w:cs="Times New Roman"/>
                <w:sz w:val="28"/>
                <w:szCs w:val="28"/>
              </w:rPr>
              <w:t xml:space="preserve"> = η × ψ</w:t>
            </w:r>
            <w:r>
              <w:rPr>
                <w:rFonts w:ascii="Times New Roman" w:eastAsia="Times New Roman" w:hAnsi="Times New Roman" w:cs="Times New Roman"/>
                <w:sz w:val="36"/>
                <w:szCs w:val="36"/>
                <w:vertAlign w:val="subscript"/>
              </w:rPr>
              <w:t>уд</w:t>
            </w:r>
            <w:r>
              <w:rPr>
                <w:rFonts w:ascii="Times New Roman" w:eastAsia="Times New Roman" w:hAnsi="Times New Roman" w:cs="Times New Roman"/>
                <w:sz w:val="28"/>
                <w:szCs w:val="28"/>
              </w:rPr>
              <w:t xml:space="preserve"> × F</w:t>
            </w:r>
            <w:r>
              <w:rPr>
                <w:rFonts w:ascii="Times New Roman" w:eastAsia="Times New Roman" w:hAnsi="Times New Roman" w:cs="Times New Roman"/>
                <w:sz w:val="36"/>
                <w:szCs w:val="36"/>
                <w:vertAlign w:val="subscript"/>
              </w:rPr>
              <w:t>пд</w:t>
            </w:r>
            <w:r>
              <w:rPr>
                <w:rFonts w:ascii="Times New Roman" w:eastAsia="Times New Roman" w:hAnsi="Times New Roman" w:cs="Times New Roman"/>
                <w:sz w:val="28"/>
                <w:szCs w:val="28"/>
              </w:rPr>
              <w:t xml:space="preserve"> × Q</w:t>
            </w:r>
            <w:r>
              <w:rPr>
                <w:rFonts w:ascii="Times New Roman" w:eastAsia="Times New Roman" w:hAnsi="Times New Roman" w:cs="Times New Roman"/>
                <w:sz w:val="36"/>
                <w:szCs w:val="36"/>
                <w:vertAlign w:val="subscript"/>
              </w:rPr>
              <w:t>н</w:t>
            </w:r>
            <w:r>
              <w:rPr>
                <w:rFonts w:ascii="Times New Roman" w:eastAsia="Times New Roman" w:hAnsi="Times New Roman" w:cs="Times New Roman"/>
                <w:sz w:val="28"/>
                <w:szCs w:val="28"/>
              </w:rPr>
              <w:t>, (кВт)</w:t>
            </w:r>
          </w:p>
        </w:tc>
        <w:tc>
          <w:tcPr>
            <w:tcW w:w="138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(1.4).</w:t>
            </w:r>
          </w:p>
        </w:tc>
      </w:tr>
    </w:tbl>
    <w:p w:rsidR="0000593D" w:rsidRDefault="0000593D" w:rsidP="00EB42E3">
      <w:pPr>
        <w:spacing w:after="0" w:line="56"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где, F</w:t>
      </w:r>
      <w:r>
        <w:rPr>
          <w:rFonts w:ascii="Times New Roman" w:eastAsia="Times New Roman" w:hAnsi="Times New Roman" w:cs="Times New Roman"/>
          <w:sz w:val="36"/>
          <w:szCs w:val="36"/>
          <w:vertAlign w:val="subscript"/>
        </w:rPr>
        <w:t>пд</w:t>
      </w:r>
      <w:r>
        <w:rPr>
          <w:rFonts w:ascii="Times New Roman" w:eastAsia="Times New Roman" w:hAnsi="Times New Roman" w:cs="Times New Roman"/>
          <w:sz w:val="28"/>
          <w:szCs w:val="28"/>
        </w:rPr>
        <w:t xml:space="preserve"> - площадь, занимаемая горючей нагрузкой, м</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w:t>
      </w:r>
    </w:p>
    <w:p w:rsidR="0000593D" w:rsidRDefault="0000593D" w:rsidP="00EB42E3">
      <w:pPr>
        <w:spacing w:after="0" w:line="168" w:lineRule="exact"/>
        <w:rPr>
          <w:sz w:val="20"/>
          <w:szCs w:val="20"/>
        </w:rPr>
      </w:pPr>
    </w:p>
    <w:p w:rsidR="0000593D" w:rsidRDefault="0000593D" w:rsidP="00EB42E3">
      <w:pPr>
        <w:spacing w:after="0" w:line="349" w:lineRule="auto"/>
        <w:ind w:firstLine="566"/>
        <w:jc w:val="both"/>
        <w:rPr>
          <w:sz w:val="20"/>
          <w:szCs w:val="20"/>
        </w:rPr>
      </w:pPr>
      <w:r>
        <w:rPr>
          <w:rFonts w:ascii="Times New Roman" w:eastAsia="Times New Roman" w:hAnsi="Times New Roman" w:cs="Times New Roman"/>
          <w:sz w:val="28"/>
          <w:szCs w:val="28"/>
        </w:rPr>
        <w:t>Выбор типа и размеров расчетного очага пожара производится с учетом заданной величины возможного материального ущерба.</w:t>
      </w:r>
    </w:p>
    <w:p w:rsidR="0000593D" w:rsidRDefault="0000593D" w:rsidP="00EB42E3">
      <w:pPr>
        <w:spacing w:after="0" w:line="31" w:lineRule="exact"/>
        <w:rPr>
          <w:sz w:val="20"/>
          <w:szCs w:val="20"/>
        </w:rPr>
      </w:pPr>
    </w:p>
    <w:p w:rsidR="0000593D" w:rsidRDefault="0000593D" w:rsidP="00EB42E3">
      <w:pPr>
        <w:numPr>
          <w:ilvl w:val="0"/>
          <w:numId w:val="23"/>
        </w:numPr>
        <w:tabs>
          <w:tab w:val="left" w:pos="968"/>
        </w:tabs>
        <w:spacing w:after="0" w:line="335" w:lineRule="auto"/>
        <w:ind w:hanging="358"/>
        <w:jc w:val="both"/>
        <w:rPr>
          <w:rFonts w:eastAsia="Times New Roman"/>
          <w:sz w:val="28"/>
          <w:szCs w:val="28"/>
        </w:rPr>
      </w:pPr>
      <w:r>
        <w:rPr>
          <w:rFonts w:ascii="Times New Roman" w:eastAsia="Times New Roman" w:hAnsi="Times New Roman" w:cs="Times New Roman"/>
          <w:sz w:val="28"/>
          <w:szCs w:val="28"/>
        </w:rPr>
        <w:t>Для кругового распространения пожара и с учетом задачи АУПС по обеспечению пожарной безопасности материальных ценностей величина Qпд может определяться по формуле:</w:t>
      </w:r>
    </w:p>
    <w:tbl>
      <w:tblPr>
        <w:tblW w:w="0" w:type="auto"/>
        <w:tblInd w:w="3700" w:type="dxa"/>
        <w:tblLayout w:type="fixed"/>
        <w:tblCellMar>
          <w:left w:w="0" w:type="dxa"/>
          <w:right w:w="0" w:type="dxa"/>
        </w:tblCellMar>
        <w:tblLook w:val="04A0"/>
      </w:tblPr>
      <w:tblGrid>
        <w:gridCol w:w="4860"/>
        <w:gridCol w:w="1340"/>
      </w:tblGrid>
      <w:tr w:rsidR="0000593D">
        <w:trPr>
          <w:trHeight w:val="426"/>
        </w:trPr>
        <w:tc>
          <w:tcPr>
            <w:tcW w:w="486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Qпд = Кт × Кб × [F</w:t>
            </w:r>
            <w:r>
              <w:rPr>
                <w:rFonts w:ascii="Times New Roman" w:eastAsia="Times New Roman" w:hAnsi="Times New Roman" w:cs="Times New Roman"/>
                <w:sz w:val="36"/>
                <w:szCs w:val="36"/>
                <w:vertAlign w:val="subscript"/>
              </w:rPr>
              <w:t>пд</w:t>
            </w:r>
            <w:r>
              <w:rPr>
                <w:rFonts w:ascii="Times New Roman" w:eastAsia="Times New Roman" w:hAnsi="Times New Roman" w:cs="Times New Roman"/>
                <w:sz w:val="28"/>
                <w:szCs w:val="28"/>
              </w:rPr>
              <w:t xml:space="preserve"> / (πV</w:t>
            </w:r>
            <w:r>
              <w:rPr>
                <w:rFonts w:ascii="Times New Roman" w:eastAsia="Times New Roman" w:hAnsi="Times New Roman" w:cs="Times New Roman"/>
                <w:sz w:val="36"/>
                <w:szCs w:val="36"/>
                <w:vertAlign w:val="subscript"/>
              </w:rPr>
              <w:t>2</w:t>
            </w:r>
            <w:r>
              <w:rPr>
                <w:rFonts w:ascii="Times New Roman" w:eastAsia="Times New Roman" w:hAnsi="Times New Roman" w:cs="Times New Roman"/>
                <w:sz w:val="28"/>
                <w:szCs w:val="28"/>
              </w:rPr>
              <w:t>)] × 0,5</w:t>
            </w:r>
          </w:p>
        </w:tc>
        <w:tc>
          <w:tcPr>
            <w:tcW w:w="134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(1.5)</w:t>
            </w:r>
          </w:p>
        </w:tc>
      </w:tr>
    </w:tbl>
    <w:p w:rsidR="0000593D" w:rsidRDefault="0000593D" w:rsidP="00EB42E3">
      <w:pPr>
        <w:spacing w:after="0" w:line="5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где, К</w:t>
      </w:r>
      <w:r>
        <w:rPr>
          <w:rFonts w:ascii="Times New Roman" w:eastAsia="Times New Roman" w:hAnsi="Times New Roman" w:cs="Times New Roman"/>
          <w:sz w:val="36"/>
          <w:szCs w:val="36"/>
          <w:vertAlign w:val="subscript"/>
        </w:rPr>
        <w:t>б</w:t>
      </w:r>
      <w:r>
        <w:rPr>
          <w:rFonts w:ascii="Times New Roman" w:eastAsia="Times New Roman" w:hAnsi="Times New Roman" w:cs="Times New Roman"/>
          <w:sz w:val="28"/>
          <w:szCs w:val="28"/>
        </w:rPr>
        <w:t xml:space="preserve"> – коэффициент безопасности (допускается принимать равным 0,8);</w:t>
      </w:r>
    </w:p>
    <w:p w:rsidR="0000593D" w:rsidRDefault="0000593D" w:rsidP="00EB42E3">
      <w:pPr>
        <w:spacing w:after="0" w:line="69" w:lineRule="exact"/>
        <w:rPr>
          <w:sz w:val="20"/>
          <w:szCs w:val="20"/>
        </w:rPr>
      </w:pPr>
    </w:p>
    <w:p w:rsidR="0000593D" w:rsidRDefault="0000593D" w:rsidP="00EB42E3">
      <w:pPr>
        <w:spacing w:after="0" w:line="336" w:lineRule="auto"/>
        <w:ind w:firstLine="557"/>
        <w:jc w:val="both"/>
        <w:rPr>
          <w:sz w:val="20"/>
          <w:szCs w:val="20"/>
        </w:rPr>
      </w:pPr>
      <w:r>
        <w:rPr>
          <w:rFonts w:ascii="Times New Roman" w:eastAsia="Times New Roman" w:hAnsi="Times New Roman" w:cs="Times New Roman"/>
          <w:sz w:val="28"/>
          <w:szCs w:val="28"/>
        </w:rPr>
        <w:t>F</w:t>
      </w:r>
      <w:r>
        <w:rPr>
          <w:rFonts w:ascii="Times New Roman" w:eastAsia="Times New Roman" w:hAnsi="Times New Roman" w:cs="Times New Roman"/>
          <w:sz w:val="36"/>
          <w:szCs w:val="36"/>
          <w:vertAlign w:val="subscript"/>
        </w:rPr>
        <w:t>пд</w:t>
      </w:r>
      <w:r>
        <w:rPr>
          <w:rFonts w:ascii="Times New Roman" w:eastAsia="Times New Roman" w:hAnsi="Times New Roman" w:cs="Times New Roman"/>
          <w:sz w:val="28"/>
          <w:szCs w:val="28"/>
        </w:rPr>
        <w:t xml:space="preserve"> – предельно допустимая площадь пожара на момент обнаружения АУПС определяется на основании технико-экономического обоснования мер противопожарной защиты для конкретного объекта (допускается принимать равной 6 м2).</w:t>
      </w:r>
    </w:p>
    <w:p w:rsidR="0000593D" w:rsidRDefault="0000593D" w:rsidP="00EB42E3">
      <w:pPr>
        <w:numPr>
          <w:ilvl w:val="0"/>
          <w:numId w:val="24"/>
        </w:numPr>
        <w:tabs>
          <w:tab w:val="left" w:pos="968"/>
        </w:tabs>
        <w:spacing w:after="0" w:line="357" w:lineRule="auto"/>
        <w:ind w:firstLine="362"/>
        <w:jc w:val="both"/>
        <w:rPr>
          <w:rFonts w:eastAsia="Times New Roman"/>
          <w:sz w:val="27"/>
          <w:szCs w:val="27"/>
        </w:rPr>
      </w:pPr>
      <w:r>
        <w:rPr>
          <w:rFonts w:ascii="Times New Roman" w:eastAsia="Times New Roman" w:hAnsi="Times New Roman" w:cs="Times New Roman"/>
          <w:sz w:val="27"/>
          <w:szCs w:val="27"/>
        </w:rPr>
        <w:t>Величина Q</w:t>
      </w:r>
      <w:r>
        <w:rPr>
          <w:rFonts w:ascii="Times New Roman" w:eastAsia="Times New Roman" w:hAnsi="Times New Roman" w:cs="Times New Roman"/>
          <w:sz w:val="35"/>
          <w:szCs w:val="35"/>
          <w:vertAlign w:val="subscript"/>
        </w:rPr>
        <w:t>пд</w:t>
      </w:r>
      <w:r>
        <w:rPr>
          <w:rFonts w:ascii="Times New Roman" w:eastAsia="Times New Roman" w:hAnsi="Times New Roman" w:cs="Times New Roman"/>
          <w:sz w:val="27"/>
          <w:szCs w:val="27"/>
        </w:rPr>
        <w:t xml:space="preserve"> может быть рассчитана по значению необходимого времени обнаружения пожара, которое рассматривается в данном случае как критерий выполнения возложенной на АУПС задачи. Расчет проводится по следующей</w:t>
      </w:r>
    </w:p>
    <w:p w:rsidR="0000593D" w:rsidRDefault="0000593D" w:rsidP="00EB42E3">
      <w:pPr>
        <w:spacing w:after="0" w:line="308"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tbl>
      <w:tblPr>
        <w:tblW w:w="0" w:type="auto"/>
        <w:tblInd w:w="260" w:type="dxa"/>
        <w:tblLayout w:type="fixed"/>
        <w:tblCellMar>
          <w:left w:w="0" w:type="dxa"/>
          <w:right w:w="0" w:type="dxa"/>
        </w:tblCellMar>
        <w:tblLook w:val="04A0"/>
      </w:tblPr>
      <w:tblGrid>
        <w:gridCol w:w="7700"/>
        <w:gridCol w:w="1940"/>
      </w:tblGrid>
      <w:tr w:rsidR="0000593D">
        <w:trPr>
          <w:trHeight w:val="322"/>
        </w:trPr>
        <w:tc>
          <w:tcPr>
            <w:tcW w:w="770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lastRenderedPageBreak/>
              <w:t>формуле:</w:t>
            </w:r>
          </w:p>
        </w:tc>
        <w:tc>
          <w:tcPr>
            <w:tcW w:w="1940" w:type="dxa"/>
            <w:vAlign w:val="bottom"/>
          </w:tcPr>
          <w:p w:rsidR="0000593D" w:rsidRDefault="0000593D" w:rsidP="00EB42E3">
            <w:pPr>
              <w:spacing w:after="0"/>
              <w:rPr>
                <w:sz w:val="24"/>
                <w:szCs w:val="24"/>
              </w:rPr>
            </w:pPr>
          </w:p>
        </w:tc>
      </w:tr>
      <w:tr w:rsidR="0000593D">
        <w:trPr>
          <w:trHeight w:val="504"/>
        </w:trPr>
        <w:tc>
          <w:tcPr>
            <w:tcW w:w="770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Q</w:t>
            </w:r>
            <w:r>
              <w:rPr>
                <w:rFonts w:ascii="Times New Roman" w:eastAsia="Times New Roman" w:hAnsi="Times New Roman" w:cs="Times New Roman"/>
                <w:sz w:val="36"/>
                <w:szCs w:val="36"/>
                <w:vertAlign w:val="subscript"/>
              </w:rPr>
              <w:t>пд</w:t>
            </w:r>
            <w:r>
              <w:rPr>
                <w:rFonts w:ascii="Times New Roman" w:eastAsia="Times New Roman" w:hAnsi="Times New Roman" w:cs="Times New Roman"/>
                <w:sz w:val="28"/>
                <w:szCs w:val="28"/>
              </w:rPr>
              <w:t xml:space="preserve"> = К</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 τ</w:t>
            </w:r>
            <w:r>
              <w:rPr>
                <w:rFonts w:ascii="Times New Roman" w:eastAsia="Times New Roman" w:hAnsi="Times New Roman" w:cs="Times New Roman"/>
                <w:sz w:val="36"/>
                <w:szCs w:val="36"/>
                <w:vertAlign w:val="subscript"/>
              </w:rPr>
              <w:t>ноб</w:t>
            </w:r>
            <w:r>
              <w:rPr>
                <w:rFonts w:ascii="Times New Roman" w:eastAsia="Times New Roman" w:hAnsi="Times New Roman" w:cs="Times New Roman"/>
                <w:sz w:val="28"/>
                <w:szCs w:val="28"/>
              </w:rPr>
              <w:t xml:space="preserve"> × 2, (кВт)</w:t>
            </w:r>
          </w:p>
        </w:tc>
        <w:tc>
          <w:tcPr>
            <w:tcW w:w="1940" w:type="dxa"/>
            <w:vAlign w:val="bottom"/>
          </w:tcPr>
          <w:p w:rsidR="0000593D" w:rsidRDefault="0000593D" w:rsidP="00EB42E3">
            <w:pPr>
              <w:spacing w:after="0"/>
              <w:rPr>
                <w:sz w:val="20"/>
                <w:szCs w:val="20"/>
              </w:rPr>
            </w:pPr>
            <w:r>
              <w:rPr>
                <w:rFonts w:ascii="Times New Roman" w:eastAsia="Times New Roman" w:hAnsi="Times New Roman" w:cs="Times New Roman"/>
                <w:w w:val="97"/>
                <w:sz w:val="28"/>
                <w:szCs w:val="28"/>
              </w:rPr>
              <w:t>(1д6).</w:t>
            </w:r>
          </w:p>
        </w:tc>
      </w:tr>
      <w:tr w:rsidR="0000593D">
        <w:trPr>
          <w:trHeight w:val="482"/>
        </w:trPr>
        <w:tc>
          <w:tcPr>
            <w:tcW w:w="770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где, τ</w:t>
            </w:r>
            <w:r>
              <w:rPr>
                <w:rFonts w:ascii="Times New Roman" w:eastAsia="Times New Roman" w:hAnsi="Times New Roman" w:cs="Times New Roman"/>
                <w:sz w:val="36"/>
                <w:szCs w:val="36"/>
                <w:vertAlign w:val="subscript"/>
              </w:rPr>
              <w:t>ноб</w:t>
            </w:r>
            <w:r>
              <w:rPr>
                <w:rFonts w:ascii="Times New Roman" w:eastAsia="Times New Roman" w:hAnsi="Times New Roman" w:cs="Times New Roman"/>
                <w:sz w:val="28"/>
                <w:szCs w:val="28"/>
              </w:rPr>
              <w:t xml:space="preserve"> - необходимое время обнаружения пожара, с.</w:t>
            </w:r>
          </w:p>
        </w:tc>
        <w:tc>
          <w:tcPr>
            <w:tcW w:w="1940" w:type="dxa"/>
            <w:vAlign w:val="bottom"/>
          </w:tcPr>
          <w:p w:rsidR="0000593D" w:rsidRDefault="0000593D" w:rsidP="00EB42E3">
            <w:pPr>
              <w:spacing w:after="0"/>
              <w:rPr>
                <w:sz w:val="24"/>
                <w:szCs w:val="24"/>
              </w:rPr>
            </w:pPr>
          </w:p>
        </w:tc>
      </w:tr>
    </w:tbl>
    <w:p w:rsidR="0000593D" w:rsidRDefault="0000593D" w:rsidP="00EB42E3">
      <w:pPr>
        <w:spacing w:after="0" w:line="155" w:lineRule="exact"/>
        <w:rPr>
          <w:sz w:val="20"/>
          <w:szCs w:val="20"/>
        </w:rPr>
      </w:pPr>
    </w:p>
    <w:p w:rsidR="0000593D" w:rsidRDefault="0000593D" w:rsidP="00EB42E3">
      <w:pPr>
        <w:spacing w:after="0" w:line="356" w:lineRule="auto"/>
        <w:ind w:firstLine="566"/>
        <w:jc w:val="both"/>
        <w:rPr>
          <w:sz w:val="20"/>
          <w:szCs w:val="20"/>
        </w:rPr>
      </w:pPr>
      <w:r>
        <w:rPr>
          <w:rFonts w:ascii="Times New Roman" w:eastAsia="Times New Roman" w:hAnsi="Times New Roman" w:cs="Times New Roman"/>
          <w:sz w:val="28"/>
          <w:szCs w:val="28"/>
        </w:rPr>
        <w:t>Необходимое время обнаружения пожара определяют с учетом возложенных на АУПС задач по обеспечению безопасности людей и/или материальных ценностей и рассчитываются по методикам, разработанным головными организациями, в области обеспечения пожарной безопасности.</w:t>
      </w:r>
    </w:p>
    <w:p w:rsidR="0000593D" w:rsidRDefault="0000593D" w:rsidP="00EB42E3">
      <w:pPr>
        <w:spacing w:after="0" w:line="22" w:lineRule="exact"/>
        <w:rPr>
          <w:sz w:val="20"/>
          <w:szCs w:val="20"/>
        </w:rPr>
      </w:pPr>
    </w:p>
    <w:p w:rsidR="0000593D" w:rsidRDefault="0000593D" w:rsidP="00EB42E3">
      <w:pPr>
        <w:spacing w:after="0" w:line="356" w:lineRule="auto"/>
        <w:ind w:firstLine="566"/>
        <w:rPr>
          <w:sz w:val="20"/>
          <w:szCs w:val="20"/>
        </w:rPr>
      </w:pPr>
      <w:r>
        <w:rPr>
          <w:rFonts w:ascii="Times New Roman" w:eastAsia="Times New Roman" w:hAnsi="Times New Roman" w:cs="Times New Roman"/>
          <w:sz w:val="28"/>
          <w:szCs w:val="28"/>
        </w:rPr>
        <w:t>При моделировании пожара в здании теплофизические свойства железобетонных и кирпичных конструкций принимались по табл.1.1, 1.2. Таблица 1.1. Теплофизические характеристики некоторых материалов использованных на строительные конструкции здания.</w:t>
      </w:r>
    </w:p>
    <w:tbl>
      <w:tblPr>
        <w:tblW w:w="0" w:type="auto"/>
        <w:tblInd w:w="70" w:type="dxa"/>
        <w:tblLayout w:type="fixed"/>
        <w:tblCellMar>
          <w:left w:w="0" w:type="dxa"/>
          <w:right w:w="0" w:type="dxa"/>
        </w:tblCellMar>
        <w:tblLook w:val="04A0"/>
      </w:tblPr>
      <w:tblGrid>
        <w:gridCol w:w="2060"/>
        <w:gridCol w:w="2400"/>
        <w:gridCol w:w="2500"/>
        <w:gridCol w:w="1840"/>
        <w:gridCol w:w="1260"/>
      </w:tblGrid>
      <w:tr w:rsidR="0000593D">
        <w:trPr>
          <w:trHeight w:val="320"/>
        </w:trPr>
        <w:tc>
          <w:tcPr>
            <w:tcW w:w="2060" w:type="dxa"/>
            <w:tcBorders>
              <w:top w:val="single" w:sz="8" w:space="0" w:color="auto"/>
              <w:left w:val="single" w:sz="8" w:space="0" w:color="auto"/>
              <w:right w:val="single" w:sz="8" w:space="0" w:color="auto"/>
            </w:tcBorders>
            <w:vAlign w:val="bottom"/>
          </w:tcPr>
          <w:p w:rsidR="0000593D" w:rsidRDefault="0000593D" w:rsidP="00EB42E3">
            <w:pPr>
              <w:spacing w:after="0"/>
              <w:rPr>
                <w:sz w:val="24"/>
                <w:szCs w:val="24"/>
              </w:rPr>
            </w:pPr>
          </w:p>
        </w:tc>
        <w:tc>
          <w:tcPr>
            <w:tcW w:w="2400" w:type="dxa"/>
            <w:tcBorders>
              <w:top w:val="single" w:sz="8" w:space="0" w:color="auto"/>
              <w:right w:val="single" w:sz="8" w:space="0" w:color="auto"/>
            </w:tcBorders>
            <w:vAlign w:val="bottom"/>
          </w:tcPr>
          <w:p w:rsidR="0000593D" w:rsidRDefault="0000593D" w:rsidP="00EB42E3">
            <w:pPr>
              <w:spacing w:after="0" w:line="320" w:lineRule="exact"/>
              <w:jc w:val="center"/>
              <w:rPr>
                <w:sz w:val="20"/>
                <w:szCs w:val="20"/>
              </w:rPr>
            </w:pPr>
            <w:r>
              <w:rPr>
                <w:rFonts w:ascii="Times New Roman" w:eastAsia="Times New Roman" w:hAnsi="Times New Roman" w:cs="Times New Roman"/>
                <w:w w:val="99"/>
                <w:sz w:val="28"/>
                <w:szCs w:val="28"/>
              </w:rPr>
              <w:t>Средняя</w:t>
            </w:r>
          </w:p>
        </w:tc>
        <w:tc>
          <w:tcPr>
            <w:tcW w:w="2500" w:type="dxa"/>
            <w:tcBorders>
              <w:top w:val="single" w:sz="8" w:space="0" w:color="auto"/>
              <w:right w:val="single" w:sz="8" w:space="0" w:color="auto"/>
            </w:tcBorders>
            <w:vAlign w:val="bottom"/>
          </w:tcPr>
          <w:p w:rsidR="0000593D" w:rsidRDefault="0000593D" w:rsidP="00EB42E3">
            <w:pPr>
              <w:spacing w:after="0" w:line="320" w:lineRule="exact"/>
              <w:jc w:val="center"/>
              <w:rPr>
                <w:sz w:val="20"/>
                <w:szCs w:val="20"/>
              </w:rPr>
            </w:pPr>
            <w:r>
              <w:rPr>
                <w:rFonts w:ascii="Times New Roman" w:eastAsia="Times New Roman" w:hAnsi="Times New Roman" w:cs="Times New Roman"/>
                <w:sz w:val="28"/>
                <w:szCs w:val="28"/>
              </w:rPr>
              <w:t>Коэффициент</w:t>
            </w:r>
          </w:p>
        </w:tc>
        <w:tc>
          <w:tcPr>
            <w:tcW w:w="1840" w:type="dxa"/>
            <w:tcBorders>
              <w:top w:val="single" w:sz="8" w:space="0" w:color="auto"/>
              <w:right w:val="single" w:sz="8" w:space="0" w:color="auto"/>
            </w:tcBorders>
            <w:vAlign w:val="bottom"/>
          </w:tcPr>
          <w:p w:rsidR="0000593D" w:rsidRDefault="0000593D" w:rsidP="00EB42E3">
            <w:pPr>
              <w:spacing w:after="0" w:line="320" w:lineRule="exact"/>
              <w:jc w:val="center"/>
              <w:rPr>
                <w:sz w:val="20"/>
                <w:szCs w:val="20"/>
              </w:rPr>
            </w:pPr>
            <w:r>
              <w:rPr>
                <w:rFonts w:ascii="Times New Roman" w:eastAsia="Times New Roman" w:hAnsi="Times New Roman" w:cs="Times New Roman"/>
                <w:sz w:val="28"/>
                <w:szCs w:val="28"/>
              </w:rPr>
              <w:t>Удельная</w:t>
            </w:r>
          </w:p>
        </w:tc>
        <w:tc>
          <w:tcPr>
            <w:tcW w:w="1260" w:type="dxa"/>
            <w:tcBorders>
              <w:top w:val="single" w:sz="8" w:space="0" w:color="auto"/>
              <w:right w:val="single" w:sz="8" w:space="0" w:color="auto"/>
            </w:tcBorders>
            <w:vAlign w:val="bottom"/>
          </w:tcPr>
          <w:p w:rsidR="0000593D" w:rsidRDefault="0000593D" w:rsidP="00EB42E3">
            <w:pPr>
              <w:spacing w:after="0" w:line="320" w:lineRule="exact"/>
              <w:jc w:val="center"/>
              <w:rPr>
                <w:sz w:val="20"/>
                <w:szCs w:val="20"/>
              </w:rPr>
            </w:pPr>
            <w:r>
              <w:rPr>
                <w:rFonts w:ascii="Times New Roman" w:eastAsia="Times New Roman" w:hAnsi="Times New Roman" w:cs="Times New Roman"/>
                <w:w w:val="99"/>
                <w:sz w:val="28"/>
                <w:szCs w:val="28"/>
              </w:rPr>
              <w:t>Степень</w:t>
            </w:r>
          </w:p>
        </w:tc>
      </w:tr>
      <w:tr w:rsidR="0000593D">
        <w:trPr>
          <w:trHeight w:val="482"/>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материал</w:t>
            </w:r>
          </w:p>
        </w:tc>
        <w:tc>
          <w:tcPr>
            <w:tcW w:w="240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плотность</w:t>
            </w:r>
          </w:p>
        </w:tc>
        <w:tc>
          <w:tcPr>
            <w:tcW w:w="250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теплопроводности,</w:t>
            </w:r>
          </w:p>
        </w:tc>
        <w:tc>
          <w:tcPr>
            <w:tcW w:w="184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теплоемкость</w:t>
            </w:r>
          </w:p>
        </w:tc>
        <w:tc>
          <w:tcPr>
            <w:tcW w:w="126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черноты</w:t>
            </w:r>
          </w:p>
        </w:tc>
      </w:tr>
      <w:tr w:rsidR="0000593D">
        <w:trPr>
          <w:trHeight w:val="485"/>
        </w:trPr>
        <w:tc>
          <w:tcPr>
            <w:tcW w:w="2060" w:type="dxa"/>
            <w:tcBorders>
              <w:left w:val="single" w:sz="8" w:space="0" w:color="auto"/>
              <w:right w:val="single" w:sz="8" w:space="0" w:color="auto"/>
            </w:tcBorders>
            <w:vAlign w:val="bottom"/>
          </w:tcPr>
          <w:p w:rsidR="0000593D" w:rsidRDefault="0000593D" w:rsidP="00EB42E3">
            <w:pPr>
              <w:spacing w:after="0"/>
              <w:rPr>
                <w:sz w:val="24"/>
                <w:szCs w:val="24"/>
              </w:rPr>
            </w:pPr>
          </w:p>
        </w:tc>
        <w:tc>
          <w:tcPr>
            <w:tcW w:w="240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(В сухом</w:t>
            </w: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Дж/кг</w:t>
            </w: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482"/>
        </w:trPr>
        <w:tc>
          <w:tcPr>
            <w:tcW w:w="2060" w:type="dxa"/>
            <w:tcBorders>
              <w:left w:val="single" w:sz="8" w:space="0" w:color="auto"/>
              <w:right w:val="single" w:sz="8" w:space="0" w:color="auto"/>
            </w:tcBorders>
            <w:vAlign w:val="bottom"/>
          </w:tcPr>
          <w:p w:rsidR="0000593D" w:rsidRDefault="0000593D" w:rsidP="00EB42E3">
            <w:pPr>
              <w:spacing w:after="0"/>
              <w:rPr>
                <w:sz w:val="24"/>
                <w:szCs w:val="24"/>
              </w:rPr>
            </w:pPr>
          </w:p>
        </w:tc>
        <w:tc>
          <w:tcPr>
            <w:tcW w:w="240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состоянии) кг/м2</w:t>
            </w: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168"/>
        </w:trPr>
        <w:tc>
          <w:tcPr>
            <w:tcW w:w="20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24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5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2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2060" w:type="dxa"/>
            <w:tcBorders>
              <w:left w:val="single" w:sz="8" w:space="0" w:color="auto"/>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Кирпич</w:t>
            </w:r>
          </w:p>
        </w:tc>
        <w:tc>
          <w:tcPr>
            <w:tcW w:w="240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1580</w:t>
            </w:r>
          </w:p>
        </w:tc>
        <w:tc>
          <w:tcPr>
            <w:tcW w:w="250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0,34+0,00017t</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710+0.42t</w:t>
            </w:r>
          </w:p>
        </w:tc>
        <w:tc>
          <w:tcPr>
            <w:tcW w:w="12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094</w:t>
            </w:r>
          </w:p>
        </w:tc>
      </w:tr>
      <w:tr w:rsidR="0000593D">
        <w:trPr>
          <w:trHeight w:val="485"/>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глиняный</w:t>
            </w:r>
          </w:p>
        </w:tc>
        <w:tc>
          <w:tcPr>
            <w:tcW w:w="2400" w:type="dxa"/>
            <w:tcBorders>
              <w:right w:val="single" w:sz="8" w:space="0" w:color="auto"/>
            </w:tcBorders>
            <w:vAlign w:val="bottom"/>
          </w:tcPr>
          <w:p w:rsidR="0000593D" w:rsidRDefault="0000593D" w:rsidP="00EB42E3">
            <w:pPr>
              <w:spacing w:after="0"/>
              <w:rPr>
                <w:sz w:val="24"/>
                <w:szCs w:val="24"/>
              </w:rPr>
            </w:pP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482"/>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обыкновенный</w:t>
            </w:r>
          </w:p>
        </w:tc>
        <w:tc>
          <w:tcPr>
            <w:tcW w:w="2400" w:type="dxa"/>
            <w:tcBorders>
              <w:right w:val="single" w:sz="8" w:space="0" w:color="auto"/>
            </w:tcBorders>
            <w:vAlign w:val="bottom"/>
          </w:tcPr>
          <w:p w:rsidR="0000593D" w:rsidRDefault="0000593D" w:rsidP="00EB42E3">
            <w:pPr>
              <w:spacing w:after="0"/>
              <w:rPr>
                <w:sz w:val="24"/>
                <w:szCs w:val="24"/>
              </w:rPr>
            </w:pP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168"/>
        </w:trPr>
        <w:tc>
          <w:tcPr>
            <w:tcW w:w="20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24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5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2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2060" w:type="dxa"/>
            <w:tcBorders>
              <w:left w:val="single" w:sz="8" w:space="0" w:color="auto"/>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Тяжелый</w:t>
            </w:r>
          </w:p>
        </w:tc>
        <w:tc>
          <w:tcPr>
            <w:tcW w:w="240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2250</w:t>
            </w:r>
          </w:p>
        </w:tc>
        <w:tc>
          <w:tcPr>
            <w:tcW w:w="250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1.14+0.00055t</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710+0.83t</w:t>
            </w:r>
          </w:p>
        </w:tc>
        <w:tc>
          <w:tcPr>
            <w:tcW w:w="12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0.625</w:t>
            </w:r>
          </w:p>
        </w:tc>
      </w:tr>
      <w:tr w:rsidR="0000593D">
        <w:trPr>
          <w:trHeight w:val="482"/>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бетон на</w:t>
            </w:r>
          </w:p>
        </w:tc>
        <w:tc>
          <w:tcPr>
            <w:tcW w:w="2400" w:type="dxa"/>
            <w:tcBorders>
              <w:right w:val="single" w:sz="8" w:space="0" w:color="auto"/>
            </w:tcBorders>
            <w:vAlign w:val="bottom"/>
          </w:tcPr>
          <w:p w:rsidR="0000593D" w:rsidRDefault="0000593D" w:rsidP="00EB42E3">
            <w:pPr>
              <w:spacing w:after="0"/>
              <w:rPr>
                <w:sz w:val="24"/>
                <w:szCs w:val="24"/>
              </w:rPr>
            </w:pP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485"/>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известняковым</w:t>
            </w:r>
          </w:p>
        </w:tc>
        <w:tc>
          <w:tcPr>
            <w:tcW w:w="2400" w:type="dxa"/>
            <w:tcBorders>
              <w:right w:val="single" w:sz="8" w:space="0" w:color="auto"/>
            </w:tcBorders>
            <w:vAlign w:val="bottom"/>
          </w:tcPr>
          <w:p w:rsidR="0000593D" w:rsidRDefault="0000593D" w:rsidP="00EB42E3">
            <w:pPr>
              <w:spacing w:after="0"/>
              <w:rPr>
                <w:sz w:val="24"/>
                <w:szCs w:val="24"/>
              </w:rPr>
            </w:pP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482"/>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заполнителе</w:t>
            </w:r>
          </w:p>
        </w:tc>
        <w:tc>
          <w:tcPr>
            <w:tcW w:w="2400" w:type="dxa"/>
            <w:tcBorders>
              <w:right w:val="single" w:sz="8" w:space="0" w:color="auto"/>
            </w:tcBorders>
            <w:vAlign w:val="bottom"/>
          </w:tcPr>
          <w:p w:rsidR="0000593D" w:rsidRDefault="0000593D" w:rsidP="00EB42E3">
            <w:pPr>
              <w:spacing w:after="0"/>
              <w:rPr>
                <w:sz w:val="24"/>
                <w:szCs w:val="24"/>
              </w:rPr>
            </w:pP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168"/>
        </w:trPr>
        <w:tc>
          <w:tcPr>
            <w:tcW w:w="20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24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5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2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2060" w:type="dxa"/>
            <w:tcBorders>
              <w:left w:val="single" w:sz="8" w:space="0" w:color="auto"/>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Цементно-</w:t>
            </w:r>
          </w:p>
        </w:tc>
        <w:tc>
          <w:tcPr>
            <w:tcW w:w="240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1930</w:t>
            </w:r>
          </w:p>
        </w:tc>
        <w:tc>
          <w:tcPr>
            <w:tcW w:w="250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0.62+0.00033t</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770+0.63t</w:t>
            </w:r>
          </w:p>
        </w:tc>
        <w:tc>
          <w:tcPr>
            <w:tcW w:w="12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0.867</w:t>
            </w:r>
          </w:p>
        </w:tc>
      </w:tr>
      <w:tr w:rsidR="0000593D">
        <w:trPr>
          <w:trHeight w:val="485"/>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песчаная</w:t>
            </w:r>
          </w:p>
        </w:tc>
        <w:tc>
          <w:tcPr>
            <w:tcW w:w="2400" w:type="dxa"/>
            <w:tcBorders>
              <w:right w:val="single" w:sz="8" w:space="0" w:color="auto"/>
            </w:tcBorders>
            <w:vAlign w:val="bottom"/>
          </w:tcPr>
          <w:p w:rsidR="0000593D" w:rsidRDefault="0000593D" w:rsidP="00EB42E3">
            <w:pPr>
              <w:spacing w:after="0"/>
              <w:rPr>
                <w:sz w:val="24"/>
                <w:szCs w:val="24"/>
              </w:rPr>
            </w:pP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482"/>
        </w:trPr>
        <w:tc>
          <w:tcPr>
            <w:tcW w:w="206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штукатурка</w:t>
            </w:r>
          </w:p>
        </w:tc>
        <w:tc>
          <w:tcPr>
            <w:tcW w:w="2400" w:type="dxa"/>
            <w:tcBorders>
              <w:right w:val="single" w:sz="8" w:space="0" w:color="auto"/>
            </w:tcBorders>
            <w:vAlign w:val="bottom"/>
          </w:tcPr>
          <w:p w:rsidR="0000593D" w:rsidRDefault="0000593D" w:rsidP="00EB42E3">
            <w:pPr>
              <w:spacing w:after="0"/>
              <w:rPr>
                <w:sz w:val="24"/>
                <w:szCs w:val="24"/>
              </w:rPr>
            </w:pPr>
          </w:p>
        </w:tc>
        <w:tc>
          <w:tcPr>
            <w:tcW w:w="250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260" w:type="dxa"/>
            <w:tcBorders>
              <w:right w:val="single" w:sz="8" w:space="0" w:color="auto"/>
            </w:tcBorders>
            <w:vAlign w:val="bottom"/>
          </w:tcPr>
          <w:p w:rsidR="0000593D" w:rsidRDefault="0000593D" w:rsidP="00EB42E3">
            <w:pPr>
              <w:spacing w:after="0"/>
              <w:rPr>
                <w:sz w:val="24"/>
                <w:szCs w:val="24"/>
              </w:rPr>
            </w:pPr>
          </w:p>
        </w:tc>
      </w:tr>
      <w:tr w:rsidR="0000593D">
        <w:trPr>
          <w:trHeight w:val="168"/>
        </w:trPr>
        <w:tc>
          <w:tcPr>
            <w:tcW w:w="20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24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5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260" w:type="dxa"/>
            <w:tcBorders>
              <w:bottom w:val="single" w:sz="8" w:space="0" w:color="auto"/>
              <w:right w:val="single" w:sz="8" w:space="0" w:color="auto"/>
            </w:tcBorders>
            <w:vAlign w:val="bottom"/>
          </w:tcPr>
          <w:p w:rsidR="0000593D" w:rsidRDefault="0000593D" w:rsidP="00EB42E3">
            <w:pPr>
              <w:spacing w:after="0"/>
              <w:rPr>
                <w:sz w:val="14"/>
                <w:szCs w:val="14"/>
              </w:rPr>
            </w:pPr>
          </w:p>
        </w:tc>
      </w:tr>
    </w:tbl>
    <w:p w:rsidR="0000593D" w:rsidRDefault="0000593D" w:rsidP="00EB42E3">
      <w:pPr>
        <w:spacing w:after="0" w:line="200" w:lineRule="exact"/>
        <w:rPr>
          <w:sz w:val="20"/>
          <w:szCs w:val="20"/>
        </w:rPr>
      </w:pPr>
    </w:p>
    <w:p w:rsidR="0000593D" w:rsidRDefault="0000593D" w:rsidP="00EB42E3">
      <w:pPr>
        <w:spacing w:after="0" w:line="275" w:lineRule="exact"/>
        <w:rPr>
          <w:sz w:val="20"/>
          <w:szCs w:val="20"/>
        </w:rPr>
      </w:pPr>
    </w:p>
    <w:tbl>
      <w:tblPr>
        <w:tblW w:w="9890" w:type="dxa"/>
        <w:tblInd w:w="140" w:type="dxa"/>
        <w:tblLayout w:type="fixed"/>
        <w:tblCellMar>
          <w:left w:w="0" w:type="dxa"/>
          <w:right w:w="0" w:type="dxa"/>
        </w:tblCellMar>
        <w:tblLook w:val="04A0"/>
      </w:tblPr>
      <w:tblGrid>
        <w:gridCol w:w="10"/>
        <w:gridCol w:w="1710"/>
        <w:gridCol w:w="10"/>
        <w:gridCol w:w="850"/>
        <w:gridCol w:w="10"/>
        <w:gridCol w:w="1050"/>
        <w:gridCol w:w="10"/>
        <w:gridCol w:w="1070"/>
        <w:gridCol w:w="10"/>
        <w:gridCol w:w="890"/>
        <w:gridCol w:w="10"/>
        <w:gridCol w:w="1430"/>
        <w:gridCol w:w="10"/>
        <w:gridCol w:w="1130"/>
        <w:gridCol w:w="10"/>
        <w:gridCol w:w="830"/>
        <w:gridCol w:w="10"/>
        <w:gridCol w:w="830"/>
        <w:gridCol w:w="10"/>
      </w:tblGrid>
      <w:tr w:rsidR="0000593D" w:rsidTr="00FA77BA">
        <w:trPr>
          <w:gridBefore w:val="1"/>
          <w:wBefore w:w="10" w:type="dxa"/>
          <w:trHeight w:val="322"/>
        </w:trPr>
        <w:tc>
          <w:tcPr>
            <w:tcW w:w="1720" w:type="dxa"/>
            <w:gridSpan w:val="2"/>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Таблица 1.2.</w:t>
            </w:r>
          </w:p>
        </w:tc>
        <w:tc>
          <w:tcPr>
            <w:tcW w:w="6480" w:type="dxa"/>
            <w:gridSpan w:val="12"/>
            <w:vAlign w:val="bottom"/>
          </w:tcPr>
          <w:p w:rsidR="0000593D" w:rsidRDefault="0000593D" w:rsidP="00EB42E3">
            <w:pPr>
              <w:spacing w:after="0"/>
              <w:rPr>
                <w:sz w:val="20"/>
                <w:szCs w:val="20"/>
              </w:rPr>
            </w:pPr>
            <w:r>
              <w:rPr>
                <w:rFonts w:ascii="Times New Roman" w:eastAsia="Times New Roman" w:hAnsi="Times New Roman" w:cs="Times New Roman"/>
                <w:sz w:val="28"/>
                <w:szCs w:val="28"/>
              </w:rPr>
              <w:t>Теплофизические характеристики материалов.</w:t>
            </w:r>
          </w:p>
        </w:tc>
        <w:tc>
          <w:tcPr>
            <w:tcW w:w="840" w:type="dxa"/>
            <w:gridSpan w:val="2"/>
            <w:vAlign w:val="bottom"/>
          </w:tcPr>
          <w:p w:rsidR="0000593D" w:rsidRDefault="0000593D" w:rsidP="00EB42E3">
            <w:pPr>
              <w:spacing w:after="0"/>
              <w:rPr>
                <w:sz w:val="24"/>
                <w:szCs w:val="24"/>
              </w:rPr>
            </w:pPr>
          </w:p>
        </w:tc>
        <w:tc>
          <w:tcPr>
            <w:tcW w:w="840" w:type="dxa"/>
            <w:gridSpan w:val="2"/>
            <w:vAlign w:val="bottom"/>
          </w:tcPr>
          <w:p w:rsidR="0000593D" w:rsidRDefault="0000593D" w:rsidP="00EB42E3">
            <w:pPr>
              <w:spacing w:after="0"/>
              <w:rPr>
                <w:sz w:val="24"/>
                <w:szCs w:val="24"/>
              </w:rPr>
            </w:pPr>
          </w:p>
        </w:tc>
      </w:tr>
      <w:tr w:rsidR="0000593D" w:rsidTr="00FA77BA">
        <w:trPr>
          <w:gridBefore w:val="1"/>
          <w:wBefore w:w="10" w:type="dxa"/>
          <w:trHeight w:val="170"/>
        </w:trPr>
        <w:tc>
          <w:tcPr>
            <w:tcW w:w="1720" w:type="dxa"/>
            <w:gridSpan w:val="2"/>
            <w:tcBorders>
              <w:bottom w:val="single" w:sz="8" w:space="0" w:color="auto"/>
            </w:tcBorders>
            <w:vAlign w:val="bottom"/>
          </w:tcPr>
          <w:p w:rsidR="0000593D" w:rsidRDefault="0000593D" w:rsidP="00EB42E3">
            <w:pPr>
              <w:spacing w:after="0"/>
              <w:rPr>
                <w:sz w:val="14"/>
                <w:szCs w:val="14"/>
              </w:rPr>
            </w:pPr>
          </w:p>
        </w:tc>
        <w:tc>
          <w:tcPr>
            <w:tcW w:w="860" w:type="dxa"/>
            <w:gridSpan w:val="2"/>
            <w:tcBorders>
              <w:bottom w:val="single" w:sz="8" w:space="0" w:color="auto"/>
            </w:tcBorders>
            <w:vAlign w:val="bottom"/>
          </w:tcPr>
          <w:p w:rsidR="0000593D" w:rsidRDefault="0000593D" w:rsidP="00EB42E3">
            <w:pPr>
              <w:spacing w:after="0"/>
              <w:rPr>
                <w:sz w:val="14"/>
                <w:szCs w:val="14"/>
              </w:rPr>
            </w:pPr>
          </w:p>
        </w:tc>
        <w:tc>
          <w:tcPr>
            <w:tcW w:w="1060" w:type="dxa"/>
            <w:gridSpan w:val="2"/>
            <w:tcBorders>
              <w:bottom w:val="single" w:sz="8" w:space="0" w:color="auto"/>
            </w:tcBorders>
            <w:vAlign w:val="bottom"/>
          </w:tcPr>
          <w:p w:rsidR="0000593D" w:rsidRDefault="0000593D" w:rsidP="00EB42E3">
            <w:pPr>
              <w:spacing w:after="0"/>
              <w:rPr>
                <w:sz w:val="14"/>
                <w:szCs w:val="14"/>
              </w:rPr>
            </w:pPr>
          </w:p>
        </w:tc>
        <w:tc>
          <w:tcPr>
            <w:tcW w:w="1080" w:type="dxa"/>
            <w:gridSpan w:val="2"/>
            <w:tcBorders>
              <w:bottom w:val="single" w:sz="8" w:space="0" w:color="auto"/>
            </w:tcBorders>
            <w:vAlign w:val="bottom"/>
          </w:tcPr>
          <w:p w:rsidR="0000593D" w:rsidRDefault="0000593D" w:rsidP="00EB42E3">
            <w:pPr>
              <w:spacing w:after="0"/>
              <w:rPr>
                <w:sz w:val="14"/>
                <w:szCs w:val="14"/>
              </w:rPr>
            </w:pPr>
          </w:p>
        </w:tc>
        <w:tc>
          <w:tcPr>
            <w:tcW w:w="900" w:type="dxa"/>
            <w:gridSpan w:val="2"/>
            <w:tcBorders>
              <w:bottom w:val="single" w:sz="8" w:space="0" w:color="auto"/>
            </w:tcBorders>
            <w:vAlign w:val="bottom"/>
          </w:tcPr>
          <w:p w:rsidR="0000593D" w:rsidRDefault="0000593D" w:rsidP="00EB42E3">
            <w:pPr>
              <w:spacing w:after="0"/>
              <w:rPr>
                <w:sz w:val="14"/>
                <w:szCs w:val="14"/>
              </w:rPr>
            </w:pPr>
          </w:p>
        </w:tc>
        <w:tc>
          <w:tcPr>
            <w:tcW w:w="1440" w:type="dxa"/>
            <w:gridSpan w:val="2"/>
            <w:tcBorders>
              <w:bottom w:val="single" w:sz="8" w:space="0" w:color="auto"/>
            </w:tcBorders>
            <w:vAlign w:val="bottom"/>
          </w:tcPr>
          <w:p w:rsidR="0000593D" w:rsidRDefault="0000593D" w:rsidP="00EB42E3">
            <w:pPr>
              <w:spacing w:after="0"/>
              <w:rPr>
                <w:sz w:val="14"/>
                <w:szCs w:val="14"/>
              </w:rPr>
            </w:pPr>
          </w:p>
        </w:tc>
        <w:tc>
          <w:tcPr>
            <w:tcW w:w="1140" w:type="dxa"/>
            <w:gridSpan w:val="2"/>
            <w:tcBorders>
              <w:bottom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tcBorders>
            <w:vAlign w:val="bottom"/>
          </w:tcPr>
          <w:p w:rsidR="0000593D" w:rsidRDefault="0000593D" w:rsidP="00EB42E3">
            <w:pPr>
              <w:spacing w:after="0"/>
              <w:rPr>
                <w:sz w:val="14"/>
                <w:szCs w:val="14"/>
              </w:rPr>
            </w:pPr>
          </w:p>
        </w:tc>
      </w:tr>
      <w:tr w:rsidR="0000593D" w:rsidTr="00FA77BA">
        <w:trPr>
          <w:gridBefore w:val="1"/>
          <w:wBefore w:w="10" w:type="dxa"/>
          <w:trHeight w:val="323"/>
        </w:trPr>
        <w:tc>
          <w:tcPr>
            <w:tcW w:w="1720" w:type="dxa"/>
            <w:gridSpan w:val="2"/>
            <w:tcBorders>
              <w:left w:val="single" w:sz="8" w:space="0" w:color="auto"/>
              <w:right w:val="single" w:sz="8" w:space="0" w:color="auto"/>
            </w:tcBorders>
            <w:vAlign w:val="bottom"/>
          </w:tcPr>
          <w:p w:rsidR="0000593D" w:rsidRDefault="0000593D" w:rsidP="00EB42E3">
            <w:pPr>
              <w:spacing w:after="0"/>
              <w:rPr>
                <w:sz w:val="24"/>
                <w:szCs w:val="24"/>
              </w:rPr>
            </w:pPr>
          </w:p>
        </w:tc>
        <w:tc>
          <w:tcPr>
            <w:tcW w:w="860" w:type="dxa"/>
            <w:gridSpan w:val="2"/>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T</w:t>
            </w:r>
            <w:r>
              <w:rPr>
                <w:rFonts w:ascii="Times New Roman" w:eastAsia="Times New Roman" w:hAnsi="Times New Roman" w:cs="Times New Roman"/>
                <w:sz w:val="18"/>
                <w:szCs w:val="18"/>
              </w:rPr>
              <w:t>ig</w:t>
            </w:r>
          </w:p>
        </w:tc>
        <w:tc>
          <w:tcPr>
            <w:tcW w:w="1060" w:type="dxa"/>
            <w:gridSpan w:val="2"/>
            <w:tcBorders>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H,</w:t>
            </w:r>
          </w:p>
        </w:tc>
        <w:tc>
          <w:tcPr>
            <w:tcW w:w="1080" w:type="dxa"/>
            <w:gridSpan w:val="2"/>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9"/>
                <w:sz w:val="28"/>
                <w:szCs w:val="28"/>
              </w:rPr>
              <w:t>L,</w:t>
            </w:r>
          </w:p>
        </w:tc>
        <w:tc>
          <w:tcPr>
            <w:tcW w:w="900" w:type="dxa"/>
            <w:gridSpan w:val="2"/>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7"/>
                <w:sz w:val="28"/>
                <w:szCs w:val="28"/>
              </w:rPr>
              <w:t>P,</w:t>
            </w:r>
          </w:p>
        </w:tc>
        <w:tc>
          <w:tcPr>
            <w:tcW w:w="1440" w:type="dxa"/>
            <w:gridSpan w:val="2"/>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С,</w:t>
            </w:r>
          </w:p>
        </w:tc>
        <w:tc>
          <w:tcPr>
            <w:tcW w:w="114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С</w:t>
            </w:r>
            <w:r>
              <w:rPr>
                <w:rFonts w:ascii="Times New Roman" w:eastAsia="Times New Roman" w:hAnsi="Times New Roman" w:cs="Times New Roman"/>
                <w:sz w:val="18"/>
                <w:szCs w:val="18"/>
              </w:rPr>
              <w:t>бр</w:t>
            </w:r>
          </w:p>
        </w:tc>
        <w:tc>
          <w:tcPr>
            <w:tcW w:w="840" w:type="dxa"/>
            <w:gridSpan w:val="2"/>
            <w:tcBorders>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W%</w:t>
            </w:r>
          </w:p>
        </w:tc>
        <w:tc>
          <w:tcPr>
            <w:tcW w:w="840" w:type="dxa"/>
            <w:gridSpan w:val="2"/>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6"/>
                <w:sz w:val="28"/>
                <w:szCs w:val="28"/>
              </w:rPr>
              <w:t>M</w:t>
            </w:r>
          </w:p>
        </w:tc>
      </w:tr>
      <w:tr w:rsidR="0000593D" w:rsidTr="00FA77BA">
        <w:trPr>
          <w:gridBefore w:val="1"/>
          <w:wBefore w:w="10" w:type="dxa"/>
          <w:trHeight w:val="464"/>
        </w:trPr>
        <w:tc>
          <w:tcPr>
            <w:tcW w:w="1720" w:type="dxa"/>
            <w:gridSpan w:val="2"/>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материалы</w:t>
            </w:r>
          </w:p>
        </w:tc>
        <w:tc>
          <w:tcPr>
            <w:tcW w:w="860" w:type="dxa"/>
            <w:gridSpan w:val="2"/>
            <w:tcBorders>
              <w:right w:val="single" w:sz="8" w:space="0" w:color="auto"/>
            </w:tcBorders>
            <w:vAlign w:val="bottom"/>
          </w:tcPr>
          <w:p w:rsidR="0000593D" w:rsidRDefault="0000593D" w:rsidP="00EB42E3">
            <w:pPr>
              <w:spacing w:after="0"/>
              <w:rPr>
                <w:sz w:val="24"/>
                <w:szCs w:val="24"/>
              </w:rPr>
            </w:pPr>
          </w:p>
        </w:tc>
        <w:tc>
          <w:tcPr>
            <w:tcW w:w="1060" w:type="dxa"/>
            <w:gridSpan w:val="2"/>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кДж/кг</w:t>
            </w:r>
          </w:p>
        </w:tc>
        <w:tc>
          <w:tcPr>
            <w:tcW w:w="108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кДж/кг</w:t>
            </w:r>
          </w:p>
        </w:tc>
        <w:tc>
          <w:tcPr>
            <w:tcW w:w="90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Кг/м3</w:t>
            </w:r>
          </w:p>
        </w:tc>
        <w:tc>
          <w:tcPr>
            <w:tcW w:w="144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кДж/(кг</w:t>
            </w:r>
          </w:p>
        </w:tc>
        <w:tc>
          <w:tcPr>
            <w:tcW w:w="114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(кДж/с)</w:t>
            </w:r>
          </w:p>
        </w:tc>
        <w:tc>
          <w:tcPr>
            <w:tcW w:w="840" w:type="dxa"/>
            <w:gridSpan w:val="2"/>
            <w:tcBorders>
              <w:right w:val="single" w:sz="8" w:space="0" w:color="auto"/>
            </w:tcBorders>
            <w:vAlign w:val="bottom"/>
          </w:tcPr>
          <w:p w:rsidR="0000593D" w:rsidRDefault="0000593D" w:rsidP="00EB42E3">
            <w:pPr>
              <w:spacing w:after="0"/>
              <w:rPr>
                <w:sz w:val="24"/>
                <w:szCs w:val="24"/>
              </w:rPr>
            </w:pPr>
          </w:p>
        </w:tc>
        <w:tc>
          <w:tcPr>
            <w:tcW w:w="84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max</w:t>
            </w:r>
          </w:p>
        </w:tc>
      </w:tr>
      <w:tr w:rsidR="0000593D" w:rsidTr="00FA77BA">
        <w:trPr>
          <w:gridBefore w:val="1"/>
          <w:wBefore w:w="10" w:type="dxa"/>
          <w:trHeight w:val="482"/>
        </w:trPr>
        <w:tc>
          <w:tcPr>
            <w:tcW w:w="1720" w:type="dxa"/>
            <w:gridSpan w:val="2"/>
            <w:tcBorders>
              <w:left w:val="single" w:sz="8" w:space="0" w:color="auto"/>
              <w:right w:val="single" w:sz="8" w:space="0" w:color="auto"/>
            </w:tcBorders>
            <w:vAlign w:val="bottom"/>
          </w:tcPr>
          <w:p w:rsidR="0000593D" w:rsidRDefault="0000593D" w:rsidP="00EB42E3">
            <w:pPr>
              <w:spacing w:after="0"/>
              <w:rPr>
                <w:sz w:val="24"/>
                <w:szCs w:val="24"/>
              </w:rPr>
            </w:pPr>
          </w:p>
        </w:tc>
        <w:tc>
          <w:tcPr>
            <w:tcW w:w="860" w:type="dxa"/>
            <w:gridSpan w:val="2"/>
            <w:tcBorders>
              <w:right w:val="single" w:sz="8" w:space="0" w:color="auto"/>
            </w:tcBorders>
            <w:vAlign w:val="bottom"/>
          </w:tcPr>
          <w:p w:rsidR="0000593D" w:rsidRDefault="0000593D" w:rsidP="00EB42E3">
            <w:pPr>
              <w:spacing w:after="0"/>
              <w:rPr>
                <w:sz w:val="24"/>
                <w:szCs w:val="24"/>
              </w:rPr>
            </w:pPr>
          </w:p>
        </w:tc>
        <w:tc>
          <w:tcPr>
            <w:tcW w:w="1060" w:type="dxa"/>
            <w:gridSpan w:val="2"/>
            <w:tcBorders>
              <w:right w:val="single" w:sz="8" w:space="0" w:color="auto"/>
            </w:tcBorders>
            <w:vAlign w:val="bottom"/>
          </w:tcPr>
          <w:p w:rsidR="0000593D" w:rsidRDefault="0000593D" w:rsidP="00EB42E3">
            <w:pPr>
              <w:spacing w:after="0"/>
              <w:rPr>
                <w:sz w:val="24"/>
                <w:szCs w:val="24"/>
              </w:rPr>
            </w:pPr>
          </w:p>
        </w:tc>
        <w:tc>
          <w:tcPr>
            <w:tcW w:w="1080" w:type="dxa"/>
            <w:gridSpan w:val="2"/>
            <w:tcBorders>
              <w:right w:val="single" w:sz="8" w:space="0" w:color="auto"/>
            </w:tcBorders>
            <w:vAlign w:val="bottom"/>
          </w:tcPr>
          <w:p w:rsidR="0000593D" w:rsidRDefault="0000593D" w:rsidP="00EB42E3">
            <w:pPr>
              <w:spacing w:after="0"/>
              <w:rPr>
                <w:sz w:val="24"/>
                <w:szCs w:val="24"/>
              </w:rPr>
            </w:pPr>
          </w:p>
        </w:tc>
        <w:tc>
          <w:tcPr>
            <w:tcW w:w="900" w:type="dxa"/>
            <w:gridSpan w:val="2"/>
            <w:tcBorders>
              <w:right w:val="single" w:sz="8" w:space="0" w:color="auto"/>
            </w:tcBorders>
            <w:vAlign w:val="bottom"/>
          </w:tcPr>
          <w:p w:rsidR="0000593D" w:rsidRDefault="0000593D" w:rsidP="00EB42E3">
            <w:pPr>
              <w:spacing w:after="0"/>
              <w:rPr>
                <w:sz w:val="24"/>
                <w:szCs w:val="24"/>
              </w:rPr>
            </w:pPr>
          </w:p>
        </w:tc>
        <w:tc>
          <w:tcPr>
            <w:tcW w:w="144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К)</w:t>
            </w:r>
          </w:p>
        </w:tc>
        <w:tc>
          <w:tcPr>
            <w:tcW w:w="1140"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2</w:t>
            </w:r>
          </w:p>
        </w:tc>
        <w:tc>
          <w:tcPr>
            <w:tcW w:w="840" w:type="dxa"/>
            <w:gridSpan w:val="2"/>
            <w:tcBorders>
              <w:right w:val="single" w:sz="8" w:space="0" w:color="auto"/>
            </w:tcBorders>
            <w:vAlign w:val="bottom"/>
          </w:tcPr>
          <w:p w:rsidR="0000593D" w:rsidRDefault="0000593D" w:rsidP="00EB42E3">
            <w:pPr>
              <w:spacing w:after="0"/>
              <w:rPr>
                <w:sz w:val="24"/>
                <w:szCs w:val="24"/>
              </w:rPr>
            </w:pPr>
          </w:p>
        </w:tc>
        <w:tc>
          <w:tcPr>
            <w:tcW w:w="840" w:type="dxa"/>
            <w:gridSpan w:val="2"/>
            <w:tcBorders>
              <w:right w:val="single" w:sz="8" w:space="0" w:color="auto"/>
            </w:tcBorders>
            <w:vAlign w:val="bottom"/>
          </w:tcPr>
          <w:p w:rsidR="0000593D" w:rsidRDefault="0000593D" w:rsidP="00EB42E3">
            <w:pPr>
              <w:spacing w:after="0"/>
              <w:rPr>
                <w:sz w:val="24"/>
                <w:szCs w:val="24"/>
              </w:rPr>
            </w:pPr>
          </w:p>
        </w:tc>
      </w:tr>
      <w:tr w:rsidR="0000593D" w:rsidTr="00FA77BA">
        <w:trPr>
          <w:gridBefore w:val="1"/>
          <w:wBefore w:w="10" w:type="dxa"/>
          <w:trHeight w:val="170"/>
        </w:trPr>
        <w:tc>
          <w:tcPr>
            <w:tcW w:w="1720" w:type="dxa"/>
            <w:gridSpan w:val="2"/>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8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8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90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4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1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rsidTr="00FA77BA">
        <w:trPr>
          <w:gridBefore w:val="1"/>
          <w:wBefore w:w="10" w:type="dxa"/>
          <w:trHeight w:val="484"/>
        </w:trPr>
        <w:tc>
          <w:tcPr>
            <w:tcW w:w="1720" w:type="dxa"/>
            <w:gridSpan w:val="2"/>
            <w:vAlign w:val="bottom"/>
          </w:tcPr>
          <w:p w:rsidR="0000593D" w:rsidRDefault="0000593D" w:rsidP="00EB42E3">
            <w:pPr>
              <w:spacing w:after="0"/>
              <w:rPr>
                <w:sz w:val="24"/>
                <w:szCs w:val="24"/>
              </w:rPr>
            </w:pPr>
          </w:p>
        </w:tc>
        <w:tc>
          <w:tcPr>
            <w:tcW w:w="860" w:type="dxa"/>
            <w:gridSpan w:val="2"/>
            <w:vAlign w:val="bottom"/>
          </w:tcPr>
          <w:p w:rsidR="0000593D" w:rsidRDefault="0000593D" w:rsidP="00EB42E3">
            <w:pPr>
              <w:spacing w:after="0"/>
              <w:rPr>
                <w:sz w:val="24"/>
                <w:szCs w:val="24"/>
              </w:rPr>
            </w:pPr>
          </w:p>
        </w:tc>
        <w:tc>
          <w:tcPr>
            <w:tcW w:w="1060" w:type="dxa"/>
            <w:gridSpan w:val="2"/>
            <w:vAlign w:val="bottom"/>
          </w:tcPr>
          <w:p w:rsidR="0000593D" w:rsidRDefault="0000593D" w:rsidP="00EB42E3">
            <w:pPr>
              <w:spacing w:after="0"/>
              <w:rPr>
                <w:sz w:val="24"/>
                <w:szCs w:val="24"/>
              </w:rPr>
            </w:pPr>
          </w:p>
        </w:tc>
        <w:tc>
          <w:tcPr>
            <w:tcW w:w="1080" w:type="dxa"/>
            <w:gridSpan w:val="2"/>
            <w:vAlign w:val="bottom"/>
          </w:tcPr>
          <w:p w:rsidR="0000593D" w:rsidRDefault="0000593D" w:rsidP="00EB42E3">
            <w:pPr>
              <w:spacing w:after="0"/>
              <w:rPr>
                <w:sz w:val="24"/>
                <w:szCs w:val="24"/>
              </w:rPr>
            </w:pPr>
          </w:p>
        </w:tc>
        <w:tc>
          <w:tcPr>
            <w:tcW w:w="900" w:type="dxa"/>
            <w:gridSpan w:val="2"/>
            <w:vAlign w:val="bottom"/>
          </w:tcPr>
          <w:p w:rsidR="0000593D" w:rsidRDefault="0000593D" w:rsidP="00EB42E3">
            <w:pPr>
              <w:spacing w:after="0"/>
              <w:jc w:val="right"/>
              <w:rPr>
                <w:sz w:val="20"/>
                <w:szCs w:val="20"/>
              </w:rPr>
            </w:pPr>
          </w:p>
        </w:tc>
        <w:tc>
          <w:tcPr>
            <w:tcW w:w="1440" w:type="dxa"/>
            <w:gridSpan w:val="2"/>
            <w:vAlign w:val="bottom"/>
          </w:tcPr>
          <w:p w:rsidR="0000593D" w:rsidRDefault="0000593D" w:rsidP="00EB42E3">
            <w:pPr>
              <w:spacing w:after="0"/>
              <w:rPr>
                <w:sz w:val="24"/>
                <w:szCs w:val="24"/>
              </w:rPr>
            </w:pPr>
          </w:p>
        </w:tc>
        <w:tc>
          <w:tcPr>
            <w:tcW w:w="1140" w:type="dxa"/>
            <w:gridSpan w:val="2"/>
            <w:vAlign w:val="bottom"/>
          </w:tcPr>
          <w:p w:rsidR="0000593D" w:rsidRDefault="0000593D" w:rsidP="00EB42E3">
            <w:pPr>
              <w:spacing w:after="0"/>
              <w:rPr>
                <w:sz w:val="24"/>
                <w:szCs w:val="24"/>
              </w:rPr>
            </w:pPr>
          </w:p>
        </w:tc>
        <w:tc>
          <w:tcPr>
            <w:tcW w:w="840" w:type="dxa"/>
            <w:gridSpan w:val="2"/>
            <w:vAlign w:val="bottom"/>
          </w:tcPr>
          <w:p w:rsidR="0000593D" w:rsidRDefault="0000593D" w:rsidP="00EB42E3">
            <w:pPr>
              <w:spacing w:after="0"/>
              <w:rPr>
                <w:sz w:val="24"/>
                <w:szCs w:val="24"/>
              </w:rPr>
            </w:pPr>
          </w:p>
        </w:tc>
        <w:tc>
          <w:tcPr>
            <w:tcW w:w="840" w:type="dxa"/>
            <w:gridSpan w:val="2"/>
            <w:vAlign w:val="bottom"/>
          </w:tcPr>
          <w:p w:rsidR="0000593D" w:rsidRDefault="0000593D" w:rsidP="00EB42E3">
            <w:pPr>
              <w:spacing w:after="0"/>
              <w:rPr>
                <w:sz w:val="24"/>
                <w:szCs w:val="24"/>
              </w:rPr>
            </w:pPr>
          </w:p>
        </w:tc>
      </w:tr>
      <w:tr w:rsidR="0000593D" w:rsidTr="00FA77BA">
        <w:trPr>
          <w:gridAfter w:val="1"/>
          <w:wAfter w:w="10" w:type="dxa"/>
          <w:trHeight w:val="326"/>
        </w:trPr>
        <w:tc>
          <w:tcPr>
            <w:tcW w:w="1720" w:type="dxa"/>
            <w:gridSpan w:val="2"/>
            <w:tcBorders>
              <w:top w:val="single" w:sz="8" w:space="0" w:color="auto"/>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Обивочный</w:t>
            </w:r>
          </w:p>
        </w:tc>
        <w:tc>
          <w:tcPr>
            <w:tcW w:w="860" w:type="dxa"/>
            <w:gridSpan w:val="2"/>
            <w:tcBorders>
              <w:top w:val="single" w:sz="8" w:space="0" w:color="auto"/>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290</w:t>
            </w:r>
          </w:p>
        </w:tc>
        <w:tc>
          <w:tcPr>
            <w:tcW w:w="1060" w:type="dxa"/>
            <w:gridSpan w:val="2"/>
            <w:tcBorders>
              <w:top w:val="single" w:sz="8" w:space="0" w:color="auto"/>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30,5</w:t>
            </w:r>
          </w:p>
        </w:tc>
        <w:tc>
          <w:tcPr>
            <w:tcW w:w="1080" w:type="dxa"/>
            <w:gridSpan w:val="2"/>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1,2</w:t>
            </w:r>
          </w:p>
        </w:tc>
        <w:tc>
          <w:tcPr>
            <w:tcW w:w="900" w:type="dxa"/>
            <w:gridSpan w:val="2"/>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22</w:t>
            </w:r>
          </w:p>
        </w:tc>
        <w:tc>
          <w:tcPr>
            <w:tcW w:w="1440" w:type="dxa"/>
            <w:gridSpan w:val="2"/>
            <w:tcBorders>
              <w:top w:val="single" w:sz="8" w:space="0" w:color="auto"/>
              <w:right w:val="single" w:sz="8" w:space="0" w:color="auto"/>
            </w:tcBorders>
            <w:vAlign w:val="bottom"/>
          </w:tcPr>
          <w:p w:rsidR="0000593D" w:rsidRDefault="0000593D" w:rsidP="00EB42E3">
            <w:pPr>
              <w:spacing w:after="0"/>
              <w:rPr>
                <w:sz w:val="24"/>
                <w:szCs w:val="24"/>
              </w:rPr>
            </w:pPr>
          </w:p>
        </w:tc>
        <w:tc>
          <w:tcPr>
            <w:tcW w:w="1140" w:type="dxa"/>
            <w:gridSpan w:val="2"/>
            <w:tcBorders>
              <w:top w:val="single" w:sz="8" w:space="0" w:color="auto"/>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2,05</w:t>
            </w:r>
          </w:p>
        </w:tc>
        <w:tc>
          <w:tcPr>
            <w:tcW w:w="840" w:type="dxa"/>
            <w:gridSpan w:val="2"/>
            <w:tcBorders>
              <w:top w:val="single" w:sz="8" w:space="0" w:color="auto"/>
              <w:right w:val="single" w:sz="8" w:space="0" w:color="auto"/>
            </w:tcBorders>
            <w:vAlign w:val="bottom"/>
          </w:tcPr>
          <w:p w:rsidR="0000593D" w:rsidRDefault="0000593D" w:rsidP="00EB42E3">
            <w:pPr>
              <w:spacing w:after="0"/>
              <w:rPr>
                <w:sz w:val="24"/>
                <w:szCs w:val="24"/>
              </w:rPr>
            </w:pPr>
          </w:p>
        </w:tc>
        <w:tc>
          <w:tcPr>
            <w:tcW w:w="840" w:type="dxa"/>
            <w:gridSpan w:val="2"/>
            <w:tcBorders>
              <w:top w:val="single" w:sz="8" w:space="0" w:color="auto"/>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0,067</w:t>
            </w:r>
          </w:p>
        </w:tc>
      </w:tr>
      <w:tr w:rsidR="0000593D" w:rsidTr="00FA77BA">
        <w:trPr>
          <w:gridAfter w:val="1"/>
          <w:wAfter w:w="10" w:type="dxa"/>
          <w:trHeight w:val="168"/>
        </w:trPr>
        <w:tc>
          <w:tcPr>
            <w:tcW w:w="1720" w:type="dxa"/>
            <w:gridSpan w:val="2"/>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8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8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90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4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1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rsidTr="00FA77BA">
        <w:trPr>
          <w:gridAfter w:val="1"/>
          <w:wAfter w:w="10" w:type="dxa"/>
          <w:trHeight w:val="304"/>
        </w:trPr>
        <w:tc>
          <w:tcPr>
            <w:tcW w:w="1720" w:type="dxa"/>
            <w:gridSpan w:val="2"/>
            <w:tcBorders>
              <w:left w:val="single" w:sz="8" w:space="0" w:color="auto"/>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Деревянный</w:t>
            </w:r>
          </w:p>
        </w:tc>
        <w:tc>
          <w:tcPr>
            <w:tcW w:w="86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360</w:t>
            </w:r>
          </w:p>
        </w:tc>
        <w:tc>
          <w:tcPr>
            <w:tcW w:w="106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11,9</w:t>
            </w:r>
          </w:p>
        </w:tc>
        <w:tc>
          <w:tcPr>
            <w:tcW w:w="1080" w:type="dxa"/>
            <w:gridSpan w:val="2"/>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3,9</w:t>
            </w:r>
          </w:p>
        </w:tc>
        <w:tc>
          <w:tcPr>
            <w:tcW w:w="900" w:type="dxa"/>
            <w:gridSpan w:val="2"/>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440</w:t>
            </w:r>
          </w:p>
        </w:tc>
        <w:tc>
          <w:tcPr>
            <w:tcW w:w="144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1,36</w:t>
            </w:r>
          </w:p>
        </w:tc>
        <w:tc>
          <w:tcPr>
            <w:tcW w:w="1140" w:type="dxa"/>
            <w:gridSpan w:val="2"/>
            <w:tcBorders>
              <w:right w:val="single" w:sz="8" w:space="0" w:color="auto"/>
            </w:tcBorders>
            <w:vAlign w:val="bottom"/>
          </w:tcPr>
          <w:p w:rsidR="0000593D" w:rsidRDefault="0000593D" w:rsidP="00EB42E3">
            <w:pPr>
              <w:spacing w:after="0"/>
              <w:rPr>
                <w:sz w:val="24"/>
                <w:szCs w:val="24"/>
              </w:rPr>
            </w:pPr>
          </w:p>
        </w:tc>
        <w:tc>
          <w:tcPr>
            <w:tcW w:w="84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11,9</w:t>
            </w:r>
          </w:p>
        </w:tc>
        <w:tc>
          <w:tcPr>
            <w:tcW w:w="84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0,047</w:t>
            </w:r>
          </w:p>
        </w:tc>
      </w:tr>
      <w:tr w:rsidR="0000593D" w:rsidTr="00FA77BA">
        <w:trPr>
          <w:gridAfter w:val="1"/>
          <w:wAfter w:w="10" w:type="dxa"/>
          <w:trHeight w:val="168"/>
        </w:trPr>
        <w:tc>
          <w:tcPr>
            <w:tcW w:w="1720" w:type="dxa"/>
            <w:gridSpan w:val="2"/>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8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8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90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4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1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rsidTr="00FA77BA">
        <w:trPr>
          <w:gridAfter w:val="1"/>
          <w:wAfter w:w="10" w:type="dxa"/>
          <w:trHeight w:val="304"/>
        </w:trPr>
        <w:tc>
          <w:tcPr>
            <w:tcW w:w="1720" w:type="dxa"/>
            <w:gridSpan w:val="2"/>
            <w:tcBorders>
              <w:left w:val="single" w:sz="8" w:space="0" w:color="auto"/>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Пластмасса</w:t>
            </w:r>
          </w:p>
        </w:tc>
        <w:tc>
          <w:tcPr>
            <w:tcW w:w="86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370</w:t>
            </w:r>
          </w:p>
        </w:tc>
        <w:tc>
          <w:tcPr>
            <w:tcW w:w="106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39,7</w:t>
            </w:r>
          </w:p>
        </w:tc>
        <w:tc>
          <w:tcPr>
            <w:tcW w:w="1080" w:type="dxa"/>
            <w:gridSpan w:val="2"/>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1,7</w:t>
            </w:r>
          </w:p>
        </w:tc>
        <w:tc>
          <w:tcPr>
            <w:tcW w:w="900" w:type="dxa"/>
            <w:gridSpan w:val="2"/>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105</w:t>
            </w:r>
          </w:p>
        </w:tc>
        <w:tc>
          <w:tcPr>
            <w:tcW w:w="1440" w:type="dxa"/>
            <w:gridSpan w:val="2"/>
            <w:tcBorders>
              <w:right w:val="single" w:sz="8" w:space="0" w:color="auto"/>
            </w:tcBorders>
            <w:vAlign w:val="bottom"/>
          </w:tcPr>
          <w:p w:rsidR="0000593D" w:rsidRDefault="0000593D" w:rsidP="00EB42E3">
            <w:pPr>
              <w:spacing w:after="0"/>
              <w:rPr>
                <w:sz w:val="24"/>
                <w:szCs w:val="24"/>
              </w:rPr>
            </w:pPr>
          </w:p>
        </w:tc>
        <w:tc>
          <w:tcPr>
            <w:tcW w:w="114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4,05</w:t>
            </w:r>
          </w:p>
        </w:tc>
        <w:tc>
          <w:tcPr>
            <w:tcW w:w="840" w:type="dxa"/>
            <w:gridSpan w:val="2"/>
            <w:tcBorders>
              <w:right w:val="single" w:sz="8" w:space="0" w:color="auto"/>
            </w:tcBorders>
            <w:vAlign w:val="bottom"/>
          </w:tcPr>
          <w:p w:rsidR="0000593D" w:rsidRDefault="0000593D" w:rsidP="00EB42E3">
            <w:pPr>
              <w:spacing w:after="0"/>
              <w:rPr>
                <w:sz w:val="24"/>
                <w:szCs w:val="24"/>
              </w:rPr>
            </w:pPr>
          </w:p>
        </w:tc>
        <w:tc>
          <w:tcPr>
            <w:tcW w:w="84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0,034</w:t>
            </w:r>
          </w:p>
        </w:tc>
      </w:tr>
      <w:tr w:rsidR="0000593D" w:rsidTr="00FA77BA">
        <w:trPr>
          <w:gridAfter w:val="1"/>
          <w:wAfter w:w="10" w:type="dxa"/>
          <w:trHeight w:val="170"/>
        </w:trPr>
        <w:tc>
          <w:tcPr>
            <w:tcW w:w="1720" w:type="dxa"/>
            <w:gridSpan w:val="2"/>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8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8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90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4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1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rsidTr="00FA77BA">
        <w:trPr>
          <w:gridAfter w:val="1"/>
          <w:wAfter w:w="10" w:type="dxa"/>
          <w:trHeight w:val="304"/>
        </w:trPr>
        <w:tc>
          <w:tcPr>
            <w:tcW w:w="1720" w:type="dxa"/>
            <w:gridSpan w:val="2"/>
            <w:tcBorders>
              <w:left w:val="single" w:sz="8" w:space="0" w:color="auto"/>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Ковер</w:t>
            </w:r>
          </w:p>
        </w:tc>
        <w:tc>
          <w:tcPr>
            <w:tcW w:w="86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290</w:t>
            </w:r>
          </w:p>
        </w:tc>
        <w:tc>
          <w:tcPr>
            <w:tcW w:w="106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29,7</w:t>
            </w:r>
          </w:p>
        </w:tc>
        <w:tc>
          <w:tcPr>
            <w:tcW w:w="1080" w:type="dxa"/>
            <w:gridSpan w:val="2"/>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2</w:t>
            </w:r>
          </w:p>
        </w:tc>
        <w:tc>
          <w:tcPr>
            <w:tcW w:w="900" w:type="dxa"/>
            <w:gridSpan w:val="2"/>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750</w:t>
            </w:r>
          </w:p>
        </w:tc>
        <w:tc>
          <w:tcPr>
            <w:tcW w:w="1440" w:type="dxa"/>
            <w:gridSpan w:val="2"/>
            <w:tcBorders>
              <w:right w:val="single" w:sz="8" w:space="0" w:color="auto"/>
            </w:tcBorders>
            <w:vAlign w:val="bottom"/>
          </w:tcPr>
          <w:p w:rsidR="0000593D" w:rsidRDefault="0000593D" w:rsidP="00EB42E3">
            <w:pPr>
              <w:spacing w:after="0"/>
              <w:rPr>
                <w:sz w:val="24"/>
                <w:szCs w:val="24"/>
              </w:rPr>
            </w:pPr>
          </w:p>
        </w:tc>
        <w:tc>
          <w:tcPr>
            <w:tcW w:w="114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6,07</w:t>
            </w:r>
          </w:p>
        </w:tc>
        <w:tc>
          <w:tcPr>
            <w:tcW w:w="840" w:type="dxa"/>
            <w:gridSpan w:val="2"/>
            <w:tcBorders>
              <w:right w:val="single" w:sz="8" w:space="0" w:color="auto"/>
            </w:tcBorders>
            <w:vAlign w:val="bottom"/>
          </w:tcPr>
          <w:p w:rsidR="0000593D" w:rsidRDefault="0000593D" w:rsidP="00EB42E3">
            <w:pPr>
              <w:spacing w:after="0"/>
              <w:rPr>
                <w:sz w:val="24"/>
                <w:szCs w:val="24"/>
              </w:rPr>
            </w:pPr>
          </w:p>
        </w:tc>
        <w:tc>
          <w:tcPr>
            <w:tcW w:w="840"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0,014</w:t>
            </w:r>
          </w:p>
        </w:tc>
      </w:tr>
      <w:tr w:rsidR="0000593D" w:rsidTr="00FA77BA">
        <w:trPr>
          <w:gridAfter w:val="1"/>
          <w:wAfter w:w="10" w:type="dxa"/>
          <w:trHeight w:val="168"/>
        </w:trPr>
        <w:tc>
          <w:tcPr>
            <w:tcW w:w="1720" w:type="dxa"/>
            <w:gridSpan w:val="2"/>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8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6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08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90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4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1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840"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r>
    </w:tbl>
    <w:p w:rsidR="0000593D" w:rsidRDefault="0000593D" w:rsidP="00EB42E3">
      <w:pPr>
        <w:spacing w:after="0" w:line="39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где, T</w:t>
      </w:r>
      <w:r>
        <w:rPr>
          <w:rFonts w:ascii="Times New Roman" w:eastAsia="Times New Roman" w:hAnsi="Times New Roman" w:cs="Times New Roman"/>
          <w:sz w:val="36"/>
          <w:szCs w:val="36"/>
          <w:vertAlign w:val="subscript"/>
        </w:rPr>
        <w:t>ig</w:t>
      </w:r>
      <w:r>
        <w:rPr>
          <w:rFonts w:ascii="Times New Roman" w:eastAsia="Times New Roman" w:hAnsi="Times New Roman" w:cs="Times New Roman"/>
          <w:sz w:val="28"/>
          <w:szCs w:val="28"/>
        </w:rPr>
        <w:t xml:space="preserve"> - температура воспламенения,</w:t>
      </w:r>
    </w:p>
    <w:p w:rsidR="0000593D" w:rsidRDefault="0000593D" w:rsidP="00EB42E3">
      <w:pPr>
        <w:spacing w:after="0" w:line="156"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H – низшая теплота сгорания,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L, - теплота газификации,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P – плотность,</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 – теплоемкость,</w:t>
      </w:r>
    </w:p>
    <w:p w:rsidR="0000593D" w:rsidRDefault="0000593D" w:rsidP="00EB42E3">
      <w:pPr>
        <w:spacing w:after="0" w:line="7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w:t>
      </w:r>
      <w:r>
        <w:rPr>
          <w:rFonts w:ascii="Times New Roman" w:eastAsia="Times New Roman" w:hAnsi="Times New Roman" w:cs="Times New Roman"/>
          <w:sz w:val="36"/>
          <w:szCs w:val="36"/>
          <w:vertAlign w:val="subscript"/>
        </w:rPr>
        <w:t>бр</w:t>
      </w:r>
      <w:r>
        <w:rPr>
          <w:rFonts w:ascii="Times New Roman" w:eastAsia="Times New Roman" w:hAnsi="Times New Roman" w:cs="Times New Roman"/>
          <w:sz w:val="28"/>
          <w:szCs w:val="28"/>
        </w:rPr>
        <w:t xml:space="preserve"> – тепловая инерция,</w:t>
      </w:r>
    </w:p>
    <w:p w:rsidR="0000593D" w:rsidRDefault="0000593D" w:rsidP="00EB42E3">
      <w:pPr>
        <w:spacing w:after="0" w:line="15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W – влажность,</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M max - максимальная скорость выгорания.</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Данные о размерах дверных и оконных проемов приведены в табл.1.3.</w:t>
      </w:r>
    </w:p>
    <w:p w:rsidR="0000593D" w:rsidRDefault="0000593D" w:rsidP="00EB42E3">
      <w:pPr>
        <w:spacing w:after="0" w:line="174" w:lineRule="exact"/>
        <w:rPr>
          <w:sz w:val="20"/>
          <w:szCs w:val="20"/>
        </w:rPr>
      </w:pPr>
    </w:p>
    <w:p w:rsidR="0000593D" w:rsidRDefault="0000593D" w:rsidP="00EB42E3">
      <w:pPr>
        <w:spacing w:after="0" w:line="354" w:lineRule="auto"/>
        <w:jc w:val="both"/>
        <w:rPr>
          <w:sz w:val="20"/>
          <w:szCs w:val="20"/>
        </w:rPr>
      </w:pPr>
      <w:r>
        <w:rPr>
          <w:rFonts w:ascii="Times New Roman" w:eastAsia="Times New Roman" w:hAnsi="Times New Roman" w:cs="Times New Roman"/>
          <w:sz w:val="28"/>
          <w:szCs w:val="28"/>
        </w:rPr>
        <w:t>При расчетах температурного режима пожара предполагалось, что разрушение остекления окон происходит в момент, когда температура у верха оконных рам достигает 300 °C [35].</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Таблица 3. Данные о размерах дверных и оконных проемов.</w:t>
      </w:r>
    </w:p>
    <w:p w:rsidR="0000593D" w:rsidRDefault="0000593D" w:rsidP="00EB42E3">
      <w:pPr>
        <w:spacing w:after="0" w:line="206" w:lineRule="exact"/>
        <w:rPr>
          <w:sz w:val="20"/>
          <w:szCs w:val="20"/>
        </w:rPr>
      </w:pPr>
    </w:p>
    <w:tbl>
      <w:tblPr>
        <w:tblW w:w="0" w:type="auto"/>
        <w:tblInd w:w="1090" w:type="dxa"/>
        <w:tblLayout w:type="fixed"/>
        <w:tblCellMar>
          <w:left w:w="0" w:type="dxa"/>
          <w:right w:w="0" w:type="dxa"/>
        </w:tblCellMar>
        <w:tblLook w:val="04A0"/>
      </w:tblPr>
      <w:tblGrid>
        <w:gridCol w:w="1620"/>
        <w:gridCol w:w="1600"/>
        <w:gridCol w:w="1600"/>
        <w:gridCol w:w="1580"/>
        <w:gridCol w:w="1600"/>
        <w:gridCol w:w="30"/>
      </w:tblGrid>
      <w:tr w:rsidR="0000593D">
        <w:trPr>
          <w:trHeight w:val="324"/>
        </w:trPr>
        <w:tc>
          <w:tcPr>
            <w:tcW w:w="1620" w:type="dxa"/>
            <w:tcBorders>
              <w:top w:val="single" w:sz="8" w:space="0" w:color="auto"/>
              <w:left w:val="single" w:sz="8" w:space="0" w:color="auto"/>
              <w:right w:val="single" w:sz="8" w:space="0" w:color="auto"/>
            </w:tcBorders>
            <w:vAlign w:val="bottom"/>
          </w:tcPr>
          <w:p w:rsidR="0000593D" w:rsidRDefault="0000593D" w:rsidP="00EB42E3">
            <w:pPr>
              <w:spacing w:after="0"/>
              <w:rPr>
                <w:sz w:val="24"/>
                <w:szCs w:val="24"/>
              </w:rPr>
            </w:pPr>
          </w:p>
        </w:tc>
        <w:tc>
          <w:tcPr>
            <w:tcW w:w="1600" w:type="dxa"/>
            <w:tcBorders>
              <w:top w:val="single" w:sz="8" w:space="0" w:color="auto"/>
              <w:right w:val="single" w:sz="8" w:space="0" w:color="auto"/>
            </w:tcBorders>
            <w:vAlign w:val="bottom"/>
          </w:tcPr>
          <w:p w:rsidR="0000593D" w:rsidRDefault="0000593D" w:rsidP="00EB42E3">
            <w:pPr>
              <w:spacing w:after="0"/>
              <w:rPr>
                <w:sz w:val="24"/>
                <w:szCs w:val="24"/>
              </w:rPr>
            </w:pPr>
          </w:p>
        </w:tc>
        <w:tc>
          <w:tcPr>
            <w:tcW w:w="3180" w:type="dxa"/>
            <w:gridSpan w:val="2"/>
            <w:tcBorders>
              <w:top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Размеры проемов</w:t>
            </w:r>
          </w:p>
        </w:tc>
        <w:tc>
          <w:tcPr>
            <w:tcW w:w="1600"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Суммарная</w:t>
            </w:r>
          </w:p>
        </w:tc>
        <w:tc>
          <w:tcPr>
            <w:tcW w:w="0" w:type="dxa"/>
            <w:vAlign w:val="bottom"/>
          </w:tcPr>
          <w:p w:rsidR="0000593D" w:rsidRDefault="0000593D" w:rsidP="00EB42E3">
            <w:pPr>
              <w:spacing w:after="0"/>
              <w:rPr>
                <w:sz w:val="1"/>
                <w:szCs w:val="1"/>
              </w:rPr>
            </w:pPr>
          </w:p>
        </w:tc>
      </w:tr>
      <w:tr w:rsidR="0000593D">
        <w:trPr>
          <w:trHeight w:val="311"/>
        </w:trPr>
        <w:tc>
          <w:tcPr>
            <w:tcW w:w="1620"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Комната</w:t>
            </w:r>
          </w:p>
        </w:tc>
        <w:tc>
          <w:tcPr>
            <w:tcW w:w="1600" w:type="dxa"/>
            <w:tcBorders>
              <w:right w:val="single" w:sz="8" w:space="0" w:color="auto"/>
            </w:tcBorders>
            <w:vAlign w:val="bottom"/>
          </w:tcPr>
          <w:p w:rsidR="0000593D" w:rsidRDefault="0000593D" w:rsidP="00EB42E3">
            <w:pPr>
              <w:spacing w:after="0" w:line="301" w:lineRule="exact"/>
              <w:jc w:val="center"/>
              <w:rPr>
                <w:sz w:val="20"/>
                <w:szCs w:val="20"/>
              </w:rPr>
            </w:pPr>
            <w:r>
              <w:rPr>
                <w:rFonts w:ascii="Times New Roman" w:eastAsia="Times New Roman" w:hAnsi="Times New Roman" w:cs="Times New Roman"/>
                <w:sz w:val="28"/>
                <w:szCs w:val="28"/>
              </w:rPr>
              <w:t>Площадь</w:t>
            </w:r>
          </w:p>
        </w:tc>
        <w:tc>
          <w:tcPr>
            <w:tcW w:w="1600" w:type="dxa"/>
            <w:tcBorders>
              <w:right w:val="single" w:sz="8" w:space="0" w:color="auto"/>
            </w:tcBorders>
            <w:vAlign w:val="bottom"/>
          </w:tcPr>
          <w:p w:rsidR="0000593D" w:rsidRDefault="0000593D" w:rsidP="00EB42E3">
            <w:pPr>
              <w:spacing w:after="0" w:line="310" w:lineRule="exact"/>
              <w:jc w:val="center"/>
              <w:rPr>
                <w:sz w:val="20"/>
                <w:szCs w:val="20"/>
              </w:rPr>
            </w:pPr>
            <w:r>
              <w:rPr>
                <w:rFonts w:ascii="Times New Roman" w:eastAsia="Times New Roman" w:hAnsi="Times New Roman" w:cs="Times New Roman"/>
                <w:sz w:val="28"/>
                <w:szCs w:val="28"/>
              </w:rPr>
              <w:t>окна</w:t>
            </w:r>
          </w:p>
        </w:tc>
        <w:tc>
          <w:tcPr>
            <w:tcW w:w="1580" w:type="dxa"/>
            <w:tcBorders>
              <w:right w:val="single" w:sz="8" w:space="0" w:color="auto"/>
            </w:tcBorders>
            <w:vAlign w:val="bottom"/>
          </w:tcPr>
          <w:p w:rsidR="0000593D" w:rsidRDefault="0000593D" w:rsidP="00EB42E3">
            <w:pPr>
              <w:spacing w:after="0" w:line="310" w:lineRule="exact"/>
              <w:jc w:val="center"/>
              <w:rPr>
                <w:sz w:val="20"/>
                <w:szCs w:val="20"/>
              </w:rPr>
            </w:pPr>
            <w:r>
              <w:rPr>
                <w:rFonts w:ascii="Times New Roman" w:eastAsia="Times New Roman" w:hAnsi="Times New Roman" w:cs="Times New Roman"/>
                <w:w w:val="98"/>
                <w:sz w:val="28"/>
                <w:szCs w:val="28"/>
              </w:rPr>
              <w:t>двери</w:t>
            </w:r>
          </w:p>
        </w:tc>
        <w:tc>
          <w:tcPr>
            <w:tcW w:w="1600" w:type="dxa"/>
            <w:tcBorders>
              <w:right w:val="single" w:sz="8" w:space="0" w:color="auto"/>
            </w:tcBorders>
            <w:vAlign w:val="bottom"/>
          </w:tcPr>
          <w:p w:rsidR="0000593D" w:rsidRDefault="0000593D" w:rsidP="00EB42E3">
            <w:pPr>
              <w:spacing w:after="0" w:line="301" w:lineRule="exact"/>
              <w:jc w:val="center"/>
              <w:rPr>
                <w:sz w:val="20"/>
                <w:szCs w:val="20"/>
              </w:rPr>
            </w:pPr>
            <w:r>
              <w:rPr>
                <w:rFonts w:ascii="Times New Roman" w:eastAsia="Times New Roman" w:hAnsi="Times New Roman" w:cs="Times New Roman"/>
                <w:sz w:val="28"/>
                <w:szCs w:val="28"/>
              </w:rPr>
              <w:t>площадь</w:t>
            </w:r>
          </w:p>
        </w:tc>
        <w:tc>
          <w:tcPr>
            <w:tcW w:w="0" w:type="dxa"/>
            <w:vAlign w:val="bottom"/>
          </w:tcPr>
          <w:p w:rsidR="0000593D" w:rsidRDefault="0000593D" w:rsidP="00EB42E3">
            <w:pPr>
              <w:spacing w:after="0"/>
              <w:rPr>
                <w:sz w:val="1"/>
                <w:szCs w:val="1"/>
              </w:rPr>
            </w:pPr>
          </w:p>
        </w:tc>
      </w:tr>
      <w:tr w:rsidR="0000593D">
        <w:trPr>
          <w:trHeight w:val="151"/>
        </w:trPr>
        <w:tc>
          <w:tcPr>
            <w:tcW w:w="162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1600" w:type="dxa"/>
            <w:vMerge w:val="restart"/>
            <w:tcBorders>
              <w:right w:val="single" w:sz="8" w:space="0" w:color="auto"/>
            </w:tcBorders>
            <w:vAlign w:val="bottom"/>
          </w:tcPr>
          <w:p w:rsidR="0000593D" w:rsidRDefault="0000593D" w:rsidP="00EB42E3">
            <w:pPr>
              <w:spacing w:after="0" w:line="312" w:lineRule="exact"/>
              <w:jc w:val="center"/>
              <w:rPr>
                <w:sz w:val="20"/>
                <w:szCs w:val="20"/>
              </w:rPr>
            </w:pPr>
            <w:r>
              <w:rPr>
                <w:rFonts w:ascii="Times New Roman" w:eastAsia="Times New Roman" w:hAnsi="Times New Roman" w:cs="Times New Roman"/>
                <w:sz w:val="28"/>
                <w:szCs w:val="28"/>
              </w:rPr>
              <w:t>пола</w:t>
            </w:r>
          </w:p>
        </w:tc>
        <w:tc>
          <w:tcPr>
            <w:tcW w:w="1600" w:type="dxa"/>
            <w:tcBorders>
              <w:right w:val="single" w:sz="8" w:space="0" w:color="auto"/>
            </w:tcBorders>
            <w:vAlign w:val="bottom"/>
          </w:tcPr>
          <w:p w:rsidR="0000593D" w:rsidRDefault="0000593D" w:rsidP="00EB42E3">
            <w:pPr>
              <w:spacing w:after="0"/>
              <w:rPr>
                <w:sz w:val="13"/>
                <w:szCs w:val="13"/>
              </w:rPr>
            </w:pPr>
          </w:p>
        </w:tc>
        <w:tc>
          <w:tcPr>
            <w:tcW w:w="1580" w:type="dxa"/>
            <w:tcBorders>
              <w:right w:val="single" w:sz="8" w:space="0" w:color="auto"/>
            </w:tcBorders>
            <w:vAlign w:val="bottom"/>
          </w:tcPr>
          <w:p w:rsidR="0000593D" w:rsidRDefault="0000593D" w:rsidP="00EB42E3">
            <w:pPr>
              <w:spacing w:after="0"/>
              <w:rPr>
                <w:sz w:val="13"/>
                <w:szCs w:val="13"/>
              </w:rPr>
            </w:pPr>
          </w:p>
        </w:tc>
        <w:tc>
          <w:tcPr>
            <w:tcW w:w="1600" w:type="dxa"/>
            <w:vMerge w:val="restart"/>
            <w:tcBorders>
              <w:right w:val="single" w:sz="8" w:space="0" w:color="auto"/>
            </w:tcBorders>
            <w:vAlign w:val="bottom"/>
          </w:tcPr>
          <w:p w:rsidR="0000593D" w:rsidRDefault="0000593D" w:rsidP="00EB42E3">
            <w:pPr>
              <w:spacing w:after="0" w:line="312" w:lineRule="exact"/>
              <w:jc w:val="center"/>
              <w:rPr>
                <w:sz w:val="20"/>
                <w:szCs w:val="20"/>
              </w:rPr>
            </w:pPr>
            <w:r>
              <w:rPr>
                <w:rFonts w:ascii="Times New Roman" w:eastAsia="Times New Roman" w:hAnsi="Times New Roman" w:cs="Times New Roman"/>
                <w:sz w:val="28"/>
                <w:szCs w:val="28"/>
              </w:rPr>
              <w:t>проемов</w:t>
            </w:r>
          </w:p>
        </w:tc>
        <w:tc>
          <w:tcPr>
            <w:tcW w:w="0" w:type="dxa"/>
            <w:vAlign w:val="bottom"/>
          </w:tcPr>
          <w:p w:rsidR="0000593D" w:rsidRDefault="0000593D" w:rsidP="00EB42E3">
            <w:pPr>
              <w:spacing w:after="0"/>
              <w:rPr>
                <w:sz w:val="1"/>
                <w:szCs w:val="1"/>
              </w:rPr>
            </w:pPr>
          </w:p>
        </w:tc>
      </w:tr>
      <w:tr w:rsidR="0000593D">
        <w:trPr>
          <w:trHeight w:val="161"/>
        </w:trPr>
        <w:tc>
          <w:tcPr>
            <w:tcW w:w="1620" w:type="dxa"/>
            <w:tcBorders>
              <w:left w:val="single" w:sz="8" w:space="0" w:color="auto"/>
              <w:right w:val="single" w:sz="8" w:space="0" w:color="auto"/>
            </w:tcBorders>
            <w:vAlign w:val="bottom"/>
          </w:tcPr>
          <w:p w:rsidR="0000593D" w:rsidRDefault="0000593D" w:rsidP="00EB42E3">
            <w:pPr>
              <w:spacing w:after="0"/>
              <w:rPr>
                <w:sz w:val="13"/>
                <w:szCs w:val="13"/>
              </w:rPr>
            </w:pPr>
          </w:p>
        </w:tc>
        <w:tc>
          <w:tcPr>
            <w:tcW w:w="1600" w:type="dxa"/>
            <w:vMerge/>
            <w:tcBorders>
              <w:right w:val="single" w:sz="8" w:space="0" w:color="auto"/>
            </w:tcBorders>
            <w:vAlign w:val="bottom"/>
          </w:tcPr>
          <w:p w:rsidR="0000593D" w:rsidRDefault="0000593D" w:rsidP="00EB42E3">
            <w:pPr>
              <w:spacing w:after="0"/>
              <w:rPr>
                <w:sz w:val="13"/>
                <w:szCs w:val="13"/>
              </w:rPr>
            </w:pPr>
          </w:p>
        </w:tc>
        <w:tc>
          <w:tcPr>
            <w:tcW w:w="1600" w:type="dxa"/>
            <w:tcBorders>
              <w:right w:val="single" w:sz="8" w:space="0" w:color="auto"/>
            </w:tcBorders>
            <w:vAlign w:val="bottom"/>
          </w:tcPr>
          <w:p w:rsidR="0000593D" w:rsidRDefault="0000593D" w:rsidP="00EB42E3">
            <w:pPr>
              <w:spacing w:after="0"/>
              <w:rPr>
                <w:sz w:val="13"/>
                <w:szCs w:val="13"/>
              </w:rPr>
            </w:pPr>
          </w:p>
        </w:tc>
        <w:tc>
          <w:tcPr>
            <w:tcW w:w="1580" w:type="dxa"/>
            <w:tcBorders>
              <w:right w:val="single" w:sz="8" w:space="0" w:color="auto"/>
            </w:tcBorders>
            <w:vAlign w:val="bottom"/>
          </w:tcPr>
          <w:p w:rsidR="0000593D" w:rsidRDefault="0000593D" w:rsidP="00EB42E3">
            <w:pPr>
              <w:spacing w:after="0"/>
              <w:rPr>
                <w:sz w:val="13"/>
                <w:szCs w:val="13"/>
              </w:rPr>
            </w:pPr>
          </w:p>
        </w:tc>
        <w:tc>
          <w:tcPr>
            <w:tcW w:w="1600" w:type="dxa"/>
            <w:vMerge/>
            <w:tcBorders>
              <w:right w:val="single" w:sz="8" w:space="0" w:color="auto"/>
            </w:tcBorders>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328"/>
        </w:trPr>
        <w:tc>
          <w:tcPr>
            <w:tcW w:w="1620" w:type="dxa"/>
            <w:tcBorders>
              <w:left w:val="single" w:sz="8" w:space="0" w:color="auto"/>
              <w:bottom w:val="single" w:sz="8" w:space="0" w:color="auto"/>
              <w:right w:val="single" w:sz="8" w:space="0" w:color="auto"/>
            </w:tcBorders>
            <w:vAlign w:val="bottom"/>
          </w:tcPr>
          <w:p w:rsidR="0000593D" w:rsidRDefault="0000593D" w:rsidP="00EB42E3">
            <w:pPr>
              <w:spacing w:after="0"/>
              <w:rPr>
                <w:sz w:val="24"/>
                <w:szCs w:val="24"/>
              </w:rPr>
            </w:pPr>
          </w:p>
        </w:tc>
        <w:tc>
          <w:tcPr>
            <w:tcW w:w="160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5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4"/>
                <w:sz w:val="28"/>
                <w:szCs w:val="28"/>
              </w:rPr>
              <w:t>м2</w:t>
            </w:r>
          </w:p>
        </w:tc>
        <w:tc>
          <w:tcPr>
            <w:tcW w:w="0" w:type="dxa"/>
            <w:vAlign w:val="bottom"/>
          </w:tcPr>
          <w:p w:rsidR="0000593D" w:rsidRDefault="0000593D" w:rsidP="00EB42E3">
            <w:pPr>
              <w:spacing w:after="0"/>
              <w:rPr>
                <w:sz w:val="1"/>
                <w:szCs w:val="1"/>
              </w:rPr>
            </w:pPr>
          </w:p>
        </w:tc>
      </w:tr>
      <w:tr w:rsidR="0000593D">
        <w:trPr>
          <w:trHeight w:val="308"/>
        </w:trPr>
        <w:tc>
          <w:tcPr>
            <w:tcW w:w="1620" w:type="dxa"/>
            <w:tcBorders>
              <w:left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Кабинет</w:t>
            </w:r>
          </w:p>
        </w:tc>
        <w:tc>
          <w:tcPr>
            <w:tcW w:w="160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15,3</w:t>
            </w:r>
          </w:p>
        </w:tc>
        <w:tc>
          <w:tcPr>
            <w:tcW w:w="160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9"/>
                <w:sz w:val="28"/>
                <w:szCs w:val="28"/>
              </w:rPr>
              <w:t>1,4*1,2</w:t>
            </w:r>
          </w:p>
        </w:tc>
        <w:tc>
          <w:tcPr>
            <w:tcW w:w="158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9"/>
                <w:sz w:val="28"/>
                <w:szCs w:val="28"/>
              </w:rPr>
              <w:t>0,8*2,1</w:t>
            </w:r>
          </w:p>
        </w:tc>
        <w:tc>
          <w:tcPr>
            <w:tcW w:w="160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3,36</w:t>
            </w:r>
          </w:p>
        </w:tc>
        <w:tc>
          <w:tcPr>
            <w:tcW w:w="0" w:type="dxa"/>
            <w:vAlign w:val="bottom"/>
          </w:tcPr>
          <w:p w:rsidR="0000593D" w:rsidRDefault="0000593D" w:rsidP="00EB42E3">
            <w:pPr>
              <w:spacing w:after="0"/>
              <w:rPr>
                <w:sz w:val="1"/>
                <w:szCs w:val="1"/>
              </w:rPr>
            </w:pPr>
          </w:p>
        </w:tc>
      </w:tr>
      <w:tr w:rsidR="0000593D">
        <w:trPr>
          <w:trHeight w:val="325"/>
        </w:trPr>
        <w:tc>
          <w:tcPr>
            <w:tcW w:w="1620" w:type="dxa"/>
            <w:tcBorders>
              <w:left w:val="single" w:sz="8" w:space="0" w:color="auto"/>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директора</w:t>
            </w:r>
          </w:p>
        </w:tc>
        <w:tc>
          <w:tcPr>
            <w:tcW w:w="160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5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13"/>
        </w:trPr>
        <w:tc>
          <w:tcPr>
            <w:tcW w:w="1620" w:type="dxa"/>
            <w:tcBorders>
              <w:left w:val="single" w:sz="8" w:space="0" w:color="auto"/>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7"/>
                <w:sz w:val="28"/>
                <w:szCs w:val="28"/>
              </w:rPr>
              <w:t>офис</w:t>
            </w:r>
          </w:p>
        </w:tc>
        <w:tc>
          <w:tcPr>
            <w:tcW w:w="160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8"/>
                <w:sz w:val="28"/>
                <w:szCs w:val="28"/>
              </w:rPr>
              <w:t>28,05</w:t>
            </w:r>
          </w:p>
        </w:tc>
        <w:tc>
          <w:tcPr>
            <w:tcW w:w="160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9"/>
                <w:sz w:val="28"/>
                <w:szCs w:val="28"/>
              </w:rPr>
              <w:t>1,4*1,2</w:t>
            </w:r>
          </w:p>
        </w:tc>
        <w:tc>
          <w:tcPr>
            <w:tcW w:w="158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9"/>
                <w:sz w:val="28"/>
                <w:szCs w:val="28"/>
              </w:rPr>
              <w:t>0,8*2,1</w:t>
            </w:r>
          </w:p>
        </w:tc>
        <w:tc>
          <w:tcPr>
            <w:tcW w:w="160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3,36</w:t>
            </w:r>
          </w:p>
        </w:tc>
        <w:tc>
          <w:tcPr>
            <w:tcW w:w="0" w:type="dxa"/>
            <w:vAlign w:val="bottom"/>
          </w:tcPr>
          <w:p w:rsidR="0000593D" w:rsidRDefault="0000593D" w:rsidP="00EB42E3">
            <w:pPr>
              <w:spacing w:after="0"/>
              <w:rPr>
                <w:sz w:val="1"/>
                <w:szCs w:val="1"/>
              </w:rPr>
            </w:pPr>
          </w:p>
        </w:tc>
      </w:tr>
    </w:tbl>
    <w:p w:rsidR="0000593D" w:rsidRDefault="0000593D" w:rsidP="00EB42E3">
      <w:pPr>
        <w:spacing w:after="0" w:line="68" w:lineRule="exact"/>
        <w:rPr>
          <w:sz w:val="20"/>
          <w:szCs w:val="20"/>
        </w:rPr>
      </w:pPr>
    </w:p>
    <w:p w:rsidR="0000593D" w:rsidRDefault="0000593D" w:rsidP="00EB42E3">
      <w:pPr>
        <w:spacing w:after="0" w:line="354" w:lineRule="auto"/>
        <w:jc w:val="both"/>
        <w:rPr>
          <w:sz w:val="20"/>
          <w:szCs w:val="20"/>
        </w:rPr>
      </w:pPr>
      <w:r>
        <w:rPr>
          <w:rFonts w:ascii="Times New Roman" w:eastAsia="Times New Roman" w:hAnsi="Times New Roman" w:cs="Times New Roman"/>
          <w:sz w:val="28"/>
          <w:szCs w:val="28"/>
        </w:rPr>
        <w:t>Горючая нагрузка была обследована по детерминистической оценке во всех помещениях рассматриваемого здания. Средняя горючая нагрузка показана в табл. 1.4.</w:t>
      </w:r>
    </w:p>
    <w:p w:rsidR="0000593D" w:rsidRDefault="0000593D" w:rsidP="00EB42E3">
      <w:pPr>
        <w:spacing w:after="0" w:line="1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Таблица 1.4. Средняя горючая нагрузка в помещениях.</w:t>
      </w:r>
    </w:p>
    <w:p w:rsidR="0000593D" w:rsidRDefault="0000593D" w:rsidP="00EB42E3">
      <w:pPr>
        <w:spacing w:after="0" w:line="200" w:lineRule="exact"/>
        <w:rPr>
          <w:sz w:val="20"/>
          <w:szCs w:val="20"/>
        </w:rPr>
      </w:pPr>
    </w:p>
    <w:p w:rsidR="0000593D" w:rsidRDefault="0000593D" w:rsidP="00EB42E3">
      <w:pPr>
        <w:spacing w:after="0" w:line="231" w:lineRule="exact"/>
        <w:rPr>
          <w:sz w:val="20"/>
          <w:szCs w:val="20"/>
        </w:rPr>
      </w:pPr>
    </w:p>
    <w:tbl>
      <w:tblPr>
        <w:tblW w:w="0" w:type="auto"/>
        <w:tblInd w:w="970" w:type="dxa"/>
        <w:tblLayout w:type="fixed"/>
        <w:tblCellMar>
          <w:left w:w="0" w:type="dxa"/>
          <w:right w:w="0" w:type="dxa"/>
        </w:tblCellMar>
        <w:tblLook w:val="04A0"/>
      </w:tblPr>
      <w:tblGrid>
        <w:gridCol w:w="660"/>
        <w:gridCol w:w="1100"/>
        <w:gridCol w:w="180"/>
        <w:gridCol w:w="1900"/>
        <w:gridCol w:w="180"/>
        <w:gridCol w:w="1720"/>
        <w:gridCol w:w="20"/>
        <w:gridCol w:w="1160"/>
        <w:gridCol w:w="760"/>
        <w:gridCol w:w="30"/>
      </w:tblGrid>
      <w:tr w:rsidR="0000593D" w:rsidTr="00FA77BA">
        <w:trPr>
          <w:trHeight w:val="329"/>
        </w:trPr>
        <w:tc>
          <w:tcPr>
            <w:tcW w:w="1940" w:type="dxa"/>
            <w:gridSpan w:val="3"/>
            <w:vMerge w:val="restart"/>
            <w:tcBorders>
              <w:top w:val="single" w:sz="8" w:space="0" w:color="auto"/>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Помещение</w:t>
            </w:r>
          </w:p>
        </w:tc>
        <w:tc>
          <w:tcPr>
            <w:tcW w:w="5740" w:type="dxa"/>
            <w:gridSpan w:val="6"/>
            <w:tcBorders>
              <w:top w:val="single" w:sz="8" w:space="0" w:color="auto"/>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Средняя горючая нагрузка, МДж/м2</w:t>
            </w:r>
          </w:p>
        </w:tc>
        <w:tc>
          <w:tcPr>
            <w:tcW w:w="30" w:type="dxa"/>
            <w:vAlign w:val="bottom"/>
          </w:tcPr>
          <w:p w:rsidR="0000593D" w:rsidRDefault="0000593D" w:rsidP="00EB42E3">
            <w:pPr>
              <w:spacing w:after="0"/>
              <w:rPr>
                <w:sz w:val="1"/>
                <w:szCs w:val="1"/>
              </w:rPr>
            </w:pPr>
          </w:p>
        </w:tc>
      </w:tr>
      <w:tr w:rsidR="0000593D" w:rsidTr="00FA77BA">
        <w:trPr>
          <w:trHeight w:val="143"/>
        </w:trPr>
        <w:tc>
          <w:tcPr>
            <w:tcW w:w="1940" w:type="dxa"/>
            <w:gridSpan w:val="3"/>
            <w:vMerge/>
            <w:tcBorders>
              <w:left w:val="single" w:sz="8" w:space="0" w:color="auto"/>
              <w:right w:val="single" w:sz="8" w:space="0" w:color="auto"/>
            </w:tcBorders>
            <w:vAlign w:val="bottom"/>
          </w:tcPr>
          <w:p w:rsidR="0000593D" w:rsidRDefault="0000593D" w:rsidP="00EB42E3">
            <w:pPr>
              <w:spacing w:after="0"/>
              <w:rPr>
                <w:sz w:val="12"/>
                <w:szCs w:val="12"/>
              </w:rPr>
            </w:pPr>
          </w:p>
        </w:tc>
        <w:tc>
          <w:tcPr>
            <w:tcW w:w="1900" w:type="dxa"/>
            <w:vMerge w:val="restart"/>
            <w:tcBorders>
              <w:right w:val="single" w:sz="8" w:space="0" w:color="auto"/>
            </w:tcBorders>
            <w:vAlign w:val="bottom"/>
          </w:tcPr>
          <w:p w:rsidR="0000593D" w:rsidRDefault="0000593D" w:rsidP="00EB42E3">
            <w:pPr>
              <w:spacing w:after="0" w:line="309" w:lineRule="exact"/>
              <w:rPr>
                <w:sz w:val="20"/>
                <w:szCs w:val="20"/>
              </w:rPr>
            </w:pPr>
            <w:r>
              <w:rPr>
                <w:rFonts w:ascii="Times New Roman" w:eastAsia="Times New Roman" w:hAnsi="Times New Roman" w:cs="Times New Roman"/>
                <w:sz w:val="28"/>
                <w:szCs w:val="28"/>
              </w:rPr>
              <w:t>Кабинет</w:t>
            </w:r>
          </w:p>
        </w:tc>
        <w:tc>
          <w:tcPr>
            <w:tcW w:w="1920" w:type="dxa"/>
            <w:gridSpan w:val="3"/>
            <w:vMerge w:val="restart"/>
            <w:tcBorders>
              <w:right w:val="single" w:sz="8" w:space="0" w:color="auto"/>
            </w:tcBorders>
            <w:vAlign w:val="bottom"/>
          </w:tcPr>
          <w:p w:rsidR="0000593D" w:rsidRDefault="0000593D" w:rsidP="00EB42E3">
            <w:pPr>
              <w:spacing w:after="0" w:line="309" w:lineRule="exact"/>
              <w:jc w:val="center"/>
              <w:rPr>
                <w:sz w:val="20"/>
                <w:szCs w:val="20"/>
              </w:rPr>
            </w:pPr>
            <w:r>
              <w:rPr>
                <w:rFonts w:ascii="Times New Roman" w:eastAsia="Times New Roman" w:hAnsi="Times New Roman" w:cs="Times New Roman"/>
                <w:sz w:val="28"/>
                <w:szCs w:val="28"/>
              </w:rPr>
              <w:t>офис</w:t>
            </w:r>
          </w:p>
        </w:tc>
        <w:tc>
          <w:tcPr>
            <w:tcW w:w="1920" w:type="dxa"/>
            <w:gridSpan w:val="2"/>
            <w:vMerge w:val="restart"/>
            <w:tcBorders>
              <w:right w:val="single" w:sz="8" w:space="0" w:color="auto"/>
            </w:tcBorders>
            <w:vAlign w:val="bottom"/>
          </w:tcPr>
          <w:p w:rsidR="0000593D" w:rsidRDefault="0000593D" w:rsidP="00EB42E3">
            <w:pPr>
              <w:spacing w:after="0" w:line="309" w:lineRule="exact"/>
              <w:rPr>
                <w:sz w:val="20"/>
                <w:szCs w:val="20"/>
              </w:rPr>
            </w:pPr>
            <w:r>
              <w:rPr>
                <w:rFonts w:ascii="Times New Roman" w:eastAsia="Times New Roman" w:hAnsi="Times New Roman" w:cs="Times New Roman"/>
                <w:sz w:val="28"/>
                <w:szCs w:val="28"/>
              </w:rPr>
              <w:t>всего</w:t>
            </w:r>
          </w:p>
        </w:tc>
        <w:tc>
          <w:tcPr>
            <w:tcW w:w="30" w:type="dxa"/>
            <w:vAlign w:val="bottom"/>
          </w:tcPr>
          <w:p w:rsidR="0000593D" w:rsidRDefault="0000593D" w:rsidP="00EB42E3">
            <w:pPr>
              <w:spacing w:after="0"/>
              <w:rPr>
                <w:sz w:val="1"/>
                <w:szCs w:val="1"/>
              </w:rPr>
            </w:pPr>
          </w:p>
        </w:tc>
      </w:tr>
      <w:tr w:rsidR="0000593D" w:rsidTr="00FA77BA">
        <w:trPr>
          <w:trHeight w:val="169"/>
        </w:trPr>
        <w:tc>
          <w:tcPr>
            <w:tcW w:w="1940" w:type="dxa"/>
            <w:gridSpan w:val="3"/>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90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1920" w:type="dxa"/>
            <w:gridSpan w:val="3"/>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1920" w:type="dxa"/>
            <w:gridSpan w:val="2"/>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30" w:type="dxa"/>
            <w:vAlign w:val="bottom"/>
          </w:tcPr>
          <w:p w:rsidR="0000593D" w:rsidRDefault="0000593D" w:rsidP="00EB42E3">
            <w:pPr>
              <w:spacing w:after="0"/>
              <w:rPr>
                <w:sz w:val="1"/>
                <w:szCs w:val="1"/>
              </w:rPr>
            </w:pPr>
          </w:p>
        </w:tc>
      </w:tr>
      <w:tr w:rsidR="0000593D" w:rsidTr="00FA77BA">
        <w:trPr>
          <w:trHeight w:val="516"/>
        </w:trPr>
        <w:tc>
          <w:tcPr>
            <w:tcW w:w="1940" w:type="dxa"/>
            <w:gridSpan w:val="3"/>
            <w:vAlign w:val="bottom"/>
          </w:tcPr>
          <w:p w:rsidR="0000593D" w:rsidRDefault="0000593D" w:rsidP="00EB42E3">
            <w:pPr>
              <w:spacing w:after="0"/>
              <w:rPr>
                <w:sz w:val="24"/>
                <w:szCs w:val="24"/>
              </w:rPr>
            </w:pPr>
          </w:p>
        </w:tc>
        <w:tc>
          <w:tcPr>
            <w:tcW w:w="1900" w:type="dxa"/>
            <w:vAlign w:val="bottom"/>
          </w:tcPr>
          <w:p w:rsidR="0000593D" w:rsidRDefault="0000593D" w:rsidP="00EB42E3">
            <w:pPr>
              <w:spacing w:after="0"/>
              <w:rPr>
                <w:sz w:val="24"/>
                <w:szCs w:val="24"/>
              </w:rPr>
            </w:pPr>
          </w:p>
        </w:tc>
        <w:tc>
          <w:tcPr>
            <w:tcW w:w="1920" w:type="dxa"/>
            <w:gridSpan w:val="3"/>
            <w:vAlign w:val="bottom"/>
          </w:tcPr>
          <w:p w:rsidR="0000593D" w:rsidRDefault="0000593D" w:rsidP="00EB42E3">
            <w:pPr>
              <w:spacing w:after="0"/>
              <w:jc w:val="right"/>
              <w:rPr>
                <w:sz w:val="20"/>
                <w:szCs w:val="20"/>
              </w:rPr>
            </w:pPr>
          </w:p>
        </w:tc>
        <w:tc>
          <w:tcPr>
            <w:tcW w:w="1920" w:type="dxa"/>
            <w:gridSpan w:val="2"/>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FA77BA">
        <w:trPr>
          <w:gridBefore w:val="1"/>
          <w:gridAfter w:val="2"/>
          <w:wBefore w:w="660" w:type="dxa"/>
          <w:wAfter w:w="790" w:type="dxa"/>
          <w:trHeight w:val="322"/>
        </w:trPr>
        <w:tc>
          <w:tcPr>
            <w:tcW w:w="1100" w:type="dxa"/>
            <w:vAlign w:val="bottom"/>
          </w:tcPr>
          <w:p w:rsidR="0000593D" w:rsidRDefault="0000593D" w:rsidP="00EB42E3">
            <w:pPr>
              <w:spacing w:after="0"/>
              <w:rPr>
                <w:sz w:val="24"/>
                <w:szCs w:val="24"/>
              </w:rPr>
            </w:pPr>
          </w:p>
        </w:tc>
        <w:tc>
          <w:tcPr>
            <w:tcW w:w="2260" w:type="dxa"/>
            <w:gridSpan w:val="3"/>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директора</w:t>
            </w:r>
          </w:p>
        </w:tc>
        <w:tc>
          <w:tcPr>
            <w:tcW w:w="1720" w:type="dxa"/>
            <w:vAlign w:val="bottom"/>
          </w:tcPr>
          <w:p w:rsidR="0000593D" w:rsidRDefault="0000593D" w:rsidP="00EB42E3">
            <w:pPr>
              <w:spacing w:after="0"/>
              <w:rPr>
                <w:sz w:val="24"/>
                <w:szCs w:val="24"/>
              </w:rPr>
            </w:pPr>
          </w:p>
        </w:tc>
        <w:tc>
          <w:tcPr>
            <w:tcW w:w="1180" w:type="dxa"/>
            <w:gridSpan w:val="2"/>
            <w:vAlign w:val="bottom"/>
          </w:tcPr>
          <w:p w:rsidR="0000593D" w:rsidRDefault="0000593D" w:rsidP="00EB42E3">
            <w:pPr>
              <w:spacing w:after="0"/>
              <w:rPr>
                <w:sz w:val="24"/>
                <w:szCs w:val="24"/>
              </w:rPr>
            </w:pPr>
          </w:p>
        </w:tc>
      </w:tr>
      <w:tr w:rsidR="0000593D" w:rsidTr="00FA77BA">
        <w:trPr>
          <w:gridBefore w:val="1"/>
          <w:gridAfter w:val="2"/>
          <w:wBefore w:w="660" w:type="dxa"/>
          <w:wAfter w:w="790" w:type="dxa"/>
          <w:trHeight w:val="331"/>
        </w:trPr>
        <w:tc>
          <w:tcPr>
            <w:tcW w:w="110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офис</w:t>
            </w:r>
          </w:p>
        </w:tc>
        <w:tc>
          <w:tcPr>
            <w:tcW w:w="2260" w:type="dxa"/>
            <w:gridSpan w:val="3"/>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423</w:t>
            </w:r>
          </w:p>
        </w:tc>
        <w:tc>
          <w:tcPr>
            <w:tcW w:w="172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398</w:t>
            </w:r>
          </w:p>
        </w:tc>
        <w:tc>
          <w:tcPr>
            <w:tcW w:w="1180" w:type="dxa"/>
            <w:gridSpan w:val="2"/>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407</w:t>
            </w:r>
          </w:p>
        </w:tc>
      </w:tr>
    </w:tbl>
    <w:p w:rsidR="0000593D" w:rsidRDefault="0000593D" w:rsidP="00EB42E3">
      <w:pPr>
        <w:spacing w:after="0" w:line="316"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page">
              <wp:posOffset>1521460</wp:posOffset>
            </wp:positionH>
            <wp:positionV relativeFrom="page">
              <wp:posOffset>719455</wp:posOffset>
            </wp:positionV>
            <wp:extent cx="4868545" cy="428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4868545" cy="428625"/>
                    </a:xfrm>
                    <a:prstGeom prst="rect">
                      <a:avLst/>
                    </a:prstGeom>
                    <a:noFill/>
                  </pic:spPr>
                </pic:pic>
              </a:graphicData>
            </a:graphic>
          </wp:anchor>
        </w:drawing>
      </w:r>
    </w:p>
    <w:p w:rsidR="0000593D" w:rsidRDefault="0000593D" w:rsidP="00EB42E3">
      <w:pPr>
        <w:spacing w:after="0" w:line="349" w:lineRule="auto"/>
        <w:ind w:firstLine="566"/>
        <w:jc w:val="both"/>
        <w:rPr>
          <w:sz w:val="20"/>
          <w:szCs w:val="20"/>
        </w:rPr>
      </w:pPr>
      <w:r>
        <w:rPr>
          <w:rFonts w:ascii="Times New Roman" w:eastAsia="Times New Roman" w:hAnsi="Times New Roman" w:cs="Times New Roman"/>
          <w:sz w:val="28"/>
          <w:szCs w:val="28"/>
        </w:rPr>
        <w:t>Методом математического моделирования исследована динамика развития пожара в помещениях.</w:t>
      </w:r>
    </w:p>
    <w:p w:rsidR="0000593D" w:rsidRDefault="0000593D" w:rsidP="00EB42E3">
      <w:pPr>
        <w:spacing w:after="0" w:line="28" w:lineRule="exact"/>
        <w:rPr>
          <w:sz w:val="20"/>
          <w:szCs w:val="20"/>
        </w:rPr>
      </w:pPr>
    </w:p>
    <w:p w:rsidR="0000593D" w:rsidRDefault="0000593D" w:rsidP="00EB42E3">
      <w:pPr>
        <w:spacing w:after="0" w:line="356" w:lineRule="auto"/>
        <w:ind w:firstLine="566"/>
        <w:jc w:val="both"/>
        <w:rPr>
          <w:sz w:val="20"/>
          <w:szCs w:val="20"/>
        </w:rPr>
      </w:pPr>
      <w:r>
        <w:rPr>
          <w:rFonts w:ascii="Times New Roman" w:eastAsia="Times New Roman" w:hAnsi="Times New Roman" w:cs="Times New Roman"/>
          <w:sz w:val="28"/>
          <w:szCs w:val="28"/>
        </w:rPr>
        <w:t>При закрытой входной двери, время развития пожара в этом офисе достигает 2500 с и в большинстве пожаров максимальная температура изменяется в диапазоне от 1000°С до 1100°С. Время образования опасных концентраций токсичных газов изменяется от 250 с до 310 с.</w:t>
      </w:r>
    </w:p>
    <w:p w:rsidR="0000593D" w:rsidRDefault="0000593D" w:rsidP="00EB42E3">
      <w:pPr>
        <w:spacing w:after="0" w:line="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План-схема объекта охраны приведен в приложении А.</w:t>
      </w:r>
    </w:p>
    <w:p w:rsidR="0000593D" w:rsidRDefault="0000593D" w:rsidP="00EB42E3">
      <w:pPr>
        <w:spacing w:after="0" w:line="16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b/>
          <w:bCs/>
          <w:sz w:val="28"/>
          <w:szCs w:val="28"/>
        </w:rPr>
        <w:t>1.3 Критерии выбора СОПС для данного объекта</w:t>
      </w:r>
    </w:p>
    <w:p w:rsidR="0000593D" w:rsidRDefault="0000593D" w:rsidP="00EB42E3">
      <w:pPr>
        <w:spacing w:after="0" w:line="248"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Данный объект находится на территории крупного предприятия и кроме этого объекта на территории находятся и другие здания, которые также нуждаются в защите, поэтому на пункте охраны целесообразно контролировать</w:t>
      </w:r>
    </w:p>
    <w:p w:rsidR="0000593D" w:rsidRDefault="0000593D" w:rsidP="00EB42E3">
      <w:pPr>
        <w:spacing w:after="0" w:line="22" w:lineRule="exact"/>
        <w:rPr>
          <w:sz w:val="20"/>
          <w:szCs w:val="20"/>
        </w:rPr>
      </w:pPr>
    </w:p>
    <w:p w:rsidR="0000593D" w:rsidRDefault="0000593D" w:rsidP="00EB42E3">
      <w:pPr>
        <w:spacing w:after="0" w:line="351" w:lineRule="auto"/>
        <w:jc w:val="both"/>
        <w:rPr>
          <w:sz w:val="20"/>
          <w:szCs w:val="20"/>
        </w:rPr>
      </w:pPr>
      <w:r>
        <w:rPr>
          <w:rFonts w:ascii="Times New Roman" w:eastAsia="Times New Roman" w:hAnsi="Times New Roman" w:cs="Times New Roman"/>
          <w:sz w:val="28"/>
          <w:szCs w:val="28"/>
        </w:rPr>
        <w:t>данные здания централизованно. Следовательно, представляется целесообразным использовать интегрированные системы безопасности.</w:t>
      </w:r>
    </w:p>
    <w:p w:rsidR="0000593D" w:rsidRDefault="0000593D" w:rsidP="00EB42E3">
      <w:pPr>
        <w:spacing w:after="0" w:line="25"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На рынке комплексов интегрированных систем безопасности (ИСБ) стоимость - не всегда показатель надежности и эффективности продукта. Простой тест пяти систем ИСБ показывает, что система с самым низким ценовым показателем ничем не уступает более дорогим аналогам.</w:t>
      </w:r>
    </w:p>
    <w:p w:rsidR="0000593D" w:rsidRDefault="0000593D" w:rsidP="00EB42E3">
      <w:pPr>
        <w:spacing w:after="0" w:line="22"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Рынок ИСБ в России активно развивается. Споры о том, что именно считать ИСБ, постепенно затихают. Теперь одна из основных тем дискуссий - спор о том, какой комплекс ИСБ имеет самый высокий показатель “стоимость - эффективность”. Понятно, что большинство отечественных потребителей интересует цена при условии высокого уровня обеспечения безопасности охраняемого объекта. Ответить на первую часть вопроса просто. Нужно взять конкретный объект и посчитать стоимость технических средств охраны, которые необходимы для его защиты.</w:t>
      </w:r>
    </w:p>
    <w:p w:rsidR="0000593D" w:rsidRDefault="0000593D" w:rsidP="00EB42E3">
      <w:pPr>
        <w:spacing w:after="0" w:line="22"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lastRenderedPageBreak/>
        <w:t>Для примера рассмотрим три абстрактных охраняемых объекта: малый (несколько смежных помещений - офис компании), средний (отдельно стоящее многоэтажное офисное здание) и большой (комплекс зданий).</w:t>
      </w: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Нас интересует только один показатель - стоимость. Разумеется, при “обсчете” реального объекта можно будет попытаться уменьшить величину затрат за счет рационального использования оборудования.</w:t>
      </w:r>
    </w:p>
    <w:p w:rsidR="0000593D" w:rsidRDefault="0000593D" w:rsidP="00EB42E3">
      <w:pPr>
        <w:spacing w:after="0" w:line="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Предположим, система безопасности малого объекта включает в себя: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шлейфов охранной,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пожарной и тревожной сигнализации;</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3</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релейных выхода на пульт централизованного наблюдения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(ПЦН).</w:t>
      </w:r>
    </w:p>
    <w:p w:rsidR="0000593D" w:rsidRDefault="0000593D" w:rsidP="00EB42E3">
      <w:pPr>
        <w:spacing w:after="0" w:line="174"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Мы умышленно не включаем стоимость извещателей, сирен и т. п. оборудования. Ведь их можно закупить не только у компании-поставщика комплекса ИСБ, но и в других фирмах.</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Система безопасности среднего объекта:</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200 шлейфов охранной, пожарной и тревожной сигнализации;</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3 релейных выхода на пульт централизованного наблюдения (ПЦН);</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5 устройств контроля доступа.</w:t>
      </w:r>
    </w:p>
    <w:p w:rsidR="0000593D" w:rsidRDefault="0000593D" w:rsidP="00EB42E3">
      <w:pPr>
        <w:spacing w:after="0" w:line="176"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Говоря другими словами, нам нужно контролировать пять точек (например, дверей). В качестве ключа будем использовать кодовую карту типа “Proximity”. В расчет не входит стоимость исполнительных устройств.</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Система безопасности крупного объекта:</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2000 шлейфов охранной, пожарной и тревожной сигнализации;</w:t>
      </w:r>
    </w:p>
    <w:p w:rsidR="0000593D" w:rsidRDefault="0000593D" w:rsidP="00EB42E3">
      <w:pPr>
        <w:spacing w:after="0" w:line="16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8 релейных выходов на пульт централизованного наблюдения (ПЦН);</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50 устройств контроля доступа.</w:t>
      </w:r>
    </w:p>
    <w:p w:rsidR="0000593D" w:rsidRDefault="0000593D" w:rsidP="00EB42E3">
      <w:pPr>
        <w:spacing w:after="0" w:line="174" w:lineRule="exact"/>
        <w:rPr>
          <w:sz w:val="20"/>
          <w:szCs w:val="20"/>
        </w:rPr>
      </w:pPr>
    </w:p>
    <w:p w:rsidR="0000593D" w:rsidRDefault="0000593D" w:rsidP="002073D5">
      <w:pPr>
        <w:numPr>
          <w:ilvl w:val="0"/>
          <w:numId w:val="25"/>
        </w:numPr>
        <w:tabs>
          <w:tab w:val="left" w:pos="1294"/>
        </w:tabs>
        <w:spacing w:after="0" w:line="349" w:lineRule="auto"/>
        <w:ind w:left="260" w:firstLine="722"/>
        <w:rPr>
          <w:rFonts w:eastAsia="Times New Roman"/>
          <w:sz w:val="28"/>
          <w:szCs w:val="28"/>
        </w:rPr>
      </w:pPr>
      <w:r>
        <w:rPr>
          <w:rFonts w:ascii="Times New Roman" w:eastAsia="Times New Roman" w:hAnsi="Times New Roman" w:cs="Times New Roman"/>
          <w:sz w:val="28"/>
          <w:szCs w:val="28"/>
        </w:rPr>
        <w:t>теперь посчитаем расходы на оборудование при установке одного из пяти комплексов ИСБ:</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“Дозор” (ЗАО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“ИПП</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“Иста-Системс”);</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“Рубеж” (НПФ</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“Сигма-Интегрированные системы”);</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“Виста” (ОАО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“МЗЭП”);</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“Кодос” (НПК</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“СоюзСпецАвтоматика”);</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sz w:val="28"/>
          <w:szCs w:val="28"/>
        </w:rPr>
        <w:t>“Орион” (НВП</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“Болид”).</w:t>
      </w:r>
    </w:p>
    <w:p w:rsidR="0000593D" w:rsidRDefault="0000593D" w:rsidP="00EB42E3">
      <w:pPr>
        <w:spacing w:after="0" w:line="174"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“Орион” в наибольшей степени отвечает критерию “эффективность-стоимость”: при равных возможностях с приборами “Виста” значительно дешевле. Преимущества системы “Орион” для оборудования и модернизации</w:t>
      </w:r>
    </w:p>
    <w:p w:rsidR="0000593D" w:rsidRDefault="0000593D" w:rsidP="00EB42E3">
      <w:pPr>
        <w:spacing w:after="0" w:line="351" w:lineRule="auto"/>
        <w:jc w:val="both"/>
        <w:rPr>
          <w:sz w:val="20"/>
          <w:szCs w:val="20"/>
        </w:rPr>
      </w:pPr>
      <w:r>
        <w:rPr>
          <w:rFonts w:ascii="Times New Roman" w:eastAsia="Times New Roman" w:hAnsi="Times New Roman" w:cs="Times New Roman"/>
          <w:sz w:val="28"/>
          <w:szCs w:val="28"/>
        </w:rPr>
        <w:t>систем безопасности учреждений культуры уже по достоинству оценили в ряде регионов России.</w:t>
      </w:r>
    </w:p>
    <w:p w:rsidR="0000593D" w:rsidRDefault="0000593D" w:rsidP="00EB42E3">
      <w:pPr>
        <w:spacing w:after="0" w:line="26"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Так, специалисты УВО при УВД области использовали эти приборы для модернизации систем охранно-пожарной сигнализации здания исторического памятника “Присутственные места”. Компьютер и пульт “С2000” были установлены в помещении охраны на первом этаже здания, а 20 ПКП “Сигнал-20” и “Сигнал-20П”, используемые в качестве адресных расширителей и связанные двухпроводной интерфейсной линией, - на всех этажах здания. Это позволило резко сократить число проводов, проходящих по всему зданию, максимально использовать существующие шлейфы сигнализации.</w:t>
      </w:r>
    </w:p>
    <w:p w:rsidR="0000593D" w:rsidRDefault="0000593D" w:rsidP="00EB42E3">
      <w:pPr>
        <w:spacing w:after="0" w:line="22"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Еще один показатель эффективности системы - награды, полученные на крупнейших отечественных выставках. Система “Орион” заняла первое место в конкурсе технических решений на этих выставках.</w:t>
      </w:r>
    </w:p>
    <w:p w:rsidR="0000593D" w:rsidRDefault="0000593D" w:rsidP="00EB42E3">
      <w:pPr>
        <w:spacing w:after="0" w:line="25"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Система “Орион” имеет некоторые особенности, которые улучшают ее тактико-технические характеристики, а именно:</w:t>
      </w:r>
    </w:p>
    <w:p w:rsidR="0000593D" w:rsidRDefault="0000593D" w:rsidP="00EB42E3">
      <w:pPr>
        <w:spacing w:after="0" w:line="28"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4"/>
          <w:szCs w:val="24"/>
        </w:rPr>
        <w:t xml:space="preserve">а) </w:t>
      </w:r>
      <w:r>
        <w:rPr>
          <w:rFonts w:ascii="Times New Roman" w:eastAsia="Times New Roman" w:hAnsi="Times New Roman" w:cs="Times New Roman"/>
          <w:sz w:val="28"/>
          <w:szCs w:val="28"/>
        </w:rPr>
        <w:t>защиту доступа к функциям системы с помощью паролей и фиксацию</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всех действий оператора и пользователей;</w:t>
      </w:r>
    </w:p>
    <w:p w:rsidR="0000593D" w:rsidRDefault="0000593D" w:rsidP="00EB42E3">
      <w:pPr>
        <w:spacing w:after="0" w:line="29"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4"/>
          <w:szCs w:val="24"/>
        </w:rPr>
        <w:t xml:space="preserve">б) </w:t>
      </w:r>
      <w:r>
        <w:rPr>
          <w:rFonts w:ascii="Times New Roman" w:eastAsia="Times New Roman" w:hAnsi="Times New Roman" w:cs="Times New Roman"/>
          <w:sz w:val="28"/>
          <w:szCs w:val="28"/>
        </w:rPr>
        <w:t>повышенную криптостойкость на уровне интерфейса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RS-485,</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которая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обеспечивается специальным информационным ключом, изменяющимся в процессе опроса сетевых контроллеров;</w:t>
      </w:r>
    </w:p>
    <w:p w:rsidR="0000593D" w:rsidRDefault="0000593D" w:rsidP="00EB42E3">
      <w:pPr>
        <w:spacing w:after="0" w:line="21"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4"/>
          <w:szCs w:val="24"/>
        </w:rPr>
        <w:t xml:space="preserve">в) </w:t>
      </w:r>
      <w:r>
        <w:rPr>
          <w:rFonts w:ascii="Times New Roman" w:eastAsia="Times New Roman" w:hAnsi="Times New Roman" w:cs="Times New Roman"/>
          <w:sz w:val="28"/>
          <w:szCs w:val="28"/>
        </w:rPr>
        <w:t>высокую имитостойкость контроллеров</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(невозможность замены</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одного контроллера другим с теми же параметрами), которая определяется специальным протоколом связи по интерфейсу RS485;</w:t>
      </w:r>
    </w:p>
    <w:p w:rsidR="0000593D" w:rsidRDefault="0000593D" w:rsidP="00EB42E3">
      <w:pPr>
        <w:spacing w:after="0" w:line="21"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4"/>
          <w:szCs w:val="24"/>
        </w:rPr>
        <w:t xml:space="preserve">г) </w:t>
      </w:r>
      <w:r>
        <w:rPr>
          <w:rFonts w:ascii="Times New Roman" w:eastAsia="Times New Roman" w:hAnsi="Times New Roman" w:cs="Times New Roman"/>
          <w:sz w:val="28"/>
          <w:szCs w:val="28"/>
        </w:rPr>
        <w:t>повышенную имитостойкость шлейфа сигнализации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(ШС)</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за счет</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контроля резкого изменения параметров ШС (сопротивления) в пределах 10 %. [3].</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FA77BA">
      <w:pPr>
        <w:spacing w:after="0"/>
        <w:jc w:val="center"/>
        <w:rPr>
          <w:sz w:val="20"/>
          <w:szCs w:val="20"/>
        </w:rPr>
      </w:pPr>
      <w:r>
        <w:rPr>
          <w:rFonts w:ascii="Times New Roman" w:eastAsia="Times New Roman" w:hAnsi="Times New Roman" w:cs="Times New Roman"/>
          <w:b/>
          <w:bCs/>
          <w:sz w:val="28"/>
          <w:szCs w:val="28"/>
        </w:rPr>
        <w:lastRenderedPageBreak/>
        <w:t>2 РАЗРАБОТКА СТРУКТУРНОЙ СХЕМЫ СОПС</w:t>
      </w:r>
    </w:p>
    <w:p w:rsidR="0000593D" w:rsidRDefault="0000593D" w:rsidP="00FA77BA">
      <w:pPr>
        <w:spacing w:after="0" w:line="62" w:lineRule="exact"/>
        <w:jc w:val="center"/>
        <w:rPr>
          <w:sz w:val="20"/>
          <w:szCs w:val="20"/>
        </w:rPr>
      </w:pPr>
    </w:p>
    <w:p w:rsidR="0000593D" w:rsidRDefault="0000593D" w:rsidP="00FA77BA">
      <w:pPr>
        <w:spacing w:after="0"/>
        <w:jc w:val="center"/>
        <w:rPr>
          <w:sz w:val="20"/>
          <w:szCs w:val="20"/>
        </w:rPr>
      </w:pPr>
      <w:r>
        <w:rPr>
          <w:rFonts w:ascii="Times New Roman" w:eastAsia="Times New Roman" w:hAnsi="Times New Roman" w:cs="Times New Roman"/>
          <w:b/>
          <w:bCs/>
          <w:sz w:val="28"/>
          <w:szCs w:val="28"/>
        </w:rPr>
        <w:t>2.1. Интегрированная система охраны «Орион»</w:t>
      </w:r>
    </w:p>
    <w:p w:rsidR="0000593D" w:rsidRDefault="0000593D" w:rsidP="00EB42E3">
      <w:pPr>
        <w:spacing w:after="0" w:line="23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2.1.1 Система предназначена:</w:t>
      </w:r>
    </w:p>
    <w:p w:rsidR="0000593D" w:rsidRDefault="0000593D" w:rsidP="00EB42E3">
      <w:pPr>
        <w:spacing w:after="0" w:line="174" w:lineRule="exact"/>
        <w:rPr>
          <w:sz w:val="20"/>
          <w:szCs w:val="20"/>
        </w:rPr>
      </w:pPr>
    </w:p>
    <w:p w:rsidR="0000593D" w:rsidRDefault="0000593D" w:rsidP="00EB42E3">
      <w:pPr>
        <w:spacing w:after="0" w:line="393" w:lineRule="auto"/>
        <w:ind w:firstLine="720"/>
        <w:jc w:val="both"/>
        <w:rPr>
          <w:sz w:val="20"/>
          <w:szCs w:val="20"/>
        </w:rPr>
      </w:pPr>
      <w:r>
        <w:rPr>
          <w:rFonts w:ascii="Times New Roman" w:eastAsia="Times New Roman" w:hAnsi="Times New Roman" w:cs="Times New Roman"/>
          <w:sz w:val="24"/>
          <w:szCs w:val="24"/>
        </w:rPr>
        <w:t xml:space="preserve">а) </w:t>
      </w:r>
      <w:r>
        <w:rPr>
          <w:rFonts w:ascii="Times New Roman" w:eastAsia="Times New Roman" w:hAnsi="Times New Roman" w:cs="Times New Roman"/>
          <w:sz w:val="28"/>
          <w:szCs w:val="28"/>
        </w:rPr>
        <w:t>для сбора,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обработки,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передачи,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отображения и регистрации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извещений о состоянии шлейфов охранной, тревожной и пожарной сигнализации;</w:t>
      </w:r>
    </w:p>
    <w:p w:rsidR="0000593D" w:rsidRDefault="0000593D" w:rsidP="00EB42E3">
      <w:pPr>
        <w:spacing w:after="0" w:line="395"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4"/>
          <w:szCs w:val="24"/>
        </w:rPr>
        <w:t xml:space="preserve">б) </w:t>
      </w:r>
      <w:r>
        <w:rPr>
          <w:rFonts w:ascii="Times New Roman" w:eastAsia="Times New Roman" w:hAnsi="Times New Roman" w:cs="Times New Roman"/>
          <w:sz w:val="28"/>
          <w:szCs w:val="28"/>
        </w:rPr>
        <w:t>для контроля и управления доступом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(управление преграждающими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устройствами типа шлагбаум, турникет, ворота, шлюз, дверь и т.п.);</w:t>
      </w:r>
    </w:p>
    <w:p w:rsidR="0000593D" w:rsidRDefault="0000593D" w:rsidP="00EB42E3">
      <w:pPr>
        <w:spacing w:after="0" w:line="29" w:lineRule="exact"/>
        <w:rPr>
          <w:sz w:val="20"/>
          <w:szCs w:val="20"/>
        </w:rPr>
      </w:pPr>
    </w:p>
    <w:p w:rsidR="0000593D" w:rsidRDefault="0000593D" w:rsidP="00EB42E3">
      <w:pPr>
        <w:spacing w:after="0" w:line="356" w:lineRule="auto"/>
        <w:rPr>
          <w:sz w:val="20"/>
          <w:szCs w:val="20"/>
        </w:rPr>
      </w:pPr>
      <w:r>
        <w:rPr>
          <w:rFonts w:ascii="Times New Roman" w:eastAsia="Times New Roman" w:hAnsi="Times New Roman" w:cs="Times New Roman"/>
          <w:sz w:val="24"/>
          <w:szCs w:val="24"/>
        </w:rPr>
        <w:t xml:space="preserve">в) </w:t>
      </w:r>
      <w:r>
        <w:rPr>
          <w:rFonts w:ascii="Times New Roman" w:eastAsia="Times New Roman" w:hAnsi="Times New Roman" w:cs="Times New Roman"/>
          <w:sz w:val="28"/>
          <w:szCs w:val="28"/>
        </w:rPr>
        <w:t>для видеонаблюдения и видеоконтроля охраняемых объектов;</w:t>
      </w:r>
      <w:r>
        <w:rPr>
          <w:rFonts w:ascii="Times New Roman" w:eastAsia="Times New Roman" w:hAnsi="Times New Roman" w:cs="Times New Roman"/>
          <w:sz w:val="24"/>
          <w:szCs w:val="24"/>
        </w:rPr>
        <w:t xml:space="preserve"> г) </w:t>
      </w:r>
      <w:r>
        <w:rPr>
          <w:rFonts w:ascii="Times New Roman" w:eastAsia="Times New Roman" w:hAnsi="Times New Roman" w:cs="Times New Roman"/>
          <w:sz w:val="28"/>
          <w:szCs w:val="28"/>
        </w:rPr>
        <w:t>для управления пожарной автоматикой объекта;</w:t>
      </w:r>
      <w:r>
        <w:rPr>
          <w:rFonts w:ascii="Times New Roman" w:eastAsia="Times New Roman" w:hAnsi="Times New Roman" w:cs="Times New Roman"/>
          <w:sz w:val="24"/>
          <w:szCs w:val="24"/>
        </w:rPr>
        <w:t xml:space="preserve"> д) </w:t>
      </w:r>
      <w:r>
        <w:rPr>
          <w:rFonts w:ascii="Times New Roman" w:eastAsia="Times New Roman" w:hAnsi="Times New Roman" w:cs="Times New Roman"/>
          <w:sz w:val="28"/>
          <w:szCs w:val="28"/>
        </w:rPr>
        <w:t>для управления инженерными системами зданий.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Система обеспечивает:</w:t>
      </w:r>
    </w:p>
    <w:p w:rsidR="0000593D" w:rsidRDefault="0000593D" w:rsidP="00EB42E3">
      <w:pPr>
        <w:spacing w:after="0" w:line="22"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модульную структуру, позволяющую оптимально оборудовать как малые, так и очень большие распределенные объекты;</w:t>
      </w:r>
    </w:p>
    <w:p w:rsidR="0000593D" w:rsidRDefault="0000593D" w:rsidP="00EB42E3">
      <w:pPr>
        <w:spacing w:after="0" w:line="30"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позволяет производить централизованное наблюдения за объектами расположенные в разных местах;</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низкие затраты в расчете на один шлейф или одну точку прохода;</w:t>
      </w:r>
    </w:p>
    <w:p w:rsidR="0000593D" w:rsidRDefault="0000593D" w:rsidP="00EB42E3">
      <w:pPr>
        <w:spacing w:after="0" w:line="174"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t>– защищенный протокол обмена по каналу связи между пультом и приборами;</w:t>
      </w:r>
    </w:p>
    <w:p w:rsidR="0000593D" w:rsidRDefault="0000593D" w:rsidP="00EB42E3">
      <w:pPr>
        <w:spacing w:after="0" w:line="1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микропроцессорный   анализ   сигнала   в   шлейфах   сигнализации,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возможность измерения сопротивления шлейфа для предотвращения саботажа;</w:t>
      </w:r>
    </w:p>
    <w:p w:rsidR="0000593D" w:rsidRDefault="0000593D" w:rsidP="00EB42E3">
      <w:pPr>
        <w:spacing w:after="0" w:line="174"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 возможность использования одной и той же Proximity карты или ключа Touch memory для взятия под охрану/снятия с охраны и управления доступом несколькими способами;</w:t>
      </w:r>
    </w:p>
    <w:p w:rsidR="0000593D" w:rsidRDefault="0000593D" w:rsidP="00EB42E3">
      <w:pPr>
        <w:spacing w:after="0" w:line="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контроль  и  управление  доступом  через  точки  входа  типа  двери,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турникеты, шлюзы, шлагбаумы;</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видеонаблюдение, видеоконтроль и регистрация тревожных ситуаций;</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управлениеустройствамиавтоматического</w:t>
      </w:r>
      <w:r>
        <w:rPr>
          <w:rFonts w:ascii="Times New Roman" w:eastAsia="Times New Roman" w:hAnsi="Times New Roman" w:cs="Times New Roman"/>
          <w:sz w:val="27"/>
          <w:szCs w:val="27"/>
        </w:rPr>
        <w:t>пожаротушения,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оповещения, дымоудаления, кондиционирования.</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23" w:lineRule="exact"/>
        <w:rPr>
          <w:sz w:val="20"/>
          <w:szCs w:val="20"/>
        </w:rPr>
      </w:pPr>
    </w:p>
    <w:p w:rsidR="0000593D" w:rsidRDefault="0000593D" w:rsidP="00EB42E3">
      <w:pPr>
        <w:spacing w:after="0"/>
        <w:sectPr w:rsidR="0000593D">
          <w:pgSz w:w="11900" w:h="16838"/>
          <w:pgMar w:top="1370" w:right="566" w:bottom="84" w:left="1440" w:header="0" w:footer="0" w:gutter="0"/>
          <w:cols w:space="720" w:equalWidth="0">
            <w:col w:w="9900"/>
          </w:cols>
        </w:sectPr>
      </w:pPr>
    </w:p>
    <w:p w:rsidR="0000593D" w:rsidRDefault="0000593D" w:rsidP="00EB42E3">
      <w:pPr>
        <w:spacing w:after="0" w:line="355"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2.1 – Основные технические данные системы в варианте использования одной ветви интерфейса RS-485 и программного обеспечения АРМ «Орион»</w:t>
      </w:r>
    </w:p>
    <w:p w:rsidR="007649D6" w:rsidRDefault="007649D6" w:rsidP="00EB42E3">
      <w:pPr>
        <w:spacing w:after="0" w:line="355" w:lineRule="auto"/>
        <w:jc w:val="center"/>
        <w:rPr>
          <w:rFonts w:ascii="Times New Roman" w:eastAsia="Times New Roman" w:hAnsi="Times New Roman" w:cs="Times New Roman"/>
          <w:sz w:val="28"/>
          <w:szCs w:val="28"/>
        </w:rPr>
      </w:pPr>
    </w:p>
    <w:tbl>
      <w:tblPr>
        <w:tblW w:w="0" w:type="auto"/>
        <w:tblInd w:w="150" w:type="dxa"/>
        <w:tblLayout w:type="fixed"/>
        <w:tblCellMar>
          <w:left w:w="0" w:type="dxa"/>
          <w:right w:w="0" w:type="dxa"/>
        </w:tblCellMar>
        <w:tblLook w:val="04A0"/>
      </w:tblPr>
      <w:tblGrid>
        <w:gridCol w:w="8020"/>
        <w:gridCol w:w="1860"/>
      </w:tblGrid>
      <w:tr w:rsidR="0000593D">
        <w:trPr>
          <w:trHeight w:val="319"/>
        </w:trPr>
        <w:tc>
          <w:tcPr>
            <w:tcW w:w="8020" w:type="dxa"/>
            <w:tcBorders>
              <w:top w:val="single" w:sz="8" w:space="0" w:color="auto"/>
              <w:left w:val="single" w:sz="8" w:space="0" w:color="auto"/>
              <w:right w:val="single" w:sz="8" w:space="0" w:color="auto"/>
            </w:tcBorders>
            <w:vAlign w:val="bottom"/>
          </w:tcPr>
          <w:p w:rsidR="0000593D" w:rsidRDefault="0000593D" w:rsidP="00EB42E3">
            <w:pPr>
              <w:spacing w:after="0" w:line="318" w:lineRule="exact"/>
              <w:rPr>
                <w:sz w:val="20"/>
                <w:szCs w:val="20"/>
              </w:rPr>
            </w:pPr>
            <w:r>
              <w:rPr>
                <w:rFonts w:ascii="Times New Roman" w:eastAsia="Times New Roman" w:hAnsi="Times New Roman" w:cs="Times New Roman"/>
                <w:sz w:val="28"/>
                <w:szCs w:val="28"/>
              </w:rPr>
              <w:t>Технический параметр</w:t>
            </w:r>
          </w:p>
        </w:tc>
        <w:tc>
          <w:tcPr>
            <w:tcW w:w="1860" w:type="dxa"/>
            <w:tcBorders>
              <w:top w:val="single" w:sz="8" w:space="0" w:color="auto"/>
              <w:right w:val="single" w:sz="8" w:space="0" w:color="auto"/>
            </w:tcBorders>
            <w:vAlign w:val="bottom"/>
          </w:tcPr>
          <w:p w:rsidR="0000593D" w:rsidRDefault="0000593D" w:rsidP="00EB42E3">
            <w:pPr>
              <w:spacing w:after="0" w:line="318" w:lineRule="exact"/>
              <w:rPr>
                <w:sz w:val="20"/>
                <w:szCs w:val="20"/>
              </w:rPr>
            </w:pPr>
            <w:r>
              <w:rPr>
                <w:rFonts w:ascii="Times New Roman" w:eastAsia="Times New Roman" w:hAnsi="Times New Roman" w:cs="Times New Roman"/>
                <w:sz w:val="28"/>
                <w:szCs w:val="28"/>
              </w:rPr>
              <w:t>Значение</w:t>
            </w:r>
          </w:p>
        </w:tc>
      </w:tr>
      <w:tr w:rsidR="0000593D">
        <w:trPr>
          <w:trHeight w:val="170"/>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2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Количество зон, объединяемых в разделы (ПКУ С2000)</w:t>
            </w:r>
          </w:p>
        </w:tc>
        <w:tc>
          <w:tcPr>
            <w:tcW w:w="186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 512</w:t>
            </w: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2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Количество разделов (АРМ «Орион»)</w:t>
            </w:r>
          </w:p>
        </w:tc>
        <w:tc>
          <w:tcPr>
            <w:tcW w:w="186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 10 000</w:t>
            </w: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6"/>
        </w:trPr>
        <w:tc>
          <w:tcPr>
            <w:tcW w:w="8020" w:type="dxa"/>
            <w:tcBorders>
              <w:left w:val="single" w:sz="8" w:space="0" w:color="auto"/>
              <w:right w:val="single" w:sz="8" w:space="0" w:color="auto"/>
            </w:tcBorders>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Количество разделов (ПКУ С2000)</w:t>
            </w:r>
          </w:p>
        </w:tc>
        <w:tc>
          <w:tcPr>
            <w:tcW w:w="1860" w:type="dxa"/>
            <w:tcBorders>
              <w:right w:val="single" w:sz="8" w:space="0" w:color="auto"/>
            </w:tcBorders>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до 255</w:t>
            </w: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2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Количество точек доступа</w:t>
            </w:r>
          </w:p>
        </w:tc>
        <w:tc>
          <w:tcPr>
            <w:tcW w:w="186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 254</w:t>
            </w: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2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Количество выходов для управления внешними устройствами</w:t>
            </w:r>
          </w:p>
        </w:tc>
        <w:tc>
          <w:tcPr>
            <w:tcW w:w="186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 16 000</w:t>
            </w:r>
          </w:p>
        </w:tc>
      </w:tr>
      <w:tr w:rsidR="0000593D">
        <w:trPr>
          <w:trHeight w:val="485"/>
        </w:trPr>
        <w:tc>
          <w:tcPr>
            <w:tcW w:w="802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(АРМ «Орион»)</w:t>
            </w:r>
          </w:p>
        </w:tc>
        <w:tc>
          <w:tcPr>
            <w:tcW w:w="1860" w:type="dxa"/>
            <w:tcBorders>
              <w:right w:val="single" w:sz="8" w:space="0" w:color="auto"/>
            </w:tcBorders>
            <w:vAlign w:val="bottom"/>
          </w:tcPr>
          <w:p w:rsidR="0000593D" w:rsidRDefault="0000593D" w:rsidP="00EB42E3">
            <w:pPr>
              <w:spacing w:after="0"/>
              <w:rPr>
                <w:sz w:val="24"/>
                <w:szCs w:val="24"/>
              </w:rPr>
            </w:pP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2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Количество выходов для управления внешними устройствами</w:t>
            </w:r>
          </w:p>
        </w:tc>
        <w:tc>
          <w:tcPr>
            <w:tcW w:w="186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 255</w:t>
            </w:r>
          </w:p>
        </w:tc>
      </w:tr>
      <w:tr w:rsidR="0000593D">
        <w:trPr>
          <w:trHeight w:val="482"/>
        </w:trPr>
        <w:tc>
          <w:tcPr>
            <w:tcW w:w="802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(ПКУ С2000)</w:t>
            </w:r>
          </w:p>
        </w:tc>
        <w:tc>
          <w:tcPr>
            <w:tcW w:w="1860" w:type="dxa"/>
            <w:tcBorders>
              <w:right w:val="single" w:sz="8" w:space="0" w:color="auto"/>
            </w:tcBorders>
            <w:vAlign w:val="bottom"/>
          </w:tcPr>
          <w:p w:rsidR="0000593D" w:rsidRDefault="0000593D" w:rsidP="00EB42E3">
            <w:pPr>
              <w:spacing w:after="0"/>
              <w:rPr>
                <w:sz w:val="24"/>
                <w:szCs w:val="24"/>
              </w:rPr>
            </w:pP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6"/>
        </w:trPr>
        <w:tc>
          <w:tcPr>
            <w:tcW w:w="8020" w:type="dxa"/>
            <w:tcBorders>
              <w:left w:val="single" w:sz="8" w:space="0" w:color="auto"/>
              <w:right w:val="single" w:sz="8" w:space="0" w:color="auto"/>
            </w:tcBorders>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Количество пользователей (АРМ «Орион»)</w:t>
            </w:r>
          </w:p>
        </w:tc>
        <w:tc>
          <w:tcPr>
            <w:tcW w:w="1860" w:type="dxa"/>
            <w:tcBorders>
              <w:right w:val="single" w:sz="8" w:space="0" w:color="auto"/>
            </w:tcBorders>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до 30 000</w:t>
            </w: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2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Количество пользователей (ПКУ С2000)</w:t>
            </w:r>
          </w:p>
        </w:tc>
        <w:tc>
          <w:tcPr>
            <w:tcW w:w="186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 511</w:t>
            </w:r>
          </w:p>
        </w:tc>
      </w:tr>
      <w:tr w:rsidR="0000593D">
        <w:trPr>
          <w:trHeight w:val="168"/>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2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Длина линии интерфейса RS-485</w:t>
            </w:r>
          </w:p>
        </w:tc>
        <w:tc>
          <w:tcPr>
            <w:tcW w:w="186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 4 000 м</w:t>
            </w:r>
          </w:p>
        </w:tc>
      </w:tr>
      <w:tr w:rsidR="0000593D">
        <w:trPr>
          <w:trHeight w:val="170"/>
        </w:trPr>
        <w:tc>
          <w:tcPr>
            <w:tcW w:w="802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60" w:type="dxa"/>
            <w:tcBorders>
              <w:bottom w:val="single" w:sz="8" w:space="0" w:color="auto"/>
              <w:right w:val="single" w:sz="8" w:space="0" w:color="auto"/>
            </w:tcBorders>
            <w:vAlign w:val="bottom"/>
          </w:tcPr>
          <w:p w:rsidR="0000593D" w:rsidRDefault="0000593D" w:rsidP="00EB42E3">
            <w:pPr>
              <w:spacing w:after="0"/>
              <w:rPr>
                <w:sz w:val="14"/>
                <w:szCs w:val="14"/>
              </w:rPr>
            </w:pPr>
          </w:p>
        </w:tc>
      </w:tr>
    </w:tbl>
    <w:p w:rsidR="0000593D" w:rsidRDefault="0000593D" w:rsidP="00EB42E3">
      <w:pPr>
        <w:spacing w:after="0" w:line="200" w:lineRule="exact"/>
        <w:rPr>
          <w:sz w:val="20"/>
          <w:szCs w:val="20"/>
        </w:rPr>
      </w:pPr>
    </w:p>
    <w:p w:rsidR="0000593D" w:rsidRDefault="0000593D" w:rsidP="00EB42E3">
      <w:pPr>
        <w:spacing w:after="0" w:line="289"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Техническая реализация ИСО «Орион» основана на использовании головного (ведущего, управляющего) сетевого контроллера системы (в качестве которого может быть пульт контроля и управления «С2000» или компьютер с АРМ «Орион»), опрашивающего по линии интерфейса RS-485 подключенные к нему устройства системы «Орион». Максимальные функции системы могут быть реализованы только при использовании сетевого контроллера.</w:t>
      </w:r>
    </w:p>
    <w:p w:rsidR="0000593D" w:rsidRDefault="0000593D" w:rsidP="00EB42E3">
      <w:pPr>
        <w:spacing w:after="0" w:line="23"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Вместе с тем, ряд приборов ИСО «Орион» допускает и автономную работу. При автономной работе реализуются функциональные возможности самого прибора, такие как охранно-пожарная сигнализация, функции управления и контроля доступа, управление пожаротушением.</w:t>
      </w:r>
    </w:p>
    <w:p w:rsidR="0000593D" w:rsidRDefault="0000593D" w:rsidP="00EB42E3">
      <w:pPr>
        <w:spacing w:after="0" w:line="22"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Основой объединения приборов в систему служит линия связи интерфейса RS-485. Особенности технических решений, примененных при разработке приборов, позволяют использовать не только шинную структуру по выделенной линии связи, присущую стандартному интерфейсу RS-485, но и, в</w:t>
      </w:r>
    </w:p>
    <w:p w:rsidR="0000593D" w:rsidRDefault="0000593D" w:rsidP="00EB42E3">
      <w:pPr>
        <w:spacing w:after="0" w:line="196" w:lineRule="exact"/>
        <w:rPr>
          <w:sz w:val="20"/>
          <w:szCs w:val="20"/>
        </w:rPr>
      </w:pPr>
    </w:p>
    <w:p w:rsidR="0000593D" w:rsidRDefault="0000593D" w:rsidP="00EB42E3">
      <w:pPr>
        <w:spacing w:after="0"/>
        <w:sectPr w:rsidR="0000593D">
          <w:pgSz w:w="11900" w:h="16838"/>
          <w:pgMar w:top="1138" w:right="446" w:bottom="84" w:left="1440" w:header="0" w:footer="0" w:gutter="0"/>
          <w:cols w:space="720" w:equalWidth="0">
            <w:col w:w="10020"/>
          </w:cols>
        </w:sectPr>
      </w:pPr>
    </w:p>
    <w:p w:rsidR="0000593D" w:rsidRDefault="0000593D" w:rsidP="00EB42E3">
      <w:pPr>
        <w:spacing w:after="0" w:line="357" w:lineRule="auto"/>
        <w:jc w:val="both"/>
        <w:rPr>
          <w:sz w:val="20"/>
          <w:szCs w:val="20"/>
        </w:rPr>
      </w:pPr>
      <w:r>
        <w:rPr>
          <w:rFonts w:ascii="Times New Roman" w:eastAsia="Times New Roman" w:hAnsi="Times New Roman" w:cs="Times New Roman"/>
          <w:sz w:val="28"/>
          <w:szCs w:val="28"/>
        </w:rPr>
        <w:lastRenderedPageBreak/>
        <w:t>достаточной мере, произвольную топологию с применением повторителей интерфейса с гальванической развязкой С2000-ПИ и различных каналов связи (выделенная линия, «занятая» линия, оптоволоконный канал связи, цифровой канал связи в потоке Е1, локальная сеть по протоколу Ethernet, сотовый канал связи, радио канал связи).</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Состав системы АРМ «Орион» версии 7.4.1:</w:t>
      </w:r>
    </w:p>
    <w:p w:rsidR="0000593D" w:rsidRDefault="0000593D" w:rsidP="00EB42E3">
      <w:pPr>
        <w:spacing w:after="0" w:line="174"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 программно-аппаратный комплекс на базе персональных компьютеров с программным обеспечением;</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АРМ "С2000";</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АРМ "Столовая";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пульт контроля и управления (ПКУ) "С2000";</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пульт светодиодный "С2000М";</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клавиатура светодиодная "С2000-КС";</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клавиатура "С2000-К";</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блок индикации "С2000-БИ";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прибор приемно-контрольный охранно-пожарный "Сигнал-20";</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прибор приемно-контрольный охранно-пожарный "Сигнал-20П";</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прибор   приемно-контрольный   охранно-пожарный   "Сигнал-20П</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4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прибор приемно-контрольный охранно-пожарный и контроля доступа</w:t>
      </w:r>
    </w:p>
    <w:p w:rsidR="0000593D" w:rsidRDefault="0000593D" w:rsidP="00EB42E3">
      <w:pPr>
        <w:spacing w:after="0" w:line="160" w:lineRule="exact"/>
        <w:rPr>
          <w:sz w:val="20"/>
          <w:szCs w:val="20"/>
        </w:rPr>
      </w:pPr>
    </w:p>
    <w:p w:rsidR="0000593D" w:rsidRDefault="0000593D" w:rsidP="002073D5">
      <w:pPr>
        <w:numPr>
          <w:ilvl w:val="0"/>
          <w:numId w:val="26"/>
        </w:numPr>
        <w:tabs>
          <w:tab w:val="left" w:pos="440"/>
        </w:tabs>
        <w:spacing w:after="0" w:line="240" w:lineRule="auto"/>
        <w:ind w:left="440" w:hanging="178"/>
        <w:rPr>
          <w:rFonts w:eastAsia="Times New Roman"/>
          <w:sz w:val="28"/>
          <w:szCs w:val="28"/>
        </w:rPr>
      </w:pPr>
      <w:r>
        <w:rPr>
          <w:rFonts w:ascii="Times New Roman" w:eastAsia="Times New Roman" w:hAnsi="Times New Roman" w:cs="Times New Roman"/>
          <w:sz w:val="28"/>
          <w:szCs w:val="28"/>
        </w:rPr>
        <w:t>С2000-4";</w:t>
      </w:r>
    </w:p>
    <w:p w:rsidR="0000593D" w:rsidRDefault="0000593D" w:rsidP="00EB42E3">
      <w:pPr>
        <w:spacing w:after="0" w:line="160"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контроллер управления доступом "С2000-2";</w:t>
      </w:r>
    </w:p>
    <w:p w:rsidR="0000593D" w:rsidRDefault="0000593D" w:rsidP="00EB42E3">
      <w:pPr>
        <w:spacing w:after="0" w:line="176" w:lineRule="exact"/>
        <w:rPr>
          <w:rFonts w:eastAsia="Times New Roman"/>
          <w:sz w:val="28"/>
          <w:szCs w:val="28"/>
        </w:rPr>
      </w:pPr>
    </w:p>
    <w:p w:rsidR="0000593D" w:rsidRDefault="0000593D" w:rsidP="00EB42E3">
      <w:pPr>
        <w:spacing w:after="0" w:line="349" w:lineRule="auto"/>
        <w:ind w:firstLine="720"/>
        <w:rPr>
          <w:rFonts w:eastAsia="Times New Roman"/>
          <w:sz w:val="28"/>
          <w:szCs w:val="28"/>
        </w:rPr>
      </w:pPr>
      <w:r>
        <w:rPr>
          <w:rFonts w:ascii="Times New Roman" w:eastAsia="Times New Roman" w:hAnsi="Times New Roman" w:cs="Times New Roman"/>
          <w:sz w:val="28"/>
          <w:szCs w:val="28"/>
        </w:rPr>
        <w:t>– считыватель электронных идентификаторов (ЭИ) Touch Memory "Считыватель-2";</w:t>
      </w:r>
    </w:p>
    <w:p w:rsidR="0000593D" w:rsidRDefault="0000593D" w:rsidP="00EB42E3">
      <w:pPr>
        <w:spacing w:after="0" w:line="15"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считыватель бесконтактный пластиковых карточек "С2000-Proxy";</w:t>
      </w:r>
    </w:p>
    <w:p w:rsidR="0000593D" w:rsidRDefault="0000593D" w:rsidP="00EB42E3">
      <w:pPr>
        <w:spacing w:after="0" w:line="160"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считыватель бесконтактный пластиковых карточек "С2000-Proxy H";</w:t>
      </w:r>
    </w:p>
    <w:p w:rsidR="0000593D" w:rsidRDefault="0000593D" w:rsidP="00EB42E3">
      <w:pPr>
        <w:spacing w:after="0" w:line="162"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считыватель бесконтактный пластиковых карточек "Proxy-2А";</w:t>
      </w:r>
    </w:p>
    <w:p w:rsidR="0000593D" w:rsidRDefault="0000593D" w:rsidP="00EB42E3">
      <w:pPr>
        <w:spacing w:after="0" w:line="160"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считыватель бесконтактный пластиковых карточек "Proxy-3А";</w:t>
      </w:r>
    </w:p>
    <w:p w:rsidR="0000593D" w:rsidRDefault="0000593D" w:rsidP="00EB42E3">
      <w:pPr>
        <w:spacing w:after="0" w:line="160"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считыватель бесконтактный пластиковых карточек "Proxy-Long";</w:t>
      </w:r>
    </w:p>
    <w:p w:rsidR="0000593D" w:rsidRDefault="0000593D" w:rsidP="00EB42E3">
      <w:pPr>
        <w:spacing w:after="0" w:line="160"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lastRenderedPageBreak/>
        <w:t>–   блок сигнально-пусковой "С2000-СП1";</w:t>
      </w:r>
    </w:p>
    <w:p w:rsidR="0000593D" w:rsidRDefault="0000593D" w:rsidP="00EB42E3">
      <w:pPr>
        <w:spacing w:after="0" w:line="20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адресная подсистема передачи извещений;</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адресный блок сигнально-пусковой "С2000-СП2";</w:t>
      </w:r>
    </w:p>
    <w:p w:rsidR="0000593D" w:rsidRDefault="0000593D" w:rsidP="00EB42E3">
      <w:pPr>
        <w:spacing w:after="0" w:line="174"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прибор приемно-контрольный и управления автоматическими средствами пожаротушения и оповещателями "С2000-АСПТ";</w:t>
      </w:r>
    </w:p>
    <w:p w:rsidR="0000593D" w:rsidRDefault="0000593D" w:rsidP="00EB42E3">
      <w:pPr>
        <w:spacing w:after="0" w:line="1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блок контрольно-пусковой "С2000-КПБ";</w:t>
      </w:r>
    </w:p>
    <w:p w:rsidR="0000593D" w:rsidRDefault="0000593D" w:rsidP="00EB42E3">
      <w:pPr>
        <w:spacing w:after="0" w:line="176"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преобразователь интерфейсов RS-232/RS-485 c гальванической развязкой "ПИ-ГР";</w:t>
      </w:r>
    </w:p>
    <w:p w:rsidR="0000593D" w:rsidRDefault="0000593D" w:rsidP="00EB42E3">
      <w:pPr>
        <w:spacing w:after="0" w:line="28"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преобразователи интерфейсов RS-232/RS-485, повторители интерфейса RS-485 c гальванической развязкой "С2000-ПИ";</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информатор телефонный "С2000-ИТ";</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резервированные источники питания на 12 В и 24.</w:t>
      </w:r>
    </w:p>
    <w:p w:rsidR="0000593D" w:rsidRDefault="0000593D" w:rsidP="00EB42E3">
      <w:pPr>
        <w:spacing w:after="0" w:line="174"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Приборы и устройства, входящие в состав системы, можно разделить на шесть групп.</w:t>
      </w:r>
    </w:p>
    <w:p w:rsidR="0000593D" w:rsidRDefault="0000593D" w:rsidP="00EB42E3">
      <w:pPr>
        <w:spacing w:after="0" w:line="31"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Первая группа — это приборы, имеющие радиальные шлейфы сигнализации. К этой группе приборов относятся «Сигнал-20», «Сигнал-20П» и «С2000-4». Приборы этой группы могут работать в автономном режиме («Сигнал-20», «С2000-4») и в составе системы, под управлением сетевого контроллера («Сигнал-20», «Сигнал-20П» и «С2000-4»).</w:t>
      </w:r>
    </w:p>
    <w:p w:rsidR="0000593D" w:rsidRDefault="0000593D" w:rsidP="00EB42E3">
      <w:pPr>
        <w:spacing w:after="0" w:line="20"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Вторая группа приборов составляет подсистему передачи извещений — «СПИ С2000А». К этой группе относится контроллер «С2000-КДЛ» и адресные расширители, извещатели и сигнально-пусковые блоки: «С2000-АР1», «С2000-АР2», «С2000-АР8», «С2000-ИП», «ДИП-34А», «ИПР 513-3А», «С2000-ИК», «С2000-СТ», «С2000-СМК», «С2000-СП2». Контроллер этой группы имеет одну адресную линию связи, к которой подключаются адресные расширители, адресные извещатели и сигнально-пусковые блоки, при этом контроллер может работать только в составе системы, под управлением сетевого контроллера.</w:t>
      </w:r>
    </w:p>
    <w:p w:rsidR="0000593D" w:rsidRDefault="0000593D" w:rsidP="00EB42E3">
      <w:pPr>
        <w:spacing w:after="0" w:line="22"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Третья группа — приборы, обеспечивающие функции контроля доступа. К этой группе относятся «С2000-4», его модификации «С2000-4-01», «С2000-4-02» и «С2000-2». «С2000-2» представляет собой контроллер, реализующий функцию контроля доступа «вход/выход» для одной двери или функцию</w:t>
      </w:r>
    </w:p>
    <w:p w:rsidR="0000593D" w:rsidRDefault="0000593D" w:rsidP="00EB42E3">
      <w:pPr>
        <w:spacing w:after="0" w:line="304" w:lineRule="exact"/>
        <w:rPr>
          <w:sz w:val="20"/>
          <w:szCs w:val="20"/>
        </w:rPr>
      </w:pPr>
    </w:p>
    <w:p w:rsidR="0000593D" w:rsidRDefault="0000593D" w:rsidP="00EB42E3">
      <w:pPr>
        <w:spacing w:after="0" w:line="357" w:lineRule="auto"/>
        <w:jc w:val="both"/>
        <w:rPr>
          <w:sz w:val="20"/>
          <w:szCs w:val="20"/>
        </w:rPr>
      </w:pPr>
      <w:r>
        <w:rPr>
          <w:rFonts w:ascii="Times New Roman" w:eastAsia="Times New Roman" w:hAnsi="Times New Roman" w:cs="Times New Roman"/>
          <w:sz w:val="28"/>
          <w:szCs w:val="28"/>
        </w:rPr>
        <w:t>«вход» или «выход» для двух дверей. «С2000-4» реализует только функцию «вход» или «выход» для одной двери. Контроллеры могут использоваться для управления доступом на преграждающих устройствах типа «дверь», «турникет», «шлагбаум», «шлюз» и т.п. Приборы этой группы могут работать в составе системы, под управлением сетевого контроллера или автономно.</w:t>
      </w:r>
    </w:p>
    <w:p w:rsidR="0000593D" w:rsidRDefault="0000593D" w:rsidP="00EB42E3">
      <w:pPr>
        <w:spacing w:after="0" w:line="23"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Четвертая группа — устройства управления, индикации и передачи извещений на внешние системы. К этой группе приборов относятся «С2000-К», «С2000-КС», «С2000-БИ», «С2000-ИТ», «С2000-СП1». Устройства этой группы предназначены для обеспечения функций управления взятием под охрану, снятия с охраны разделов, контроля и управления доступом, отображения состояния разделов системы, управления исполнительными устройствами, а также для передачи извещений на пульты централизованной охраны и пользователям системы. Устройства этой группы не обладают возможностью автономной работы и предназначены для функционирования только в составе системы, под управлением сетевого контроллера (кроме «С2000-ИТ»).</w:t>
      </w:r>
    </w:p>
    <w:p w:rsidR="0000593D" w:rsidRDefault="0000593D" w:rsidP="00EB42E3">
      <w:pPr>
        <w:spacing w:after="0" w:line="27"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Пятая группа — приборы управления исполнительными устройствами пожарной автоматики. В эту группу входят приборы «С2000-АСПТ» и «С2000-КПБ». Приборы предназначены для построения систем пожаротушения, дымоудаления, управления технологическими системами здания с распределенными исполнительными устройствами. Приборы этой группы могут работать в составе системы, под управлением сетевого контроллера или автономно (кроме «С2000-КПБ»).</w:t>
      </w:r>
    </w:p>
    <w:p w:rsidR="0000593D" w:rsidRDefault="0000593D" w:rsidP="00EB42E3">
      <w:pPr>
        <w:spacing w:after="0" w:line="20"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Шестая группа — сетевые контроллеры и интерфейсные преобразователи. К этой группе приборов относятся «С2000», «С2000-КС» и персональный компьютер, с установленным на нем программным обеспечением АРМ «Орион» и преобразователем интерфейса ПИ, «ПИ-ГР» или «С2000-ПИ». Основным назначением «С2000-ПИ» является построение верхнего уровня интерфейса управления сложной распределенной системой, использующей древовидную топологию интерфейса, а также удлинение интерфейса RS-485 и локализацию короткого замыкания линии интерфейса RS-</w:t>
      </w:r>
    </w:p>
    <w:p w:rsidR="0000593D" w:rsidRDefault="0000593D" w:rsidP="00EB42E3">
      <w:pPr>
        <w:spacing w:after="0" w:line="304"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line="355" w:lineRule="auto"/>
        <w:jc w:val="both"/>
        <w:rPr>
          <w:sz w:val="20"/>
          <w:szCs w:val="20"/>
        </w:rPr>
      </w:pPr>
      <w:r>
        <w:rPr>
          <w:rFonts w:ascii="Times New Roman" w:eastAsia="Times New Roman" w:hAnsi="Times New Roman" w:cs="Times New Roman"/>
          <w:sz w:val="28"/>
          <w:szCs w:val="28"/>
        </w:rPr>
        <w:lastRenderedPageBreak/>
        <w:t>485, при реализации кольцевой или древовидной структуры линий интерфейса. В сложной распределенной системе может использоваться компьютерная сеть, которая также позволяет использовать произвольную топологию.</w:t>
      </w:r>
    </w:p>
    <w:p w:rsidR="0000593D" w:rsidRDefault="0000593D" w:rsidP="00EB42E3">
      <w:pPr>
        <w:spacing w:after="0" w:line="21"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2.1.2. Функциональные возможности и особенности ИСО «Орион» . Все устройства, входящие в ИСО «Орион», имеют несколько общих функциональных особенностей.</w:t>
      </w:r>
    </w:p>
    <w:p w:rsidR="0000593D" w:rsidRDefault="0000593D" w:rsidP="00EB42E3">
      <w:pPr>
        <w:spacing w:after="0" w:line="21"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Электропитание всех устройств осуществляется от источников постоянного тока номинального напряжения 12 В или 24 В. Поэтому при построении системы охраны или контроля доступа, с использованием ИСО «Орион», для электропитания приборов необходимо использовать резервированные источники электропитания постоянного тока. Для этого могут применяться источники питания постоянного тока «РИП-12» напряжением 12 В и «РИП-24» напряжением 24 В, либо другие с аналогичными характеристиками.</w:t>
      </w:r>
    </w:p>
    <w:p w:rsidR="0000593D" w:rsidRDefault="0000593D" w:rsidP="00EB42E3">
      <w:pPr>
        <w:spacing w:after="0" w:line="22"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Все радиальные шлейфы сигнализации приборов «Сигнал-20», «Сигнал-20П», «С2000-4» имеют напряжение 24 В, независимо от напряжения питания самих приборов, и в них могут включаться любые извещатели с выходом типа "сухой контакт" или с питанием от шлейфа сигнализации. Охранные типы шлейфов контролируются приборами не только по границам зоны «Нормы», но</w:t>
      </w:r>
    </w:p>
    <w:p w:rsidR="0000593D" w:rsidRDefault="0000593D" w:rsidP="00EB42E3">
      <w:pPr>
        <w:spacing w:after="0" w:line="20" w:lineRule="exact"/>
        <w:rPr>
          <w:sz w:val="20"/>
          <w:szCs w:val="20"/>
        </w:rPr>
      </w:pPr>
    </w:p>
    <w:p w:rsidR="0000593D" w:rsidRDefault="0000593D" w:rsidP="002073D5">
      <w:pPr>
        <w:numPr>
          <w:ilvl w:val="0"/>
          <w:numId w:val="27"/>
        </w:numPr>
        <w:tabs>
          <w:tab w:val="left" w:pos="516"/>
        </w:tabs>
        <w:spacing w:after="0" w:line="349" w:lineRule="auto"/>
        <w:ind w:left="260" w:firstLine="2"/>
        <w:jc w:val="both"/>
        <w:rPr>
          <w:rFonts w:eastAsia="Times New Roman"/>
          <w:sz w:val="28"/>
          <w:szCs w:val="28"/>
        </w:rPr>
      </w:pPr>
      <w:r>
        <w:rPr>
          <w:rFonts w:ascii="Times New Roman" w:eastAsia="Times New Roman" w:hAnsi="Times New Roman" w:cs="Times New Roman"/>
          <w:sz w:val="28"/>
          <w:szCs w:val="28"/>
        </w:rPr>
        <w:t>при быстром изменении сопротивления шлейфа более чем на 10% за время менее 5 минут, а также могут контролироваться не только во взятом состоянии,</w:t>
      </w:r>
    </w:p>
    <w:p w:rsidR="0000593D" w:rsidRDefault="0000593D" w:rsidP="00EB42E3">
      <w:pPr>
        <w:spacing w:after="0" w:line="28" w:lineRule="exact"/>
        <w:rPr>
          <w:sz w:val="20"/>
          <w:szCs w:val="20"/>
        </w:r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t>но и в снятом, при этом в сетевой контроллер передаются сообщения о нарушении шлейфа и о его восстановлении. Охранный шлейф типа 5 (тип шлейфа задается при программировании пользователем) имеет возможность независимого контроля в одном шлейфе контакта тревоги и контакта блокировки датчика. При нарушении любого из этих контактов во взятом состоянии, прибор передает в сетевой контроллер сообщение о тревоге. При размыкании контакта блокировки в снятом состоянии, прибор передает сообщение о нарушении блокировки корпуса датчика. При восстановлении — сообщение о восстановлении блокировки корпуса.</w:t>
      </w:r>
    </w:p>
    <w:p w:rsidR="0000593D" w:rsidRDefault="0000593D" w:rsidP="002073D5">
      <w:pPr>
        <w:numPr>
          <w:ilvl w:val="0"/>
          <w:numId w:val="28"/>
        </w:numPr>
        <w:tabs>
          <w:tab w:val="left" w:pos="1309"/>
        </w:tabs>
        <w:spacing w:after="0" w:line="351" w:lineRule="auto"/>
        <w:ind w:left="260" w:firstLine="722"/>
        <w:jc w:val="both"/>
        <w:rPr>
          <w:rFonts w:eastAsia="Times New Roman"/>
          <w:sz w:val="28"/>
          <w:szCs w:val="28"/>
        </w:rPr>
      </w:pPr>
      <w:r>
        <w:rPr>
          <w:rFonts w:ascii="Times New Roman" w:eastAsia="Times New Roman" w:hAnsi="Times New Roman" w:cs="Times New Roman"/>
          <w:sz w:val="28"/>
          <w:szCs w:val="28"/>
        </w:rPr>
        <w:lastRenderedPageBreak/>
        <w:t>системе от сетевого контроллера дистанционно можно запрашивать показания аналого-цифрового преобразователя каждого из приборов «Сигнал-</w:t>
      </w:r>
    </w:p>
    <w:p w:rsidR="0000593D" w:rsidRDefault="0000593D" w:rsidP="00EB42E3">
      <w:pPr>
        <w:spacing w:after="0" w:line="26" w:lineRule="exact"/>
        <w:rPr>
          <w:sz w:val="20"/>
          <w:szCs w:val="20"/>
        </w:rPr>
      </w:pPr>
    </w:p>
    <w:p w:rsidR="0000593D" w:rsidRDefault="0000593D" w:rsidP="00EB42E3">
      <w:pPr>
        <w:spacing w:after="0" w:line="354" w:lineRule="auto"/>
        <w:jc w:val="both"/>
        <w:rPr>
          <w:sz w:val="20"/>
          <w:szCs w:val="20"/>
        </w:rPr>
      </w:pPr>
      <w:r>
        <w:rPr>
          <w:rFonts w:ascii="Times New Roman" w:eastAsia="Times New Roman" w:hAnsi="Times New Roman" w:cs="Times New Roman"/>
          <w:sz w:val="28"/>
          <w:szCs w:val="28"/>
        </w:rPr>
        <w:t>20», «Сигнал-20П», «С2000-4» и получать измеренные значения сопротивления каждого шлейфа сигнализации в цифровом коде, который можно перевести в значение сопротивления в кОм.</w:t>
      </w:r>
    </w:p>
    <w:p w:rsidR="0000593D" w:rsidRDefault="0000593D" w:rsidP="00EB42E3">
      <w:pPr>
        <w:spacing w:after="0" w:line="25" w:lineRule="exact"/>
        <w:rPr>
          <w:sz w:val="20"/>
          <w:szCs w:val="20"/>
        </w:rPr>
      </w:pPr>
    </w:p>
    <w:p w:rsidR="0000593D" w:rsidRDefault="0000593D" w:rsidP="00EB42E3">
      <w:pPr>
        <w:spacing w:after="0" w:line="359" w:lineRule="auto"/>
        <w:ind w:firstLine="720"/>
        <w:jc w:val="both"/>
        <w:rPr>
          <w:sz w:val="20"/>
          <w:szCs w:val="20"/>
        </w:rPr>
      </w:pPr>
      <w:r>
        <w:rPr>
          <w:rFonts w:ascii="Times New Roman" w:eastAsia="Times New Roman" w:hAnsi="Times New Roman" w:cs="Times New Roman"/>
          <w:sz w:val="28"/>
          <w:szCs w:val="28"/>
        </w:rPr>
        <w:t>Пожарные шлейфы типов 1 и 2 контролируются на сработку пожарных извещателей, включенных параллельно в шлейф, следующим образом. При сработке извещателя прибор снимает питание со шлейфа (сброс извещения) и снова его подает. Если в течение одной минуты не происходит повторной сработки извещателя, прибор формирует и передает в сетевой контроллер сообщение «Сработка датчика» и остается в дежурном режиме. Тем самым устраняются ложные сигналы пожарной тревоги. При повторном срабатывании извещателя в течение одной минуты после первой сработки прибор выдает сообщение «Внимание! Опасность пожара». При сработке еще одного извещателя в этом шлейфе прибор выдает сообщение «Пожар» и переходит в режим «Пожар», включая световые и звуковые оповещатели, при необходимости выдает сигнал на запуск системы автоматического пожаротушения.</w:t>
      </w:r>
    </w:p>
    <w:p w:rsidR="0000593D" w:rsidRDefault="0000593D" w:rsidP="00EB42E3">
      <w:pPr>
        <w:spacing w:after="0" w:line="18" w:lineRule="exact"/>
        <w:rPr>
          <w:sz w:val="20"/>
          <w:szCs w:val="20"/>
        </w:rPr>
      </w:pPr>
    </w:p>
    <w:p w:rsidR="0000593D" w:rsidRDefault="0000593D" w:rsidP="00FA77BA">
      <w:pPr>
        <w:spacing w:after="0" w:line="359" w:lineRule="auto"/>
        <w:ind w:firstLine="720"/>
        <w:jc w:val="both"/>
        <w:rPr>
          <w:sz w:val="20"/>
          <w:szCs w:val="20"/>
        </w:rPr>
      </w:pPr>
      <w:r>
        <w:rPr>
          <w:rFonts w:ascii="Times New Roman" w:eastAsia="Times New Roman" w:hAnsi="Times New Roman" w:cs="Times New Roman"/>
          <w:sz w:val="28"/>
          <w:szCs w:val="28"/>
        </w:rPr>
        <w:t>Контроллер «С2000-КДЛ» может подключать к своей адресной двухпроводной линии до 127 адресных извещателей и/или контролируемых цепей через адресные расширители. В контролируемые цепи адресных расширителей можно включать только извещатели с «сухим контактом» на выходе, извещатели с питанием от шлейфа в контролируемые цепи расширителей включать нельзя. Сетевой контроллер «С2000-КДЛ» может получать от адресно-аналоговых пожарных извещателей («ДИП-34А», «С2000-ИП»), подключенных к нему, не только сообщения «Внимание», «Пожар», «Неисправность», «Требуется обслуживание», «Отключен», но и аналоговые значения задымленности и запыленности («ДИП-34А»), температуру в точке установки («С2000-ИП»). При сработке адресных извещателей «С2000-КДЛ» может выдавать команды на включение реле адресных сигнально-пусковых</w:t>
      </w:r>
      <w:r w:rsidR="00FA77B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блоков «С2000-СП2», а также </w:t>
      </w:r>
      <w:r>
        <w:rPr>
          <w:rFonts w:ascii="Times New Roman" w:eastAsia="Times New Roman" w:hAnsi="Times New Roman" w:cs="Times New Roman"/>
          <w:sz w:val="28"/>
          <w:szCs w:val="28"/>
        </w:rPr>
        <w:lastRenderedPageBreak/>
        <w:t>посылать эти сообщения в системный контроллер для выдачи команд на включение системных выходов.</w:t>
      </w:r>
    </w:p>
    <w:p w:rsidR="0000593D" w:rsidRDefault="0000593D" w:rsidP="00EB42E3">
      <w:pPr>
        <w:spacing w:after="0" w:line="26" w:lineRule="exact"/>
        <w:rPr>
          <w:sz w:val="20"/>
          <w:szCs w:val="20"/>
        </w:rPr>
      </w:pPr>
    </w:p>
    <w:p w:rsidR="0000593D" w:rsidRDefault="0000593D" w:rsidP="002073D5">
      <w:pPr>
        <w:numPr>
          <w:ilvl w:val="0"/>
          <w:numId w:val="29"/>
        </w:numPr>
        <w:tabs>
          <w:tab w:val="left" w:pos="1361"/>
        </w:tabs>
        <w:spacing w:after="0" w:line="357" w:lineRule="auto"/>
        <w:ind w:left="260" w:firstLine="722"/>
        <w:jc w:val="both"/>
        <w:rPr>
          <w:rFonts w:eastAsia="Times New Roman"/>
          <w:sz w:val="28"/>
          <w:szCs w:val="28"/>
        </w:rPr>
      </w:pPr>
      <w:r>
        <w:rPr>
          <w:rFonts w:ascii="Times New Roman" w:eastAsia="Times New Roman" w:hAnsi="Times New Roman" w:cs="Times New Roman"/>
          <w:sz w:val="28"/>
          <w:szCs w:val="28"/>
        </w:rPr>
        <w:t>приборах системы можно задавать для исполнительных выходов различные тактики работы этих выходов в зависимости от различных событий: «Тревога», «Внимание», «Пожар», «Неисправность», «Нарушение и восстановление технологического типа шлейфа», «Взятие под охрану», «Снятие с охраны» - всего более 30 тактик работы каждого из выходов приборов.</w:t>
      </w:r>
    </w:p>
    <w:p w:rsidR="0000593D" w:rsidRDefault="0000593D" w:rsidP="00EB42E3">
      <w:pPr>
        <w:spacing w:after="0" w:line="23"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Все устройства ИСО «Орион» допускают работу в составе системы, под управлением сетевого контроллера. Сетевым контроллером может выступать пульт контроля и управления «С2000», пульт контроля и управления светодиодный «С2000-КС» или персональный компьютер. Максимальное количество приборов в системе, управляемых одним сетевым контроллером не может превышать 127, а для «С2000-КС» — не более 4-х. При использовании нескольких сетевых контроллеров максимальное количество приборов может быть более 16 000.</w:t>
      </w:r>
    </w:p>
    <w:p w:rsidR="0000593D" w:rsidRDefault="0000593D" w:rsidP="00EB42E3">
      <w:pPr>
        <w:spacing w:after="0" w:line="23"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Все устройства ИСО «Орион» допускают возможность изменения (настройки) конфигурационных параметров на конкретные требования. При поставке устройств с завода-изготовителя установленная конфигурация ориентирована на некоторые усредненные требования типичного объекта. При поставке с завода-изготовителя у всех устройств ИСО «Орион» установлен системный параметр «сетевой адрес» равный — 127. При работе устройств в составе системы (под управлением сетевого контроллера) этот параметр должен иметь уникальное значение для каждого прибора.</w:t>
      </w:r>
    </w:p>
    <w:p w:rsidR="0000593D" w:rsidRDefault="0000593D" w:rsidP="00EB42E3">
      <w:pPr>
        <w:spacing w:after="0" w:line="22"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На основе оборудования ИСО «Орион» могут быть построены комбинированные системы, объединяющие в себе функции охранной сигнализации, пожарной сигнализации, контроля доступа, управления видеонаблюдением и управления инженерными системами зданий.</w:t>
      </w:r>
    </w:p>
    <w:p w:rsidR="0000593D" w:rsidRDefault="0000593D" w:rsidP="00EB42E3">
      <w:pPr>
        <w:spacing w:after="0" w:line="13" w:lineRule="exact"/>
        <w:rPr>
          <w:sz w:val="20"/>
          <w:szCs w:val="20"/>
        </w:rPr>
      </w:pPr>
    </w:p>
    <w:p w:rsidR="0000593D" w:rsidRDefault="0000593D" w:rsidP="00FA77BA">
      <w:pPr>
        <w:spacing w:after="0"/>
        <w:jc w:val="center"/>
        <w:rPr>
          <w:sz w:val="20"/>
          <w:szCs w:val="20"/>
        </w:rPr>
      </w:pPr>
      <w:r>
        <w:rPr>
          <w:rFonts w:ascii="Times New Roman" w:eastAsia="Times New Roman" w:hAnsi="Times New Roman" w:cs="Times New Roman"/>
          <w:b/>
          <w:bCs/>
          <w:sz w:val="28"/>
          <w:szCs w:val="28"/>
        </w:rPr>
        <w:t>2.2. Охранные извещатели</w:t>
      </w:r>
    </w:p>
    <w:p w:rsidR="0000593D" w:rsidRDefault="0000593D" w:rsidP="00EB42E3">
      <w:pPr>
        <w:spacing w:after="0" w:line="23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2.2.1 Извещатель охранный оптико-электронный адресный "С2000-ИК"</w:t>
      </w:r>
    </w:p>
    <w:p w:rsidR="0000593D" w:rsidRDefault="0000593D" w:rsidP="00EB42E3">
      <w:pPr>
        <w:spacing w:after="0" w:line="379" w:lineRule="exact"/>
        <w:rPr>
          <w:sz w:val="20"/>
          <w:szCs w:val="20"/>
        </w:rPr>
      </w:pPr>
    </w:p>
    <w:p w:rsidR="0000593D" w:rsidRDefault="0000593D" w:rsidP="00EB42E3">
      <w:pPr>
        <w:spacing w:after="0" w:line="355" w:lineRule="auto"/>
        <w:ind w:firstLine="540"/>
        <w:jc w:val="both"/>
        <w:rPr>
          <w:sz w:val="20"/>
          <w:szCs w:val="20"/>
        </w:rPr>
      </w:pPr>
      <w:r>
        <w:rPr>
          <w:rFonts w:ascii="Times New Roman" w:eastAsia="Times New Roman" w:hAnsi="Times New Roman" w:cs="Times New Roman"/>
          <w:sz w:val="28"/>
          <w:szCs w:val="28"/>
        </w:rPr>
        <w:t>Совместная разработка ЗАО НВП "БОЛИД" и АО "РИЭЛТА". Первый Российский адресный инфракрасный пассивный охранный извещатель "С2000-ИК".</w:t>
      </w:r>
    </w:p>
    <w:p w:rsidR="0000593D" w:rsidRDefault="0000593D" w:rsidP="00EB42E3">
      <w:pPr>
        <w:spacing w:after="0" w:line="21"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Для небольших объектов включается в подсистему передачи извещений "СПИ-2000А" к контроллеру "С2000-КДЛ" и выдает адресуемые извещения "Взят", "Снят", "Тревога", "Вскрытие", "Отключен".</w:t>
      </w:r>
    </w:p>
    <w:p w:rsidR="0000593D" w:rsidRDefault="0000593D" w:rsidP="00EB42E3">
      <w:pPr>
        <w:spacing w:after="0" w:line="21" w:lineRule="exact"/>
        <w:rPr>
          <w:sz w:val="20"/>
          <w:szCs w:val="20"/>
        </w:rPr>
      </w:pPr>
    </w:p>
    <w:p w:rsidR="0000593D" w:rsidRDefault="0000593D" w:rsidP="00EB42E3">
      <w:pPr>
        <w:spacing w:after="0" w:line="349" w:lineRule="auto"/>
        <w:ind w:firstLine="540"/>
        <w:jc w:val="both"/>
        <w:rPr>
          <w:sz w:val="20"/>
          <w:szCs w:val="20"/>
        </w:rPr>
      </w:pPr>
      <w:r>
        <w:rPr>
          <w:rFonts w:ascii="Times New Roman" w:eastAsia="Times New Roman" w:hAnsi="Times New Roman" w:cs="Times New Roman"/>
          <w:sz w:val="28"/>
          <w:szCs w:val="28"/>
        </w:rPr>
        <w:t>При этой минимальной конфигурации подсистемы к одному контроллеру в линию связи можно включить до 127 "С2000-ИК"</w:t>
      </w:r>
    </w:p>
    <w:p w:rsidR="0000593D" w:rsidRDefault="0000593D" w:rsidP="00EB42E3">
      <w:pPr>
        <w:spacing w:after="0" w:line="28"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Для крупных объектов включается в интегрированную систему охраны "Орион" в составе комплекса технических средств программно управляемого АРМ "ОРИОН". При этом обеспечивается оперативное отображение состояния извещателя по конкретному адресу по всему объекту.</w:t>
      </w:r>
    </w:p>
    <w:p w:rsidR="0000593D" w:rsidRDefault="0000593D" w:rsidP="00EB42E3">
      <w:pPr>
        <w:spacing w:after="0" w:line="22" w:lineRule="exact"/>
        <w:rPr>
          <w:sz w:val="20"/>
          <w:szCs w:val="20"/>
        </w:rPr>
      </w:pPr>
    </w:p>
    <w:p w:rsidR="0000593D" w:rsidRDefault="0000593D" w:rsidP="00EB42E3">
      <w:pPr>
        <w:spacing w:after="0" w:line="351" w:lineRule="auto"/>
        <w:ind w:firstLine="720"/>
        <w:jc w:val="both"/>
        <w:rPr>
          <w:sz w:val="20"/>
          <w:szCs w:val="20"/>
        </w:rPr>
      </w:pPr>
      <w:r>
        <w:rPr>
          <w:rFonts w:ascii="Times New Roman" w:eastAsia="Times New Roman" w:hAnsi="Times New Roman" w:cs="Times New Roman"/>
          <w:sz w:val="28"/>
          <w:szCs w:val="28"/>
        </w:rPr>
        <w:t>"С2000-ИК" включается в двухпроводную линию связи контроллера "С2000-КДЛ" и обеспечивает:</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максимальная рабочая дальность - 10 м;</w:t>
      </w:r>
    </w:p>
    <w:p w:rsidR="0000593D" w:rsidRDefault="0000593D" w:rsidP="00EB42E3">
      <w:pPr>
        <w:spacing w:after="0" w:line="174"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чувствительность извещателя обеспечивает выдачу тревожного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извещения при перемещении человека со скоростью от 0,3 до 3 м/с на расстояние не более 3 м;</w:t>
      </w:r>
    </w:p>
    <w:p w:rsidR="0000593D" w:rsidRDefault="0000593D" w:rsidP="00EB42E3">
      <w:pPr>
        <w:spacing w:after="0" w:line="20"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ток,</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потребляемый извещателем от двухпроводной линии связи,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более - 500 мкА;</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время технической готовности извещателя, не более - 60 с;</w:t>
      </w:r>
    </w:p>
    <w:p w:rsidR="0000593D" w:rsidRDefault="0000593D" w:rsidP="00EB42E3">
      <w:pPr>
        <w:spacing w:after="0" w:line="16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диапазон рабочих температур - от минус 30 до плюс 55 °С;</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габаритные размеры извещателя - 90х65х45мм.</w:t>
      </w:r>
    </w:p>
    <w:p w:rsidR="0000593D" w:rsidRDefault="0000593D" w:rsidP="00EB42E3">
      <w:pPr>
        <w:spacing w:after="0" w:line="174" w:lineRule="exact"/>
        <w:rPr>
          <w:sz w:val="20"/>
          <w:szCs w:val="20"/>
        </w:rPr>
      </w:pPr>
    </w:p>
    <w:p w:rsidR="0000593D" w:rsidRDefault="0000593D" w:rsidP="00EB42E3">
      <w:pPr>
        <w:spacing w:after="0" w:line="357" w:lineRule="auto"/>
        <w:ind w:firstLine="720"/>
        <w:rPr>
          <w:sz w:val="20"/>
          <w:szCs w:val="20"/>
        </w:rPr>
      </w:pPr>
      <w:r>
        <w:rPr>
          <w:rFonts w:ascii="Times New Roman" w:eastAsia="Times New Roman" w:hAnsi="Times New Roman" w:cs="Times New Roman"/>
          <w:sz w:val="28"/>
          <w:szCs w:val="28"/>
        </w:rPr>
        <w:t xml:space="preserve">2.2.2 Извещатель охранный поверхностный "С2000-СТ". Предназначен для обнаружения разрушения обычных стекол толщиной от 2,5 до 8,0 мм марок М4-М8 (по ГОСТ 111-90) и покрытых защитной полимерной пленкой, обеспечивающей класс защиты А1-А3 по РД 78.148-94 МВД России. </w:t>
      </w:r>
      <w:r>
        <w:rPr>
          <w:rFonts w:ascii="Times New Roman" w:eastAsia="Times New Roman" w:hAnsi="Times New Roman" w:cs="Times New Roman"/>
          <w:sz w:val="28"/>
          <w:szCs w:val="28"/>
        </w:rPr>
        <w:lastRenderedPageBreak/>
        <w:t>Минимальная площадь стекла - не менее 0,1 м2 (при длине одной из сторон не менее 0,3 м). Извещение о тревоге выдается по двухпроводной линии связи</w:t>
      </w:r>
    </w:p>
    <w:p w:rsidR="0000593D" w:rsidRDefault="0000593D" w:rsidP="00EB42E3">
      <w:pPr>
        <w:spacing w:after="0" w:line="351" w:lineRule="auto"/>
        <w:rPr>
          <w:sz w:val="20"/>
          <w:szCs w:val="20"/>
        </w:rPr>
      </w:pPr>
      <w:r>
        <w:rPr>
          <w:rFonts w:ascii="Times New Roman" w:eastAsia="Times New Roman" w:hAnsi="Times New Roman" w:cs="Times New Roman"/>
          <w:sz w:val="28"/>
          <w:szCs w:val="28"/>
        </w:rPr>
        <w:t>(ДПЛС) на контроллер "С2000-КДЛ" интегрированной системы охраны "Орион", обеспечивает:</w:t>
      </w:r>
    </w:p>
    <w:p w:rsidR="0000593D" w:rsidRDefault="0000593D" w:rsidP="00EB42E3">
      <w:pPr>
        <w:spacing w:after="0" w:line="12" w:lineRule="exact"/>
        <w:rPr>
          <w:sz w:val="20"/>
          <w:szCs w:val="20"/>
        </w:rPr>
      </w:pPr>
    </w:p>
    <w:p w:rsidR="0000593D" w:rsidRDefault="0000593D" w:rsidP="00EB42E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характеристики:</w:t>
      </w:r>
    </w:p>
    <w:p w:rsidR="007649D6" w:rsidRDefault="007649D6" w:rsidP="00EB42E3">
      <w:pPr>
        <w:spacing w:after="0"/>
        <w:rPr>
          <w:sz w:val="20"/>
          <w:szCs w:val="20"/>
        </w:rPr>
      </w:pP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максимальная рабочая дальность действия - 6 м;</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ток потребления, не более - 3 мА;</w:t>
      </w:r>
    </w:p>
    <w:p w:rsidR="0000593D" w:rsidRDefault="0000593D" w:rsidP="00EB42E3">
      <w:pPr>
        <w:spacing w:after="0" w:line="16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время технической готовности, не более - 10 с;</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рабочая температура - от минус 10 до + 45 °С;</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габаритные размеры, не более - 75х65х25 мм.</w:t>
      </w:r>
    </w:p>
    <w:p w:rsidR="0000593D" w:rsidRDefault="0000593D" w:rsidP="00EB42E3">
      <w:pPr>
        <w:spacing w:after="0" w:line="165" w:lineRule="exact"/>
        <w:rPr>
          <w:sz w:val="20"/>
          <w:szCs w:val="20"/>
        </w:rPr>
      </w:pPr>
    </w:p>
    <w:p w:rsidR="007649D6" w:rsidRDefault="007649D6" w:rsidP="00EB42E3">
      <w:pPr>
        <w:spacing w:after="0"/>
        <w:jc w:val="center"/>
        <w:rPr>
          <w:rFonts w:ascii="Times New Roman" w:eastAsia="Times New Roman" w:hAnsi="Times New Roman" w:cs="Times New Roman"/>
          <w:b/>
          <w:bCs/>
          <w:sz w:val="28"/>
          <w:szCs w:val="28"/>
        </w:rPr>
      </w:pPr>
    </w:p>
    <w:p w:rsidR="0000593D" w:rsidRDefault="0000593D" w:rsidP="00EB42E3">
      <w:pPr>
        <w:spacing w:after="0"/>
        <w:jc w:val="center"/>
        <w:rPr>
          <w:sz w:val="20"/>
          <w:szCs w:val="20"/>
        </w:rPr>
      </w:pPr>
      <w:r>
        <w:rPr>
          <w:rFonts w:ascii="Times New Roman" w:eastAsia="Times New Roman" w:hAnsi="Times New Roman" w:cs="Times New Roman"/>
          <w:b/>
          <w:bCs/>
          <w:sz w:val="28"/>
          <w:szCs w:val="28"/>
        </w:rPr>
        <w:t>2.3 Пожарные извещатели</w:t>
      </w:r>
    </w:p>
    <w:p w:rsidR="0000593D" w:rsidRDefault="0000593D" w:rsidP="00EB42E3">
      <w:pPr>
        <w:spacing w:after="0" w:line="251" w:lineRule="exact"/>
        <w:rPr>
          <w:sz w:val="20"/>
          <w:szCs w:val="20"/>
        </w:rPr>
      </w:pP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8"/>
          <w:szCs w:val="28"/>
        </w:rPr>
        <w:t>2.3.1. Извещатель пожарный дымовой оптико-электронный адресно-аналоговый "ДИП-34А" предназначен для контроля состояния и обнаружения загораний, сопровождающихся появлением дыма в закрытых помещениях различных зданий и сооружений и выдачи извещений "Пожар", "Запыленность", "Внимание", "Неисправность", "Отключен" и обеспечивает:</w:t>
      </w:r>
    </w:p>
    <w:p w:rsidR="0000593D" w:rsidRDefault="0000593D" w:rsidP="007649D6">
      <w:pPr>
        <w:spacing w:after="0" w:line="384" w:lineRule="auto"/>
        <w:rPr>
          <w:sz w:val="20"/>
          <w:szCs w:val="20"/>
        </w:rPr>
      </w:pPr>
    </w:p>
    <w:p w:rsidR="0000593D" w:rsidRDefault="0000593D" w:rsidP="007649D6">
      <w:pPr>
        <w:spacing w:after="0" w:line="384" w:lineRule="auto"/>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чувствительность извещателя соответствует задымленности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окружающей среды с оптической плотностью - не менее 0,05 и не более 0,2 дБ/м;</w:t>
      </w:r>
    </w:p>
    <w:p w:rsidR="0000593D" w:rsidRDefault="0000593D" w:rsidP="007649D6">
      <w:pPr>
        <w:spacing w:after="0" w:line="384"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инерционность срабатывания извещателя при достижении пороговой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удельной оптической плотности окружающей среды - не превышает 10 секунд;</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потребляемый извещателем ток, не более - 600 мкА;</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время технической готовности извещателя, не более - 60 с;</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диапазон рабочих температур - от минус 10 до +55 °С;</w:t>
      </w:r>
    </w:p>
    <w:p w:rsidR="0000593D" w:rsidRDefault="0000593D" w:rsidP="007649D6">
      <w:pPr>
        <w:spacing w:after="0" w:line="384"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габаритные размеры извещателя вместе с розеткой: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диаметр</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более 100 мм, высота – не более 46 мм.</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2.3.2 Извещатель пожарный ручной электроконтактный адресный "ИПР</w:t>
      </w:r>
    </w:p>
    <w:p w:rsidR="0000593D" w:rsidRDefault="0000593D" w:rsidP="007649D6">
      <w:pPr>
        <w:spacing w:after="0" w:line="384" w:lineRule="auto"/>
        <w:rPr>
          <w:sz w:val="20"/>
          <w:szCs w:val="20"/>
        </w:rPr>
      </w:pPr>
    </w:p>
    <w:p w:rsidR="0000593D" w:rsidRDefault="0000593D" w:rsidP="007649D6">
      <w:pPr>
        <w:spacing w:after="0" w:line="384" w:lineRule="auto"/>
        <w:jc w:val="both"/>
        <w:rPr>
          <w:sz w:val="20"/>
          <w:szCs w:val="20"/>
        </w:rPr>
      </w:pPr>
      <w:r>
        <w:rPr>
          <w:rFonts w:ascii="Times New Roman" w:eastAsia="Times New Roman" w:hAnsi="Times New Roman" w:cs="Times New Roman"/>
          <w:sz w:val="28"/>
          <w:szCs w:val="28"/>
        </w:rPr>
        <w:t>513-3А" предназначен для использования совместно с С2000-КДЛ" для формирования тревожного сообщения "Пожар" при разбитии пластикового окна.</w:t>
      </w:r>
    </w:p>
    <w:p w:rsidR="0000593D" w:rsidRDefault="0000593D" w:rsidP="007649D6">
      <w:pPr>
        <w:spacing w:after="0" w:line="384" w:lineRule="auto"/>
        <w:rPr>
          <w:sz w:val="20"/>
          <w:szCs w:val="20"/>
        </w:rPr>
      </w:pPr>
    </w:p>
    <w:p w:rsidR="0000593D" w:rsidRDefault="0000593D" w:rsidP="007649D6">
      <w:pPr>
        <w:spacing w:after="0" w:line="384" w:lineRule="auto"/>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   энергия включения, не более - 0,29 Дж;</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   неразрушающее усилие, не более - 25 Н;</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   ток потребления, не более - 0,5 мА;</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   рабочий диапазон рабочих температур - от минус 30 до +50 °С;</w:t>
      </w:r>
    </w:p>
    <w:p w:rsidR="00FA77BA" w:rsidRDefault="0000593D" w:rsidP="007649D6">
      <w:pPr>
        <w:spacing w:after="0" w:line="38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габаритные размеры извещателя - 100х100х40 мм.</w:t>
      </w:r>
    </w:p>
    <w:p w:rsidR="00FA77BA" w:rsidRDefault="00FA77BA" w:rsidP="007649D6">
      <w:pPr>
        <w:spacing w:after="0" w:line="384" w:lineRule="auto"/>
        <w:rPr>
          <w:rFonts w:ascii="Times New Roman" w:eastAsia="Times New Roman" w:hAnsi="Times New Roman" w:cs="Times New Roman"/>
          <w:sz w:val="28"/>
          <w:szCs w:val="28"/>
        </w:rPr>
      </w:pPr>
    </w:p>
    <w:p w:rsidR="0000593D" w:rsidRDefault="0000593D" w:rsidP="007649D6">
      <w:pPr>
        <w:spacing w:after="0" w:line="384" w:lineRule="auto"/>
        <w:jc w:val="center"/>
        <w:rPr>
          <w:sz w:val="20"/>
          <w:szCs w:val="20"/>
        </w:rPr>
      </w:pPr>
      <w:r>
        <w:rPr>
          <w:rFonts w:ascii="Times New Roman" w:eastAsia="Times New Roman" w:hAnsi="Times New Roman" w:cs="Times New Roman"/>
          <w:b/>
          <w:bCs/>
          <w:sz w:val="28"/>
          <w:szCs w:val="28"/>
        </w:rPr>
        <w:t>2.4 Пульт контроля и управления охранно-пожарный «С2000М»</w:t>
      </w:r>
    </w:p>
    <w:p w:rsidR="0000593D" w:rsidRDefault="0000593D" w:rsidP="007649D6">
      <w:pPr>
        <w:spacing w:after="0" w:line="384" w:lineRule="auto"/>
        <w:rPr>
          <w:sz w:val="20"/>
          <w:szCs w:val="20"/>
        </w:rPr>
      </w:pP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8"/>
          <w:szCs w:val="28"/>
        </w:rPr>
        <w:t>Предназначен для использования в составе системы охранной и пожарной сигнализации совместно с приемно-контрольными приборами "Сигнал-20", "Сигнал-20П", "С2000-4", "Сигнал-20" серия 02, контроллерами двухпроводной линии "С2000-КДЛ", приборами приемно-контрольными и управления пожарными "С2000-АСПТ", релейными блоками "С2000-СП1", и "С2000-КПБ", клавиатурами "С2000-К" и "С2000-КС", блоками индикации "С2000-БИ", контроллерами управления доступом "С2000-2".</w:t>
      </w: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8"/>
          <w:szCs w:val="28"/>
        </w:rPr>
        <w:t>Является развитием пульта "С2000", сохраняя его функции и обладая при этом новыми возможностями, а также дополнительными возможностями.</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Дополнительные возможности.</w:t>
      </w:r>
    </w:p>
    <w:p w:rsidR="0000593D" w:rsidRDefault="0000593D" w:rsidP="007649D6">
      <w:pPr>
        <w:spacing w:after="0" w:line="384" w:lineRule="auto"/>
        <w:rPr>
          <w:sz w:val="20"/>
          <w:szCs w:val="20"/>
        </w:rPr>
      </w:pP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4"/>
          <w:szCs w:val="24"/>
        </w:rPr>
        <w:t xml:space="preserve">а) </w:t>
      </w:r>
      <w:r>
        <w:rPr>
          <w:rFonts w:ascii="Times New Roman" w:eastAsia="Times New Roman" w:hAnsi="Times New Roman" w:cs="Times New Roman"/>
          <w:sz w:val="28"/>
          <w:szCs w:val="28"/>
        </w:rPr>
        <w:t>Корпус с большим жидкокристаллическим индикатором, (2</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строки по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16 символов). Имеются функциональные светодиодные индикаторы "ТРЕВОГА", "ПОЖАР", "НЕИСПРАВНОСТЬ", "АВАРИЯ", отображающие состояние объекта.</w:t>
      </w: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4"/>
          <w:szCs w:val="24"/>
        </w:rPr>
        <w:lastRenderedPageBreak/>
        <w:t xml:space="preserve">б) </w:t>
      </w:r>
      <w:r>
        <w:rPr>
          <w:rFonts w:ascii="Times New Roman" w:eastAsia="Times New Roman" w:hAnsi="Times New Roman" w:cs="Times New Roman"/>
          <w:sz w:val="28"/>
          <w:szCs w:val="28"/>
        </w:rPr>
        <w:t>Количество разделов и шлейфов сигнализации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(2048),</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которые можно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объединять в разделы, что позволяет использовать этот пульт на более крупных объектах.</w:t>
      </w:r>
    </w:p>
    <w:p w:rsidR="0000593D" w:rsidRDefault="0000593D" w:rsidP="007649D6">
      <w:pPr>
        <w:tabs>
          <w:tab w:val="left" w:pos="1134"/>
        </w:tabs>
        <w:spacing w:after="0" w:line="384" w:lineRule="auto"/>
        <w:ind w:firstLine="709"/>
        <w:rPr>
          <w:sz w:val="20"/>
          <w:szCs w:val="20"/>
        </w:rPr>
      </w:pPr>
      <w:r>
        <w:rPr>
          <w:rFonts w:ascii="Times New Roman" w:eastAsia="Times New Roman" w:hAnsi="Times New Roman" w:cs="Times New Roman"/>
          <w:sz w:val="24"/>
          <w:szCs w:val="24"/>
        </w:rPr>
        <w:t>в)</w:t>
      </w:r>
      <w:r>
        <w:rPr>
          <w:sz w:val="20"/>
          <w:szCs w:val="20"/>
        </w:rPr>
        <w:tab/>
      </w:r>
      <w:r>
        <w:rPr>
          <w:rFonts w:ascii="Times New Roman" w:eastAsia="Times New Roman" w:hAnsi="Times New Roman" w:cs="Times New Roman"/>
          <w:sz w:val="28"/>
          <w:szCs w:val="28"/>
        </w:rPr>
        <w:t>Максимальное количество пользовательских паролей -1023.</w:t>
      </w: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4"/>
          <w:szCs w:val="24"/>
        </w:rPr>
        <w:t xml:space="preserve">г) </w:t>
      </w:r>
      <w:r>
        <w:rPr>
          <w:rFonts w:ascii="Times New Roman" w:eastAsia="Times New Roman" w:hAnsi="Times New Roman" w:cs="Times New Roman"/>
          <w:sz w:val="28"/>
          <w:szCs w:val="28"/>
        </w:rPr>
        <w:t>Разделы можно объединять в группы.</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Это позволяет упростить</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групповое управление постановкой на охрану и снятием с охраны.</w:t>
      </w: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4"/>
          <w:szCs w:val="24"/>
        </w:rPr>
        <w:t xml:space="preserve">д) </w:t>
      </w:r>
      <w:r>
        <w:rPr>
          <w:rFonts w:ascii="Times New Roman" w:eastAsia="Times New Roman" w:hAnsi="Times New Roman" w:cs="Times New Roman"/>
          <w:sz w:val="28"/>
          <w:szCs w:val="28"/>
        </w:rPr>
        <w:t>Есть возможность задания текстовых названий не только разделам 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пользователям, но и группам разделов и шлейфам сигнализации. Текстовое название может иметь длину до 16 символов.</w:t>
      </w: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4"/>
          <w:szCs w:val="24"/>
        </w:rPr>
        <w:t xml:space="preserve">е) </w:t>
      </w:r>
      <w:r>
        <w:rPr>
          <w:rFonts w:ascii="Times New Roman" w:eastAsia="Times New Roman" w:hAnsi="Times New Roman" w:cs="Times New Roman"/>
          <w:sz w:val="28"/>
          <w:szCs w:val="28"/>
        </w:rPr>
        <w:t>Есть возможность изменения названий сообщений от шлейфов</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сигнализации. Для каждого шлейфа сигнализации, добавленного в базу данных пульта, можно задать 32 пользовательских сценариев переименования. Каждый сценарий позволяет задать новые текстовые названия и вид отображения для любых 4 стандартных сообщений по шлейфу сигнализации прибора.</w:t>
      </w:r>
    </w:p>
    <w:p w:rsidR="0000593D" w:rsidRDefault="0000593D" w:rsidP="007649D6">
      <w:pPr>
        <w:spacing w:after="0" w:line="384" w:lineRule="auto"/>
        <w:ind w:firstLine="720"/>
        <w:jc w:val="both"/>
        <w:rPr>
          <w:sz w:val="20"/>
          <w:szCs w:val="20"/>
        </w:rPr>
      </w:pPr>
      <w:r>
        <w:rPr>
          <w:rFonts w:ascii="Times New Roman" w:eastAsia="Times New Roman" w:hAnsi="Times New Roman" w:cs="Times New Roman"/>
          <w:sz w:val="24"/>
          <w:szCs w:val="24"/>
        </w:rPr>
        <w:t xml:space="preserve">ж) </w:t>
      </w:r>
      <w:r>
        <w:rPr>
          <w:rFonts w:ascii="Times New Roman" w:eastAsia="Times New Roman" w:hAnsi="Times New Roman" w:cs="Times New Roman"/>
          <w:sz w:val="28"/>
          <w:szCs w:val="28"/>
        </w:rPr>
        <w:t>Конфигурирование пульта осуществляется программой</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«Администратор базы данных» из АРМ «Орион Про» либо утилитой «pprog.exe» версии 2.00 и выше.</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количество подключаемых к выходу RS-485 приборов - до 127;</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количество разделов - до 511;</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количество групп разделов - до 128;</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количество шлейфов сигнализации,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которые можно объединить 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разделы до 2048;</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количество пользовательских паролей – до 1023;</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количество управляемых в автоматическом режиме релейных выходов</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 до 256;</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количество "входных зон" - до 32;</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количество пользователей - до 2047;</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объем кольцевого буфера событий - до 1023 сообщений;</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z w:val="28"/>
          <w:szCs w:val="28"/>
        </w:rPr>
        <w:t>длина линии интерфейса RS-485 – до 4000 м;</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длина линии интерфейса RS-232 для связи с принтером – до 20 м;</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питание   -   от   резервированного   источника   постоянного   тока</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(например, "РИП-12" или "РИП-24"). Диапазон напряжений питания - от 10,2 до 28,4 В;</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типовой потребляемый ток - 70 мА при напряжении питания 12 В или</w:t>
      </w:r>
    </w:p>
    <w:p w:rsidR="0000593D" w:rsidRDefault="0000593D" w:rsidP="007649D6">
      <w:pPr>
        <w:spacing w:after="0" w:line="384" w:lineRule="auto"/>
        <w:rPr>
          <w:sz w:val="20"/>
          <w:szCs w:val="20"/>
        </w:rPr>
      </w:pPr>
      <w:r>
        <w:rPr>
          <w:rFonts w:ascii="Times New Roman" w:eastAsia="Times New Roman" w:hAnsi="Times New Roman" w:cs="Times New Roman"/>
          <w:sz w:val="28"/>
          <w:szCs w:val="28"/>
        </w:rPr>
        <w:t>35 мА при напряжении питания 24 В;</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рабочий диапазон температур - от 0 до +40 °C;</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масса - не более 0,3 кг;</w:t>
      </w:r>
    </w:p>
    <w:p w:rsidR="0000593D" w:rsidRDefault="0000593D" w:rsidP="007649D6">
      <w:pPr>
        <w:spacing w:after="0" w:line="384" w:lineRule="auto"/>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габаритные размеры - 140х114х25 мм.</w:t>
      </w:r>
    </w:p>
    <w:p w:rsidR="0000593D" w:rsidRDefault="0000593D" w:rsidP="00EB42E3">
      <w:pPr>
        <w:spacing w:after="0"/>
        <w:jc w:val="center"/>
        <w:rPr>
          <w:sz w:val="20"/>
          <w:szCs w:val="20"/>
        </w:rPr>
      </w:pPr>
      <w:r>
        <w:rPr>
          <w:rFonts w:ascii="Times New Roman" w:eastAsia="Times New Roman" w:hAnsi="Times New Roman" w:cs="Times New Roman"/>
          <w:b/>
          <w:bCs/>
          <w:sz w:val="28"/>
          <w:szCs w:val="28"/>
        </w:rPr>
        <w:t>2.5 Контроллер двухпроводной линии связи "С2000-КДЛ"</w:t>
      </w:r>
    </w:p>
    <w:p w:rsidR="0000593D" w:rsidRDefault="0000593D" w:rsidP="00EB42E3">
      <w:pPr>
        <w:spacing w:after="0" w:line="251"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Контроллер адресной двухпроводной подсистемы передачи извещений "СПИ-2000А" имеет следующие характеристики:</w:t>
      </w:r>
    </w:p>
    <w:p w:rsidR="0000593D" w:rsidRDefault="0000593D" w:rsidP="00EB42E3">
      <w:pPr>
        <w:spacing w:after="0" w:line="28"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питание подключенных адресных устройств по двухпроводной линии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связи;</w:t>
      </w:r>
    </w:p>
    <w:p w:rsidR="0000593D" w:rsidRDefault="0000593D" w:rsidP="00EB42E3">
      <w:pPr>
        <w:spacing w:after="0" w:line="1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7"/>
          <w:szCs w:val="27"/>
        </w:rPr>
        <w:t>работу с адресно-аналоговыми дымовыми датчиками "ДИП-34А";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работу с адресно-аналоговыми тепловыми извещателями "С2000-ИП";</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подключение  адресного  ручного  пожарного  извещателя  "ИПР513-</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3А";</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подключение адресного оптико-электронного охранного извещателя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"С2000-ИК";</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подключение адресного акустического охранного извещателя "С2000-</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СТ";</w:t>
      </w:r>
    </w:p>
    <w:p w:rsidR="0000593D" w:rsidRDefault="0000593D" w:rsidP="00EB42E3">
      <w:pPr>
        <w:spacing w:after="0" w:line="174"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управление исполнительными устройствами через адресный релейный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блок "С2000-СП2";</w:t>
      </w:r>
    </w:p>
    <w:p w:rsidR="0000593D" w:rsidRDefault="0000593D" w:rsidP="00EB42E3">
      <w:pPr>
        <w:spacing w:after="0" w:line="25"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подключение в двухпроводную линию связи неадресных охранных 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пожарных извещателей через адресные расширители "С2000-АР1", "С2000-</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АР2" и "С2000-АР8";</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передачу состояний зон и сообщений по интерфейсу RS-485 на пульт</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"С2000" или АРМ "Орион";</w:t>
      </w:r>
    </w:p>
    <w:p w:rsidR="0000593D" w:rsidRDefault="0000593D" w:rsidP="00EB42E3">
      <w:pPr>
        <w:spacing w:after="0" w:line="174"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передачу по запросу в интерфейс</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RS-485</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значений сопротивлений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шлейфов адресных расширителей, значений задымленности и температуры окружающей среды от "ДИП-34А" и "С2000-ИП" соответственно;</w:t>
      </w:r>
    </w:p>
    <w:p w:rsidR="0000593D" w:rsidRDefault="0000593D" w:rsidP="00EB42E3">
      <w:pPr>
        <w:spacing w:after="0" w:line="21"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использование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"С2000-ИП"</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 качестве измерителя температуры с</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именяющимися порогами на включение и выключение исполнительных устройств;</w:t>
      </w:r>
    </w:p>
    <w:p w:rsidR="0000593D" w:rsidRDefault="0000593D" w:rsidP="00EB42E3">
      <w:pPr>
        <w:spacing w:after="0" w:line="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8"/>
          <w:szCs w:val="28"/>
        </w:rPr>
        <w:t>отслеживание короткого замыкания в двухпроводной линии связи.</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количество подключаемых адресных устройств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127;</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напряжение питания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 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28</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w:t>
      </w: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потребляемый контроллером ток</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70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мА;</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объем буфера событий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255;</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длина двухпроводной линии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800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рабочий диапазон температур</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 минус</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30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+ 50 °С;</w:t>
      </w:r>
    </w:p>
    <w:p w:rsidR="0000593D" w:rsidRDefault="0000593D" w:rsidP="00EB42E3">
      <w:pPr>
        <w:spacing w:after="0" w:line="174"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включение в двухпроводную линии связи 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127</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зон адресных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извещателей или шлейфов адресных расширителей);</w:t>
      </w:r>
    </w:p>
    <w:p w:rsidR="0000593D" w:rsidRDefault="0000593D" w:rsidP="00EB42E3">
      <w:pPr>
        <w:spacing w:after="0" w:line="1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габаритные размеры</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150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103</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35</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мм.</w:t>
      </w:r>
    </w:p>
    <w:p w:rsidR="0000593D" w:rsidRDefault="0000593D" w:rsidP="00EB42E3">
      <w:pPr>
        <w:spacing w:after="0" w:line="165"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b/>
          <w:bCs/>
          <w:sz w:val="28"/>
          <w:szCs w:val="28"/>
        </w:rPr>
        <w:t>2.6 Блок индикации "С2000-БИ"</w:t>
      </w:r>
    </w:p>
    <w:p w:rsidR="0000593D" w:rsidRDefault="0000593D" w:rsidP="00EB42E3">
      <w:pPr>
        <w:spacing w:after="0" w:line="248"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t>Данный прибор предназначен для отображения состояния 60 разделов в интегрированной системе охраны “Орион” и включает в себя:</w:t>
      </w:r>
    </w:p>
    <w:p w:rsidR="0000593D" w:rsidRDefault="0000593D" w:rsidP="00EB42E3">
      <w:pPr>
        <w:spacing w:after="0" w:line="26"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60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двухцветных светодиодных индикаторов 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8</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одноцветных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светодиодных системных индикаторов.</w:t>
      </w:r>
    </w:p>
    <w:p w:rsidR="0000593D" w:rsidRDefault="0000593D" w:rsidP="00EB42E3">
      <w:pPr>
        <w:spacing w:after="0" w:line="28"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возможность отображения на каждом из</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60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двухцветных индикаторов</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состояния контролируемого раздела (не подключен, взят, снят, невзят, тревога,</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тихая тревога, неисправность, внимание, пожар);</w:t>
      </w:r>
    </w:p>
    <w:p w:rsidR="0000593D" w:rsidRDefault="0000593D" w:rsidP="00EB42E3">
      <w:pPr>
        <w:spacing w:after="0" w:line="174"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возможность отображения на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8</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одноцветных светодиодных системных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индикаторах приходящих на блок извещений (невзятие, тревога, тихая тревога,</w:t>
      </w:r>
    </w:p>
    <w:p w:rsidR="0000593D" w:rsidRDefault="0000593D" w:rsidP="00EB42E3">
      <w:pPr>
        <w:spacing w:after="0" w:line="29" w:lineRule="exact"/>
        <w:rPr>
          <w:sz w:val="20"/>
          <w:szCs w:val="20"/>
        </w:rPr>
      </w:pPr>
    </w:p>
    <w:p w:rsidR="0000593D" w:rsidRDefault="0000593D" w:rsidP="00EB42E3">
      <w:pPr>
        <w:spacing w:after="0" w:line="351" w:lineRule="auto"/>
        <w:rPr>
          <w:sz w:val="20"/>
          <w:szCs w:val="20"/>
        </w:rPr>
      </w:pPr>
      <w:r>
        <w:rPr>
          <w:rFonts w:ascii="Times New Roman" w:eastAsia="Times New Roman" w:hAnsi="Times New Roman" w:cs="Times New Roman"/>
          <w:sz w:val="28"/>
          <w:szCs w:val="28"/>
        </w:rPr>
        <w:lastRenderedPageBreak/>
        <w:t>неисправность, внимание, пожар, нарушение блокировки, нарушение связи по интерфейсу RS-485);</w:t>
      </w:r>
    </w:p>
    <w:p w:rsidR="0000593D" w:rsidRDefault="0000593D" w:rsidP="00EB42E3">
      <w:pPr>
        <w:spacing w:after="0" w:line="25"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включение звукового сигнала при получении тревожного сообщения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 одному или нескольким контролируемым разделам и возможность его сброса оператором;</w:t>
      </w:r>
    </w:p>
    <w:p w:rsidR="0000593D" w:rsidRDefault="0000593D" w:rsidP="00EB42E3">
      <w:pPr>
        <w:spacing w:after="0" w:line="24"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возможность конфигурирования разного способа отображений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состояний - для использования в охранном или пожарном режимах;</w:t>
      </w:r>
    </w:p>
    <w:p w:rsidR="0000593D" w:rsidRDefault="0000593D" w:rsidP="00EB42E3">
      <w:pPr>
        <w:spacing w:after="0" w:line="29"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возможность пересылать сообщения о включении блока индикации и 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взломе корпуса на пульт “С2000” или компьютер;</w:t>
      </w:r>
    </w:p>
    <w:p w:rsidR="0000593D" w:rsidRDefault="0000593D" w:rsidP="00EB42E3">
      <w:pPr>
        <w:spacing w:after="0" w:line="28"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возможность производить присвоение сетевого адреса и запись</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конфигурационных параметров (присвоение номеров разделов, состояния которых будет отображать блок индикации);</w:t>
      </w:r>
    </w:p>
    <w:p w:rsidR="0000593D" w:rsidRDefault="0000593D" w:rsidP="00EB42E3">
      <w:pPr>
        <w:spacing w:after="0" w:line="351"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возможность использовать его в комплексных интегрированных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системах охранно-пожарной сигнализации.</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EB42E3">
      <w:pPr>
        <w:spacing w:after="0" w:line="174"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количество двухцветных индикаторов для отображения состояния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разделов – 60;</w:t>
      </w:r>
    </w:p>
    <w:p w:rsidR="0000593D" w:rsidRDefault="0000593D" w:rsidP="00EB42E3">
      <w:pPr>
        <w:spacing w:after="0" w:line="30"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количество одноцветных системных индикаторов для отображения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принятых сообщений – 8;</w:t>
      </w:r>
    </w:p>
    <w:p w:rsidR="0000593D" w:rsidRDefault="0000593D" w:rsidP="00EB42E3">
      <w:pPr>
        <w:spacing w:after="0" w:line="1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напряжение питания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10,2</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28,0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потребляемый ток,</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 дежурном режиме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200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мА.</w:t>
      </w:r>
    </w:p>
    <w:p w:rsidR="0000593D" w:rsidRDefault="0000593D" w:rsidP="00EB42E3">
      <w:pPr>
        <w:spacing w:after="0" w:line="182" w:lineRule="exact"/>
        <w:rPr>
          <w:sz w:val="20"/>
          <w:szCs w:val="20"/>
        </w:rPr>
      </w:pPr>
    </w:p>
    <w:p w:rsidR="0000593D" w:rsidRDefault="0000593D" w:rsidP="00EB42E3">
      <w:pPr>
        <w:spacing w:after="0" w:line="234" w:lineRule="auto"/>
        <w:jc w:val="center"/>
        <w:rPr>
          <w:sz w:val="20"/>
          <w:szCs w:val="20"/>
        </w:rPr>
      </w:pPr>
      <w:r>
        <w:rPr>
          <w:rFonts w:ascii="Times New Roman" w:eastAsia="Times New Roman" w:hAnsi="Times New Roman" w:cs="Times New Roman"/>
          <w:b/>
          <w:bCs/>
          <w:sz w:val="28"/>
          <w:szCs w:val="28"/>
        </w:rPr>
        <w:t>2.7 Преобразователь интерфейсов с гальванической развязкой "С2000-ПИ"</w:t>
      </w:r>
    </w:p>
    <w:p w:rsidR="0000593D" w:rsidRDefault="0000593D" w:rsidP="00EB42E3">
      <w:pPr>
        <w:spacing w:after="0" w:line="251"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Данный прибор предназначен для работы в двух режимах: преобразования сигналов интерфейса RS-232 в сигналы двухпроводного магистрального интерфейса RS-485 или для удлинения и гальванической развязки линии интерфейса RS-485 с защитой от короткого замыкания</w:t>
      </w:r>
    </w:p>
    <w:p w:rsidR="0000593D" w:rsidRDefault="0000593D" w:rsidP="00EB42E3">
      <w:pPr>
        <w:spacing w:after="0" w:line="22"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исполнения "С2000-ПИ" отличаются доступным диапозоном рабочих температур;</w:t>
      </w:r>
    </w:p>
    <w:p w:rsidR="0000593D" w:rsidRDefault="0000593D" w:rsidP="00EB42E3">
      <w:pPr>
        <w:spacing w:after="0" w:line="28"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 xml:space="preserve">– преобразователь "С2000-ПИ" обоих исполнений обеспечивает подключение к персональному компьютеру периферийных устройств </w:t>
      </w:r>
      <w:r>
        <w:rPr>
          <w:rFonts w:ascii="Times New Roman" w:eastAsia="Times New Roman" w:hAnsi="Times New Roman" w:cs="Times New Roman"/>
          <w:sz w:val="28"/>
          <w:szCs w:val="28"/>
        </w:rPr>
        <w:lastRenderedPageBreak/>
        <w:t>интегрированной системы охраны "Орион", отдаленных от него на расстояние до 3 км;</w:t>
      </w:r>
    </w:p>
    <w:p w:rsidR="0000593D" w:rsidRDefault="0000593D" w:rsidP="00EB42E3">
      <w:pPr>
        <w:spacing w:after="0" w:line="21"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обеспечивает удлинение интерфейса RS-485 с гальванической развязкой и защитой от короткого замыкания;</w:t>
      </w:r>
    </w:p>
    <w:p w:rsidR="0000593D" w:rsidRDefault="0000593D" w:rsidP="00EB42E3">
      <w:pPr>
        <w:spacing w:after="0" w:line="30"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обеспечивает тип обмена - полудуплексный с автоматическим определением направления передачи;</w:t>
      </w:r>
    </w:p>
    <w:p w:rsidR="0000593D" w:rsidRDefault="0000593D" w:rsidP="00EB42E3">
      <w:pPr>
        <w:spacing w:after="0" w:line="29"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обеспечивает индикацию приема/передачи данных и короткого замыкания линии интерфейса;</w:t>
      </w:r>
    </w:p>
    <w:p w:rsidR="0000593D" w:rsidRDefault="0000593D" w:rsidP="00EB42E3">
      <w:pPr>
        <w:spacing w:after="0" w:line="30"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электрическая прочность изоляции: до 1600 В в течение 1 минуты или до 2000 в течение 1 с;</w:t>
      </w: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t>– питание "С2000-ПИ" от компьютера, через разъем клавиатуры или от любого внешнего источника постоянного тока напряжением от 10 до 28 В;</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настенное исполнение.</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EB42E3">
      <w:pPr>
        <w:spacing w:after="0" w:line="174"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t>– напряжение питания: - 5 В (от компьютера) - от 10 до 28 В (от внешнего источника);</w:t>
      </w:r>
    </w:p>
    <w:p w:rsidR="0000593D" w:rsidRDefault="0000593D" w:rsidP="00EB42E3">
      <w:pPr>
        <w:spacing w:after="0" w:line="11" w:lineRule="exact"/>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8"/>
          <w:szCs w:val="28"/>
        </w:rPr>
        <w:t>–  потребляемый ток не более 160 мА (при питании от компьютера);</w:t>
      </w:r>
    </w:p>
    <w:p w:rsidR="0000593D" w:rsidRDefault="0000593D" w:rsidP="00FA77BA">
      <w:pPr>
        <w:spacing w:after="0" w:line="160"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8"/>
          <w:szCs w:val="28"/>
        </w:rPr>
        <w:t>–  не более 120 мА (при питании от источника +12 В);</w:t>
      </w:r>
    </w:p>
    <w:p w:rsidR="0000593D" w:rsidRDefault="0000593D" w:rsidP="00FA77BA">
      <w:pPr>
        <w:spacing w:after="0" w:line="160"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8"/>
          <w:szCs w:val="28"/>
        </w:rPr>
        <w:t>–  не более 60 мА (при питании от источника +24 В);</w:t>
      </w:r>
    </w:p>
    <w:p w:rsidR="0000593D" w:rsidRDefault="0000593D" w:rsidP="00EB42E3">
      <w:pPr>
        <w:spacing w:after="0" w:line="177"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рабочий диапазон температур от +1 до +45 °С для основного исполнения;</w:t>
      </w:r>
    </w:p>
    <w:p w:rsidR="0000593D" w:rsidRDefault="0000593D" w:rsidP="00EB42E3">
      <w:pPr>
        <w:spacing w:after="0" w:line="14" w:lineRule="exact"/>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8"/>
          <w:szCs w:val="28"/>
        </w:rPr>
        <w:t>–  масса - не более 0,2 кг;</w:t>
      </w:r>
    </w:p>
    <w:p w:rsidR="0000593D" w:rsidRDefault="0000593D" w:rsidP="00FA77BA">
      <w:pPr>
        <w:spacing w:after="0" w:line="160"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8"/>
          <w:szCs w:val="28"/>
        </w:rPr>
        <w:t>–  габариты - 150х103х35 мм.</w:t>
      </w:r>
    </w:p>
    <w:p w:rsidR="0000593D" w:rsidRDefault="0000593D" w:rsidP="00EB42E3">
      <w:pPr>
        <w:spacing w:after="0" w:line="181" w:lineRule="exact"/>
        <w:rPr>
          <w:sz w:val="20"/>
          <w:szCs w:val="20"/>
        </w:rPr>
      </w:pPr>
    </w:p>
    <w:p w:rsidR="0000593D" w:rsidRDefault="0000593D" w:rsidP="00EB42E3">
      <w:pPr>
        <w:spacing w:after="0" w:line="234" w:lineRule="auto"/>
        <w:jc w:val="center"/>
        <w:rPr>
          <w:sz w:val="20"/>
          <w:szCs w:val="20"/>
        </w:rPr>
      </w:pPr>
      <w:r>
        <w:rPr>
          <w:rFonts w:ascii="Times New Roman" w:eastAsia="Times New Roman" w:hAnsi="Times New Roman" w:cs="Times New Roman"/>
          <w:b/>
          <w:bCs/>
          <w:sz w:val="28"/>
          <w:szCs w:val="28"/>
        </w:rPr>
        <w:t>2.8 Считыватель бесконтактный пластиковых карточек "С2000-Proxy Н"</w:t>
      </w:r>
    </w:p>
    <w:p w:rsidR="0000593D" w:rsidRDefault="0000593D" w:rsidP="00EB42E3">
      <w:pPr>
        <w:spacing w:after="0" w:line="251"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Считыватель имеет характеристики, аналогичные «С2000-Proxy», и накладную конструкцию.</w:t>
      </w:r>
    </w:p>
    <w:p w:rsidR="0000593D" w:rsidRDefault="0000593D" w:rsidP="00EB42E3">
      <w:pPr>
        <w:spacing w:after="0" w:line="15" w:lineRule="exact"/>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считыватель работает со стандартными идентификационными картами</w:t>
      </w:r>
    </w:p>
    <w:p w:rsidR="0000593D" w:rsidRDefault="0000593D" w:rsidP="00FA77BA">
      <w:pPr>
        <w:spacing w:after="0" w:line="176" w:lineRule="exact"/>
        <w:ind w:firstLine="709"/>
        <w:rPr>
          <w:sz w:val="20"/>
          <w:szCs w:val="20"/>
        </w:rPr>
      </w:pPr>
    </w:p>
    <w:p w:rsidR="0000593D" w:rsidRDefault="0000593D" w:rsidP="002073D5">
      <w:pPr>
        <w:numPr>
          <w:ilvl w:val="0"/>
          <w:numId w:val="30"/>
        </w:numPr>
        <w:tabs>
          <w:tab w:val="left" w:pos="482"/>
        </w:tabs>
        <w:spacing w:after="0" w:line="349" w:lineRule="auto"/>
        <w:ind w:left="260" w:firstLine="2"/>
        <w:rPr>
          <w:rFonts w:eastAsia="Times New Roman"/>
          <w:sz w:val="28"/>
          <w:szCs w:val="28"/>
        </w:rPr>
      </w:pPr>
      <w:r>
        <w:rPr>
          <w:rFonts w:ascii="Times New Roman" w:eastAsia="Times New Roman" w:hAnsi="Times New Roman" w:cs="Times New Roman"/>
          <w:sz w:val="28"/>
          <w:szCs w:val="28"/>
        </w:rPr>
        <w:t>брелоками, например, КИБИ-001 и БИБ-001 предприятия "Ангстрем", а также картами Prox Card;</w:t>
      </w:r>
    </w:p>
    <w:p w:rsidR="0000593D" w:rsidRDefault="0000593D" w:rsidP="00FA77BA">
      <w:pPr>
        <w:spacing w:after="0" w:line="14"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вывод  кода  идентификационной  карточки  в  приборы</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"С2000-4",</w:t>
      </w:r>
    </w:p>
    <w:p w:rsidR="0000593D" w:rsidRDefault="0000593D" w:rsidP="00FA77BA">
      <w:pPr>
        <w:spacing w:after="0" w:line="174" w:lineRule="exact"/>
        <w:ind w:firstLine="709"/>
        <w:rPr>
          <w:sz w:val="20"/>
          <w:szCs w:val="20"/>
        </w:rPr>
      </w:pPr>
    </w:p>
    <w:p w:rsidR="0000593D" w:rsidRDefault="0000593D" w:rsidP="00FA77BA">
      <w:pPr>
        <w:spacing w:after="0" w:line="349" w:lineRule="auto"/>
        <w:ind w:firstLine="709"/>
        <w:rPr>
          <w:sz w:val="20"/>
          <w:szCs w:val="20"/>
        </w:rPr>
      </w:pPr>
      <w:r>
        <w:rPr>
          <w:rFonts w:ascii="Times New Roman" w:eastAsia="Times New Roman" w:hAnsi="Times New Roman" w:cs="Times New Roman"/>
          <w:sz w:val="28"/>
          <w:szCs w:val="28"/>
        </w:rPr>
        <w:lastRenderedPageBreak/>
        <w:t>"С2000-2", "Сигнал-20П SMD", "С2000-КДЛ" и т.п. в формате Dallas Touch Memory;</w:t>
      </w:r>
    </w:p>
    <w:p w:rsidR="0000593D" w:rsidRDefault="0000593D" w:rsidP="00FA77BA">
      <w:pPr>
        <w:spacing w:after="0" w:line="17"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взятие/снятие с охраны,</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доступ в помещение одной картой.</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Технические характеристики:</w:t>
      </w:r>
    </w:p>
    <w:p w:rsidR="0000593D" w:rsidRDefault="0000593D" w:rsidP="00EB42E3">
      <w:pPr>
        <w:spacing w:after="0" w:line="160" w:lineRule="exact"/>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напряжение питания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7</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25</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w:t>
      </w:r>
    </w:p>
    <w:p w:rsidR="0000593D" w:rsidRDefault="0000593D" w:rsidP="00FA77BA">
      <w:pPr>
        <w:spacing w:after="0" w:line="160"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максимальный ток потребления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60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мА;</w:t>
      </w:r>
    </w:p>
    <w:p w:rsidR="0000593D" w:rsidRDefault="0000593D" w:rsidP="00FA77BA">
      <w:pPr>
        <w:spacing w:after="0" w:line="162"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максимальная дистанция считывания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90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мм</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p>
    <w:p w:rsidR="0000593D" w:rsidRDefault="0000593D" w:rsidP="00FA77BA">
      <w:pPr>
        <w:spacing w:after="0" w:line="160"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диапазон рабочих температур</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-20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+50 °С;</w:t>
      </w:r>
    </w:p>
    <w:p w:rsidR="0000593D" w:rsidRDefault="0000593D" w:rsidP="00FA77BA">
      <w:pPr>
        <w:spacing w:after="0" w:line="160" w:lineRule="exact"/>
        <w:ind w:firstLine="709"/>
        <w:rPr>
          <w:sz w:val="20"/>
          <w:szCs w:val="20"/>
        </w:rPr>
      </w:pPr>
    </w:p>
    <w:p w:rsidR="0000593D" w:rsidRDefault="0000593D" w:rsidP="00FA77BA">
      <w:pPr>
        <w:spacing w:after="0"/>
        <w:ind w:firstLine="709"/>
        <w:rPr>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габаритные размеры</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82х82х22</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мм.</w:t>
      </w:r>
    </w:p>
    <w:p w:rsidR="0000593D" w:rsidRDefault="0000593D" w:rsidP="00EB42E3">
      <w:pPr>
        <w:spacing w:after="0" w:line="200"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b/>
          <w:bCs/>
          <w:sz w:val="28"/>
          <w:szCs w:val="28"/>
        </w:rPr>
        <w:t>2.9 Прибор речевого оповещения «Рупор»</w:t>
      </w:r>
    </w:p>
    <w:p w:rsidR="0000593D" w:rsidRDefault="0000593D" w:rsidP="00EB42E3">
      <w:pPr>
        <w:spacing w:after="0" w:line="251"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Предназначен для трансляции предварительно записанной речевой информации о действиях, направленных на обеспечение безопасности при возникновении пожара и других чрезвычайных ситуаций.</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Прибор речевого оповещения «Рупор» по своим возможностям относится</w:t>
      </w:r>
    </w:p>
    <w:p w:rsidR="0000593D" w:rsidRDefault="0000593D" w:rsidP="00EB42E3">
      <w:pPr>
        <w:spacing w:after="0" w:line="176" w:lineRule="exact"/>
        <w:rPr>
          <w:sz w:val="20"/>
          <w:szCs w:val="20"/>
        </w:rPr>
      </w:pPr>
    </w:p>
    <w:p w:rsidR="0000593D" w:rsidRDefault="0000593D" w:rsidP="002073D5">
      <w:pPr>
        <w:numPr>
          <w:ilvl w:val="0"/>
          <w:numId w:val="31"/>
        </w:numPr>
        <w:tabs>
          <w:tab w:val="left" w:pos="550"/>
        </w:tabs>
        <w:spacing w:after="0" w:line="354" w:lineRule="auto"/>
        <w:ind w:left="260" w:firstLine="2"/>
        <w:jc w:val="both"/>
        <w:rPr>
          <w:rFonts w:eastAsia="Times New Roman"/>
          <w:sz w:val="28"/>
          <w:szCs w:val="28"/>
        </w:rPr>
      </w:pPr>
      <w:r>
        <w:rPr>
          <w:rFonts w:ascii="Times New Roman" w:eastAsia="Times New Roman" w:hAnsi="Times New Roman" w:cs="Times New Roman"/>
          <w:sz w:val="28"/>
          <w:szCs w:val="28"/>
        </w:rPr>
        <w:t>3 группе по классификации НПБ 77-98. При использовании автономных переговорных устройств на основе прибора «Рупор» могут быть построены системы, которые будут классифицироваться по 4 группе.</w:t>
      </w:r>
    </w:p>
    <w:p w:rsidR="0000593D" w:rsidRDefault="0000593D" w:rsidP="00EB42E3">
      <w:pPr>
        <w:spacing w:after="0" w:line="8"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Технические характеристики:</w:t>
      </w:r>
    </w:p>
    <w:p w:rsidR="0000593D" w:rsidRDefault="0000593D" w:rsidP="00EB42E3">
      <w:pPr>
        <w:spacing w:after="0" w:line="163" w:lineRule="exact"/>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напряжение питания сети переменного тока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220В/50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Гц;</w:t>
      </w:r>
    </w:p>
    <w:p w:rsidR="0000593D" w:rsidRDefault="0000593D" w:rsidP="00FA77BA">
      <w:pPr>
        <w:spacing w:after="0" w:line="160"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напряжение встроенного источника резервного электропитания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12В;</w:t>
      </w:r>
    </w:p>
    <w:p w:rsidR="0000593D" w:rsidRDefault="0000593D" w:rsidP="00FA77BA">
      <w:pPr>
        <w:spacing w:after="0" w:line="174" w:lineRule="exact"/>
        <w:ind w:firstLine="709"/>
        <w:rPr>
          <w:rFonts w:eastAsia="Times New Roman"/>
          <w:sz w:val="28"/>
          <w:szCs w:val="28"/>
        </w:rPr>
      </w:pPr>
    </w:p>
    <w:p w:rsidR="0000593D" w:rsidRDefault="0000593D" w:rsidP="00FA77BA">
      <w:pPr>
        <w:spacing w:after="0" w:line="349" w:lineRule="auto"/>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время работы прибора от встроенного источника резервного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электропитания в дежурном режиме, не менее – 24 ч;</w:t>
      </w:r>
    </w:p>
    <w:p w:rsidR="0000593D" w:rsidRDefault="0000593D" w:rsidP="00EB42E3">
      <w:pPr>
        <w:spacing w:after="0" w:line="28" w:lineRule="exact"/>
        <w:rPr>
          <w:rFonts w:eastAsia="Times New Roman"/>
          <w:sz w:val="28"/>
          <w:szCs w:val="28"/>
        </w:rPr>
      </w:pPr>
    </w:p>
    <w:p w:rsidR="0000593D" w:rsidRDefault="0000593D" w:rsidP="00EB42E3">
      <w:pPr>
        <w:spacing w:after="0" w:line="351" w:lineRule="auto"/>
        <w:ind w:firstLine="720"/>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время работы прибора от встроенного источника резервного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электропитания в режиме оповещения, не менее – 2,5 ч;</w:t>
      </w:r>
    </w:p>
    <w:p w:rsidR="0000593D" w:rsidRDefault="0000593D" w:rsidP="00EB42E3">
      <w:pPr>
        <w:spacing w:after="0" w:line="25" w:lineRule="exact"/>
        <w:rPr>
          <w:rFonts w:eastAsia="Times New Roman"/>
          <w:sz w:val="28"/>
          <w:szCs w:val="28"/>
        </w:rPr>
      </w:pPr>
    </w:p>
    <w:p w:rsidR="0000593D" w:rsidRDefault="0000593D" w:rsidP="00EB42E3">
      <w:pPr>
        <w:spacing w:after="0" w:line="349" w:lineRule="auto"/>
        <w:ind w:firstLine="720"/>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общая продолжительность одного или нескольких различных речевых</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сообщений, не менее – 38 с;</w:t>
      </w:r>
    </w:p>
    <w:p w:rsidR="0000593D" w:rsidRDefault="0000593D" w:rsidP="00EB42E3">
      <w:pPr>
        <w:spacing w:after="0" w:line="15" w:lineRule="exact"/>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количество речевых сообщений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5;</w:t>
      </w:r>
    </w:p>
    <w:p w:rsidR="0000593D" w:rsidRDefault="0000593D" w:rsidP="00EB42E3">
      <w:pPr>
        <w:spacing w:after="0" w:line="176" w:lineRule="exact"/>
        <w:rPr>
          <w:rFonts w:eastAsia="Times New Roman"/>
          <w:sz w:val="28"/>
          <w:szCs w:val="28"/>
        </w:rPr>
      </w:pPr>
    </w:p>
    <w:p w:rsidR="0000593D" w:rsidRDefault="0000593D" w:rsidP="00EB42E3">
      <w:pPr>
        <w:spacing w:after="0" w:line="349" w:lineRule="auto"/>
        <w:ind w:firstLine="720"/>
        <w:jc w:val="both"/>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диапазон воспроизводимых частот речевого оповещения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электрическому тракту) – от 100 до 9000 Гц с неравномерностью не более 3 Дб;</w:t>
      </w:r>
    </w:p>
    <w:p w:rsidR="0000593D" w:rsidRDefault="0000593D" w:rsidP="00EB42E3">
      <w:pPr>
        <w:spacing w:after="0" w:line="14" w:lineRule="exact"/>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sz w:val="28"/>
          <w:szCs w:val="28"/>
        </w:rPr>
        <w:t>количество каналов оповещения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2</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параллельных;</w:t>
      </w:r>
    </w:p>
    <w:p w:rsidR="0000593D" w:rsidRDefault="0000593D" w:rsidP="00FA77BA">
      <w:pPr>
        <w:spacing w:after="0" w:line="160"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номинальная выходная мощность усилителя одного канала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10</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Вт;</w:t>
      </w:r>
    </w:p>
    <w:p w:rsidR="0000593D" w:rsidRDefault="0000593D" w:rsidP="00FA77BA">
      <w:pPr>
        <w:spacing w:after="0" w:line="162"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номинальное сопротивление подключаемых АМ,</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не менее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4</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Ом;</w:t>
      </w:r>
    </w:p>
    <w:p w:rsidR="0000593D" w:rsidRDefault="0000593D" w:rsidP="00FA77BA">
      <w:pPr>
        <w:spacing w:after="0" w:line="161"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сопротивление линий,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соединяющих прибор с АМ,</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не более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3</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Ом;</w:t>
      </w:r>
    </w:p>
    <w:p w:rsidR="0000593D" w:rsidRDefault="0000593D" w:rsidP="00FA77BA">
      <w:pPr>
        <w:spacing w:after="0" w:line="160"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количество шлейфов сигнализации</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4</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шт;</w:t>
      </w:r>
    </w:p>
    <w:p w:rsidR="0000593D" w:rsidRDefault="0000593D" w:rsidP="00FA77BA">
      <w:pPr>
        <w:spacing w:after="0" w:line="160"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время задержки начала оповещения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0 … 2</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ч с шагом</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w:t>
      </w:r>
    </w:p>
    <w:p w:rsidR="0000593D" w:rsidRDefault="0000593D" w:rsidP="00FA77BA">
      <w:pPr>
        <w:spacing w:after="0" w:line="174" w:lineRule="exact"/>
        <w:ind w:firstLine="709"/>
        <w:rPr>
          <w:rFonts w:eastAsia="Times New Roman"/>
          <w:sz w:val="28"/>
          <w:szCs w:val="28"/>
        </w:rPr>
      </w:pPr>
    </w:p>
    <w:p w:rsidR="0000593D" w:rsidRDefault="0000593D" w:rsidP="00FA77BA">
      <w:pPr>
        <w:spacing w:after="0" w:line="351" w:lineRule="auto"/>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настройка времени оповещения</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1</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 до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2</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ч или без ограничения по</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времени;</w:t>
      </w:r>
    </w:p>
    <w:p w:rsidR="0000593D" w:rsidRDefault="0000593D" w:rsidP="00EB42E3">
      <w:pPr>
        <w:spacing w:after="0" w:line="11" w:lineRule="exact"/>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габаритные размеры,</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не более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-310x254x95</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мм;</w:t>
      </w:r>
    </w:p>
    <w:p w:rsidR="0000593D" w:rsidRDefault="0000593D" w:rsidP="00FA77BA">
      <w:pPr>
        <w:spacing w:after="0" w:line="160" w:lineRule="exact"/>
        <w:ind w:firstLine="709"/>
        <w:rPr>
          <w:rFonts w:eastAsia="Times New Roman"/>
          <w:sz w:val="28"/>
          <w:szCs w:val="28"/>
        </w:rPr>
      </w:pPr>
    </w:p>
    <w:p w:rsidR="0000593D" w:rsidRDefault="0000593D" w:rsidP="00FA77BA">
      <w:pPr>
        <w:spacing w:after="0"/>
        <w:ind w:firstLine="709"/>
        <w:rPr>
          <w:rFonts w:eastAsia="Times New Roman"/>
          <w:sz w:val="28"/>
          <w:szCs w:val="28"/>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масса прибора</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(с аккумуляторной батареей),</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не более</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8</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кг</w:t>
      </w: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[4].</w:t>
      </w:r>
    </w:p>
    <w:p w:rsidR="0000593D" w:rsidRDefault="0000593D" w:rsidP="00FA77BA">
      <w:pPr>
        <w:spacing w:after="0" w:line="379" w:lineRule="exact"/>
        <w:ind w:firstLine="709"/>
        <w:rPr>
          <w:sz w:val="20"/>
          <w:szCs w:val="20"/>
        </w:rPr>
      </w:pPr>
    </w:p>
    <w:p w:rsidR="007649D6" w:rsidRDefault="007649D6">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0593D" w:rsidRDefault="0000593D" w:rsidP="00EB42E3">
      <w:pPr>
        <w:spacing w:after="0"/>
        <w:jc w:val="center"/>
        <w:rPr>
          <w:sz w:val="20"/>
          <w:szCs w:val="20"/>
        </w:rPr>
      </w:pPr>
      <w:r>
        <w:rPr>
          <w:rFonts w:ascii="Times New Roman" w:eastAsia="Times New Roman" w:hAnsi="Times New Roman" w:cs="Times New Roman"/>
          <w:b/>
          <w:bCs/>
          <w:sz w:val="28"/>
          <w:szCs w:val="28"/>
        </w:rPr>
        <w:lastRenderedPageBreak/>
        <w:t>2.10 Структурная схема СОПС</w:t>
      </w:r>
    </w:p>
    <w:p w:rsidR="0000593D" w:rsidRDefault="0000593D" w:rsidP="00EB42E3">
      <w:pPr>
        <w:spacing w:after="0" w:line="251"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Структурная схема для разработанной системы СОПС приведена на рис.2.1. На структурной схеме на каждый этаж выделяется по два контроллера двухпроводной линии связи. Один из них охранный, а другой пожарный.</w:t>
      </w:r>
    </w:p>
    <w:p w:rsidR="0000593D" w:rsidRDefault="0000593D" w:rsidP="00EB42E3">
      <w:pPr>
        <w:spacing w:after="0" w:line="22"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Все приборы соединены интерфейсом RS-485. К каждому прибору подключены датчики к двухпроводной линии связи. Прибор речевого оповещения управляется с С2000М и с компьютера. На блоки индикации С2000-БИ выводятся состояния разделов, один из них охранный, другой пожарный. С2000-ПИ является усилителем линии интерфейса. С2000М подключена к компьютеру через СОМ-порт, и является преобразователем интерфейса, из RS-232 в RS-485. Компьютер производит опрос пульта о состоянии разделов, а пульт, в свою очередь, опрашивает приборы. Контролирование системы будет проводится из пункта охраны, с помощью ПК или ПКУ.</w:t>
      </w:r>
    </w:p>
    <w:p w:rsidR="0000593D" w:rsidRDefault="0000593D" w:rsidP="00EB42E3">
      <w:pPr>
        <w:spacing w:after="0"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915670</wp:posOffset>
            </wp:positionH>
            <wp:positionV relativeFrom="paragraph">
              <wp:posOffset>320675</wp:posOffset>
            </wp:positionV>
            <wp:extent cx="4619625" cy="42468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extLst>
                    </a:blip>
                    <a:srcRect/>
                    <a:stretch>
                      <a:fillRect/>
                    </a:stretch>
                  </pic:blipFill>
                  <pic:spPr bwMode="auto">
                    <a:xfrm>
                      <a:off x="0" y="0"/>
                      <a:ext cx="4619625" cy="424688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28"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Рисунок 2.1 – Структурная схема СОПС</w:t>
      </w:r>
    </w:p>
    <w:p w:rsidR="0000593D" w:rsidRDefault="0000593D" w:rsidP="00EB42E3">
      <w:pPr>
        <w:spacing w:after="0" w:line="291" w:lineRule="exact"/>
        <w:rPr>
          <w:sz w:val="20"/>
          <w:szCs w:val="20"/>
        </w:rPr>
      </w:pPr>
    </w:p>
    <w:p w:rsidR="0000593D" w:rsidRDefault="0000593D" w:rsidP="00EB42E3">
      <w:pPr>
        <w:spacing w:after="0" w:line="351" w:lineRule="auto"/>
        <w:ind w:firstLine="852"/>
        <w:rPr>
          <w:sz w:val="20"/>
          <w:szCs w:val="20"/>
        </w:rPr>
      </w:pPr>
      <w:r>
        <w:rPr>
          <w:rFonts w:ascii="Times New Roman" w:eastAsia="Times New Roman" w:hAnsi="Times New Roman" w:cs="Times New Roman"/>
          <w:sz w:val="28"/>
          <w:szCs w:val="28"/>
        </w:rPr>
        <w:lastRenderedPageBreak/>
        <w:t>Поскольку в разработанной системе используются аналоговые извещатели, то для используемого в контроллере АЦП при оцифровке сигналов</w:t>
      </w:r>
    </w:p>
    <w:p w:rsidR="0000593D" w:rsidRDefault="0000593D" w:rsidP="00EB42E3">
      <w:pPr>
        <w:spacing w:after="0" w:line="12" w:lineRule="exact"/>
        <w:rPr>
          <w:sz w:val="20"/>
          <w:szCs w:val="20"/>
        </w:rPr>
      </w:pPr>
    </w:p>
    <w:p w:rsidR="0000593D" w:rsidRDefault="0000593D" w:rsidP="002073D5">
      <w:pPr>
        <w:numPr>
          <w:ilvl w:val="0"/>
          <w:numId w:val="32"/>
        </w:numPr>
        <w:tabs>
          <w:tab w:val="left" w:pos="640"/>
        </w:tabs>
        <w:spacing w:after="0" w:line="240" w:lineRule="auto"/>
        <w:ind w:left="640" w:hanging="378"/>
        <w:rPr>
          <w:rFonts w:eastAsia="Times New Roman"/>
          <w:sz w:val="28"/>
          <w:szCs w:val="28"/>
        </w:rPr>
      </w:pPr>
      <w:r>
        <w:rPr>
          <w:rFonts w:ascii="Times New Roman" w:eastAsia="Times New Roman" w:hAnsi="Times New Roman" w:cs="Times New Roman"/>
          <w:sz w:val="28"/>
          <w:szCs w:val="28"/>
        </w:rPr>
        <w:t>аналоговых   извещателей   и   обеспечения   минимальной   относительной</w:t>
      </w:r>
    </w:p>
    <w:p w:rsidR="0000593D" w:rsidRDefault="0000593D" w:rsidP="00EB42E3">
      <w:pPr>
        <w:spacing w:after="0" w:line="96" w:lineRule="exact"/>
        <w:rPr>
          <w:rFonts w:eastAsia="Times New Roman"/>
          <w:sz w:val="28"/>
          <w:szCs w:val="28"/>
        </w:rPr>
      </w:pPr>
    </w:p>
    <w:p w:rsidR="007649D6" w:rsidRDefault="007649D6" w:rsidP="007649D6">
      <w:pPr>
        <w:spacing w:after="0" w:line="343" w:lineRule="auto"/>
        <w:rPr>
          <w:rFonts w:eastAsia="Times New Roman"/>
          <w:sz w:val="28"/>
          <w:szCs w:val="28"/>
        </w:rPr>
      </w:pPr>
      <w:r>
        <w:rPr>
          <w:rFonts w:ascii="Times New Roman" w:eastAsia="Times New Roman" w:hAnsi="Times New Roman" w:cs="Times New Roman"/>
          <w:sz w:val="28"/>
          <w:szCs w:val="28"/>
        </w:rPr>
        <w:t>погрешности дискретности (</w:t>
      </w:r>
      <w:r>
        <w:rPr>
          <w:rFonts w:ascii="Symbol" w:eastAsia="Symbol" w:hAnsi="Symbol" w:cs="Symbol"/>
          <w:sz w:val="28"/>
          <w:szCs w:val="28"/>
        </w:rPr>
        <w:t></w:t>
      </w:r>
      <w:r>
        <w:rPr>
          <w:rFonts w:ascii="Times New Roman" w:eastAsia="Times New Roman" w:hAnsi="Times New Roman" w:cs="Times New Roman"/>
          <w:sz w:val="36"/>
          <w:szCs w:val="36"/>
          <w:vertAlign w:val="subscript"/>
        </w:rPr>
        <w:t>дискр</w:t>
      </w:r>
      <w:r>
        <w:rPr>
          <w:rFonts w:ascii="Times New Roman" w:eastAsia="Times New Roman" w:hAnsi="Times New Roman" w:cs="Times New Roman"/>
          <w:sz w:val="28"/>
          <w:szCs w:val="28"/>
        </w:rPr>
        <w:t>≤0.25%) необходимо рассчитать минимальную разрядность АЦП:</w:t>
      </w: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tbl>
      <w:tblPr>
        <w:tblpPr w:leftFromText="180" w:rightFromText="180" w:vertAnchor="page" w:horzAnchor="margin" w:tblpXSpec="center" w:tblpY="3878"/>
        <w:tblW w:w="0" w:type="auto"/>
        <w:tblLayout w:type="fixed"/>
        <w:tblCellMar>
          <w:left w:w="0" w:type="dxa"/>
          <w:right w:w="0" w:type="dxa"/>
        </w:tblCellMar>
        <w:tblLook w:val="04A0"/>
      </w:tblPr>
      <w:tblGrid>
        <w:gridCol w:w="200"/>
        <w:gridCol w:w="340"/>
        <w:gridCol w:w="660"/>
        <w:gridCol w:w="120"/>
        <w:gridCol w:w="160"/>
        <w:gridCol w:w="320"/>
        <w:gridCol w:w="440"/>
        <w:gridCol w:w="120"/>
        <w:gridCol w:w="320"/>
        <w:gridCol w:w="100"/>
        <w:gridCol w:w="40"/>
        <w:gridCol w:w="120"/>
        <w:gridCol w:w="600"/>
        <w:gridCol w:w="40"/>
        <w:gridCol w:w="120"/>
        <w:gridCol w:w="140"/>
        <w:gridCol w:w="20"/>
        <w:gridCol w:w="380"/>
        <w:gridCol w:w="140"/>
        <w:gridCol w:w="80"/>
        <w:gridCol w:w="140"/>
        <w:gridCol w:w="640"/>
        <w:gridCol w:w="1060"/>
        <w:gridCol w:w="100"/>
        <w:gridCol w:w="860"/>
        <w:gridCol w:w="1020"/>
        <w:gridCol w:w="20"/>
      </w:tblGrid>
      <w:tr w:rsidR="007649D6" w:rsidTr="007649D6">
        <w:trPr>
          <w:trHeight w:val="333"/>
        </w:trPr>
        <w:tc>
          <w:tcPr>
            <w:tcW w:w="200" w:type="dxa"/>
            <w:vAlign w:val="bottom"/>
          </w:tcPr>
          <w:p w:rsidR="007649D6" w:rsidRDefault="007649D6" w:rsidP="007649D6">
            <w:pPr>
              <w:spacing w:after="0"/>
              <w:rPr>
                <w:sz w:val="24"/>
                <w:szCs w:val="24"/>
              </w:rPr>
            </w:pPr>
          </w:p>
        </w:tc>
        <w:tc>
          <w:tcPr>
            <w:tcW w:w="340" w:type="dxa"/>
            <w:vAlign w:val="bottom"/>
          </w:tcPr>
          <w:p w:rsidR="007649D6" w:rsidRDefault="007649D6" w:rsidP="007649D6">
            <w:pPr>
              <w:spacing w:after="0"/>
              <w:rPr>
                <w:sz w:val="24"/>
                <w:szCs w:val="24"/>
              </w:rPr>
            </w:pPr>
          </w:p>
        </w:tc>
        <w:tc>
          <w:tcPr>
            <w:tcW w:w="660" w:type="dxa"/>
            <w:vAlign w:val="bottom"/>
          </w:tcPr>
          <w:p w:rsidR="007649D6" w:rsidRDefault="007649D6" w:rsidP="007649D6">
            <w:pPr>
              <w:spacing w:after="0"/>
              <w:rPr>
                <w:sz w:val="24"/>
                <w:szCs w:val="24"/>
              </w:rPr>
            </w:pPr>
          </w:p>
        </w:tc>
        <w:tc>
          <w:tcPr>
            <w:tcW w:w="120" w:type="dxa"/>
            <w:vAlign w:val="bottom"/>
          </w:tcPr>
          <w:p w:rsidR="007649D6" w:rsidRDefault="007649D6" w:rsidP="007649D6">
            <w:pPr>
              <w:spacing w:after="0"/>
              <w:rPr>
                <w:sz w:val="24"/>
                <w:szCs w:val="24"/>
              </w:rPr>
            </w:pPr>
          </w:p>
        </w:tc>
        <w:tc>
          <w:tcPr>
            <w:tcW w:w="1040" w:type="dxa"/>
            <w:gridSpan w:val="4"/>
            <w:vMerge w:val="restart"/>
            <w:vAlign w:val="bottom"/>
          </w:tcPr>
          <w:p w:rsidR="007649D6" w:rsidRDefault="007649D6" w:rsidP="007649D6">
            <w:pPr>
              <w:spacing w:after="0"/>
              <w:rPr>
                <w:sz w:val="20"/>
                <w:szCs w:val="20"/>
              </w:rPr>
            </w:pPr>
            <w:r>
              <w:rPr>
                <w:rFonts w:ascii="Symbol" w:eastAsia="Symbol" w:hAnsi="Symbol" w:cs="Symbol"/>
                <w:i/>
                <w:iCs/>
                <w:w w:val="96"/>
                <w:sz w:val="60"/>
                <w:szCs w:val="60"/>
                <w:vertAlign w:val="superscript"/>
              </w:rPr>
              <w:t></w:t>
            </w:r>
            <w:r>
              <w:rPr>
                <w:rFonts w:ascii="Times New Roman" w:eastAsia="Times New Roman" w:hAnsi="Times New Roman" w:cs="Times New Roman"/>
                <w:i/>
                <w:iCs/>
                <w:w w:val="96"/>
                <w:sz w:val="20"/>
                <w:szCs w:val="20"/>
              </w:rPr>
              <w:t xml:space="preserve">дискр </w:t>
            </w:r>
            <w:r>
              <w:rPr>
                <w:rFonts w:ascii="Symbol" w:eastAsia="Symbol" w:hAnsi="Symbol" w:cs="Symbol"/>
                <w:w w:val="96"/>
                <w:sz w:val="60"/>
                <w:szCs w:val="60"/>
                <w:vertAlign w:val="superscript"/>
              </w:rPr>
              <w:t></w:t>
            </w:r>
          </w:p>
        </w:tc>
        <w:tc>
          <w:tcPr>
            <w:tcW w:w="320" w:type="dxa"/>
            <w:vAlign w:val="bottom"/>
          </w:tcPr>
          <w:p w:rsidR="007649D6" w:rsidRDefault="007649D6" w:rsidP="007649D6">
            <w:pPr>
              <w:spacing w:after="0"/>
              <w:rPr>
                <w:sz w:val="24"/>
                <w:szCs w:val="24"/>
              </w:rPr>
            </w:pPr>
          </w:p>
        </w:tc>
        <w:tc>
          <w:tcPr>
            <w:tcW w:w="100" w:type="dxa"/>
            <w:vAlign w:val="bottom"/>
          </w:tcPr>
          <w:p w:rsidR="007649D6" w:rsidRDefault="007649D6" w:rsidP="007649D6">
            <w:pPr>
              <w:spacing w:after="0"/>
              <w:rPr>
                <w:sz w:val="24"/>
                <w:szCs w:val="24"/>
              </w:rPr>
            </w:pPr>
          </w:p>
        </w:tc>
        <w:tc>
          <w:tcPr>
            <w:tcW w:w="40" w:type="dxa"/>
            <w:vAlign w:val="bottom"/>
          </w:tcPr>
          <w:p w:rsidR="007649D6" w:rsidRDefault="007649D6" w:rsidP="007649D6">
            <w:pPr>
              <w:spacing w:after="0"/>
              <w:rPr>
                <w:sz w:val="24"/>
                <w:szCs w:val="24"/>
              </w:rPr>
            </w:pPr>
          </w:p>
        </w:tc>
        <w:tc>
          <w:tcPr>
            <w:tcW w:w="720" w:type="dxa"/>
            <w:gridSpan w:val="2"/>
            <w:vAlign w:val="bottom"/>
          </w:tcPr>
          <w:p w:rsidR="007649D6" w:rsidRDefault="007649D6" w:rsidP="007649D6">
            <w:pPr>
              <w:spacing w:after="0" w:line="333" w:lineRule="exact"/>
              <w:rPr>
                <w:sz w:val="20"/>
                <w:szCs w:val="20"/>
              </w:rPr>
            </w:pPr>
            <w:r>
              <w:rPr>
                <w:rFonts w:ascii="Times New Roman" w:eastAsia="Times New Roman" w:hAnsi="Times New Roman" w:cs="Times New Roman"/>
                <w:sz w:val="30"/>
                <w:szCs w:val="30"/>
              </w:rPr>
              <w:t>1</w:t>
            </w:r>
          </w:p>
        </w:tc>
        <w:tc>
          <w:tcPr>
            <w:tcW w:w="160" w:type="dxa"/>
            <w:gridSpan w:val="2"/>
            <w:vMerge w:val="restart"/>
            <w:vAlign w:val="bottom"/>
          </w:tcPr>
          <w:p w:rsidR="007649D6" w:rsidRDefault="007649D6" w:rsidP="007649D6">
            <w:pPr>
              <w:spacing w:after="0"/>
              <w:jc w:val="right"/>
              <w:rPr>
                <w:sz w:val="20"/>
                <w:szCs w:val="20"/>
              </w:rPr>
            </w:pPr>
            <w:r>
              <w:rPr>
                <w:rFonts w:ascii="Times New Roman" w:eastAsia="Times New Roman" w:hAnsi="Times New Roman" w:cs="Times New Roman"/>
                <w:w w:val="95"/>
                <w:sz w:val="30"/>
                <w:szCs w:val="30"/>
              </w:rPr>
              <w:t>;</w:t>
            </w:r>
          </w:p>
        </w:tc>
        <w:tc>
          <w:tcPr>
            <w:tcW w:w="140" w:type="dxa"/>
            <w:vAlign w:val="bottom"/>
          </w:tcPr>
          <w:p w:rsidR="007649D6" w:rsidRDefault="007649D6" w:rsidP="007649D6">
            <w:pPr>
              <w:spacing w:after="0"/>
              <w:rPr>
                <w:sz w:val="24"/>
                <w:szCs w:val="24"/>
              </w:rPr>
            </w:pPr>
          </w:p>
        </w:tc>
        <w:tc>
          <w:tcPr>
            <w:tcW w:w="20" w:type="dxa"/>
            <w:vAlign w:val="bottom"/>
          </w:tcPr>
          <w:p w:rsidR="007649D6" w:rsidRDefault="007649D6" w:rsidP="007649D6">
            <w:pPr>
              <w:spacing w:after="0"/>
              <w:rPr>
                <w:sz w:val="24"/>
                <w:szCs w:val="24"/>
              </w:rPr>
            </w:pPr>
          </w:p>
        </w:tc>
        <w:tc>
          <w:tcPr>
            <w:tcW w:w="380" w:type="dxa"/>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80" w:type="dxa"/>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640" w:type="dxa"/>
            <w:vAlign w:val="bottom"/>
          </w:tcPr>
          <w:p w:rsidR="007649D6" w:rsidRDefault="007649D6" w:rsidP="007649D6">
            <w:pPr>
              <w:spacing w:after="0"/>
              <w:rPr>
                <w:sz w:val="24"/>
                <w:szCs w:val="24"/>
              </w:rPr>
            </w:pPr>
          </w:p>
        </w:tc>
        <w:tc>
          <w:tcPr>
            <w:tcW w:w="1060" w:type="dxa"/>
            <w:vAlign w:val="bottom"/>
          </w:tcPr>
          <w:p w:rsidR="007649D6" w:rsidRDefault="007649D6" w:rsidP="007649D6">
            <w:pPr>
              <w:spacing w:after="0"/>
              <w:rPr>
                <w:sz w:val="24"/>
                <w:szCs w:val="24"/>
              </w:rPr>
            </w:pPr>
          </w:p>
        </w:tc>
        <w:tc>
          <w:tcPr>
            <w:tcW w:w="100" w:type="dxa"/>
            <w:vAlign w:val="bottom"/>
          </w:tcPr>
          <w:p w:rsidR="007649D6" w:rsidRDefault="007649D6" w:rsidP="007649D6">
            <w:pPr>
              <w:spacing w:after="0"/>
              <w:rPr>
                <w:sz w:val="24"/>
                <w:szCs w:val="24"/>
              </w:rPr>
            </w:pPr>
          </w:p>
        </w:tc>
        <w:tc>
          <w:tcPr>
            <w:tcW w:w="860" w:type="dxa"/>
            <w:vAlign w:val="bottom"/>
          </w:tcPr>
          <w:p w:rsidR="007649D6" w:rsidRDefault="007649D6" w:rsidP="007649D6">
            <w:pPr>
              <w:spacing w:after="0"/>
              <w:rPr>
                <w:sz w:val="24"/>
                <w:szCs w:val="24"/>
              </w:rPr>
            </w:pPr>
          </w:p>
        </w:tc>
        <w:tc>
          <w:tcPr>
            <w:tcW w:w="1020" w:type="dxa"/>
            <w:vMerge w:val="restart"/>
            <w:vAlign w:val="bottom"/>
          </w:tcPr>
          <w:p w:rsidR="007649D6" w:rsidRDefault="007649D6" w:rsidP="007649D6">
            <w:pPr>
              <w:spacing w:after="0"/>
              <w:jc w:val="right"/>
              <w:rPr>
                <w:sz w:val="20"/>
                <w:szCs w:val="20"/>
              </w:rPr>
            </w:pPr>
            <w:r>
              <w:rPr>
                <w:rFonts w:ascii="Times New Roman" w:eastAsia="Times New Roman" w:hAnsi="Times New Roman" w:cs="Times New Roman"/>
                <w:sz w:val="28"/>
                <w:szCs w:val="28"/>
              </w:rPr>
              <w:t>(2.1)</w:t>
            </w:r>
          </w:p>
        </w:tc>
        <w:tc>
          <w:tcPr>
            <w:tcW w:w="20" w:type="dxa"/>
            <w:vAlign w:val="bottom"/>
          </w:tcPr>
          <w:p w:rsidR="007649D6" w:rsidRDefault="007649D6" w:rsidP="007649D6">
            <w:pPr>
              <w:spacing w:after="0"/>
              <w:rPr>
                <w:sz w:val="1"/>
                <w:szCs w:val="1"/>
              </w:rPr>
            </w:pPr>
          </w:p>
        </w:tc>
      </w:tr>
      <w:tr w:rsidR="007649D6" w:rsidTr="007649D6">
        <w:trPr>
          <w:trHeight w:val="22"/>
        </w:trPr>
        <w:tc>
          <w:tcPr>
            <w:tcW w:w="200" w:type="dxa"/>
            <w:vAlign w:val="bottom"/>
          </w:tcPr>
          <w:p w:rsidR="007649D6" w:rsidRDefault="007649D6" w:rsidP="007649D6">
            <w:pPr>
              <w:spacing w:after="0" w:line="20" w:lineRule="exact"/>
              <w:rPr>
                <w:sz w:val="1"/>
                <w:szCs w:val="1"/>
              </w:rPr>
            </w:pPr>
          </w:p>
        </w:tc>
        <w:tc>
          <w:tcPr>
            <w:tcW w:w="340" w:type="dxa"/>
            <w:vAlign w:val="bottom"/>
          </w:tcPr>
          <w:p w:rsidR="007649D6" w:rsidRDefault="007649D6" w:rsidP="007649D6">
            <w:pPr>
              <w:spacing w:after="0" w:line="20" w:lineRule="exact"/>
              <w:rPr>
                <w:sz w:val="1"/>
                <w:szCs w:val="1"/>
              </w:rPr>
            </w:pPr>
          </w:p>
        </w:tc>
        <w:tc>
          <w:tcPr>
            <w:tcW w:w="660" w:type="dxa"/>
            <w:vAlign w:val="bottom"/>
          </w:tcPr>
          <w:p w:rsidR="007649D6" w:rsidRDefault="007649D6" w:rsidP="007649D6">
            <w:pPr>
              <w:spacing w:after="0" w:line="20" w:lineRule="exact"/>
              <w:rPr>
                <w:sz w:val="1"/>
                <w:szCs w:val="1"/>
              </w:rPr>
            </w:pPr>
          </w:p>
        </w:tc>
        <w:tc>
          <w:tcPr>
            <w:tcW w:w="120" w:type="dxa"/>
            <w:vAlign w:val="bottom"/>
          </w:tcPr>
          <w:p w:rsidR="007649D6" w:rsidRDefault="007649D6" w:rsidP="007649D6">
            <w:pPr>
              <w:spacing w:after="0" w:line="20" w:lineRule="exact"/>
              <w:rPr>
                <w:sz w:val="1"/>
                <w:szCs w:val="1"/>
              </w:rPr>
            </w:pPr>
          </w:p>
        </w:tc>
        <w:tc>
          <w:tcPr>
            <w:tcW w:w="1040" w:type="dxa"/>
            <w:gridSpan w:val="4"/>
            <w:vMerge/>
            <w:vAlign w:val="bottom"/>
          </w:tcPr>
          <w:p w:rsidR="007649D6" w:rsidRDefault="007649D6" w:rsidP="007649D6">
            <w:pPr>
              <w:spacing w:after="0" w:line="20" w:lineRule="exact"/>
              <w:rPr>
                <w:sz w:val="1"/>
                <w:szCs w:val="1"/>
              </w:rPr>
            </w:pPr>
          </w:p>
        </w:tc>
        <w:tc>
          <w:tcPr>
            <w:tcW w:w="320" w:type="dxa"/>
            <w:tcBorders>
              <w:bottom w:val="single" w:sz="8" w:space="0" w:color="auto"/>
            </w:tcBorders>
            <w:vAlign w:val="bottom"/>
          </w:tcPr>
          <w:p w:rsidR="007649D6" w:rsidRDefault="007649D6" w:rsidP="007649D6">
            <w:pPr>
              <w:spacing w:after="0" w:line="20" w:lineRule="exact"/>
              <w:rPr>
                <w:sz w:val="1"/>
                <w:szCs w:val="1"/>
              </w:rPr>
            </w:pPr>
          </w:p>
        </w:tc>
        <w:tc>
          <w:tcPr>
            <w:tcW w:w="100" w:type="dxa"/>
            <w:tcBorders>
              <w:bottom w:val="single" w:sz="8" w:space="0" w:color="auto"/>
            </w:tcBorders>
            <w:vAlign w:val="bottom"/>
          </w:tcPr>
          <w:p w:rsidR="007649D6" w:rsidRDefault="007649D6" w:rsidP="007649D6">
            <w:pPr>
              <w:spacing w:after="0" w:line="20" w:lineRule="exact"/>
              <w:rPr>
                <w:sz w:val="1"/>
                <w:szCs w:val="1"/>
              </w:rPr>
            </w:pPr>
          </w:p>
        </w:tc>
        <w:tc>
          <w:tcPr>
            <w:tcW w:w="40" w:type="dxa"/>
            <w:tcBorders>
              <w:bottom w:val="single" w:sz="8" w:space="0" w:color="auto"/>
            </w:tcBorders>
            <w:vAlign w:val="bottom"/>
          </w:tcPr>
          <w:p w:rsidR="007649D6" w:rsidRDefault="007649D6" w:rsidP="007649D6">
            <w:pPr>
              <w:spacing w:after="0" w:line="20" w:lineRule="exact"/>
              <w:rPr>
                <w:sz w:val="1"/>
                <w:szCs w:val="1"/>
              </w:rPr>
            </w:pPr>
          </w:p>
        </w:tc>
        <w:tc>
          <w:tcPr>
            <w:tcW w:w="720" w:type="dxa"/>
            <w:gridSpan w:val="2"/>
            <w:tcBorders>
              <w:bottom w:val="single" w:sz="8" w:space="0" w:color="auto"/>
            </w:tcBorders>
            <w:vAlign w:val="bottom"/>
          </w:tcPr>
          <w:p w:rsidR="007649D6" w:rsidRDefault="007649D6" w:rsidP="007649D6">
            <w:pPr>
              <w:spacing w:after="0" w:line="20" w:lineRule="exact"/>
              <w:rPr>
                <w:sz w:val="1"/>
                <w:szCs w:val="1"/>
              </w:rPr>
            </w:pPr>
          </w:p>
        </w:tc>
        <w:tc>
          <w:tcPr>
            <w:tcW w:w="160" w:type="dxa"/>
            <w:gridSpan w:val="2"/>
            <w:vMerge/>
            <w:vAlign w:val="bottom"/>
          </w:tcPr>
          <w:p w:rsidR="007649D6" w:rsidRDefault="007649D6" w:rsidP="007649D6">
            <w:pPr>
              <w:spacing w:after="0" w:line="20" w:lineRule="exact"/>
              <w:rPr>
                <w:sz w:val="1"/>
                <w:szCs w:val="1"/>
              </w:rPr>
            </w:pPr>
          </w:p>
        </w:tc>
        <w:tc>
          <w:tcPr>
            <w:tcW w:w="140" w:type="dxa"/>
            <w:vAlign w:val="bottom"/>
          </w:tcPr>
          <w:p w:rsidR="007649D6" w:rsidRDefault="007649D6" w:rsidP="007649D6">
            <w:pPr>
              <w:spacing w:after="0" w:line="20" w:lineRule="exact"/>
              <w:rPr>
                <w:sz w:val="1"/>
                <w:szCs w:val="1"/>
              </w:rPr>
            </w:pPr>
          </w:p>
        </w:tc>
        <w:tc>
          <w:tcPr>
            <w:tcW w:w="20" w:type="dxa"/>
            <w:vAlign w:val="bottom"/>
          </w:tcPr>
          <w:p w:rsidR="007649D6" w:rsidRDefault="007649D6" w:rsidP="007649D6">
            <w:pPr>
              <w:spacing w:after="0" w:line="20" w:lineRule="exact"/>
              <w:rPr>
                <w:sz w:val="1"/>
                <w:szCs w:val="1"/>
              </w:rPr>
            </w:pPr>
          </w:p>
        </w:tc>
        <w:tc>
          <w:tcPr>
            <w:tcW w:w="380" w:type="dxa"/>
            <w:vAlign w:val="bottom"/>
          </w:tcPr>
          <w:p w:rsidR="007649D6" w:rsidRDefault="007649D6" w:rsidP="007649D6">
            <w:pPr>
              <w:spacing w:after="0" w:line="20" w:lineRule="exact"/>
              <w:rPr>
                <w:sz w:val="1"/>
                <w:szCs w:val="1"/>
              </w:rPr>
            </w:pPr>
          </w:p>
        </w:tc>
        <w:tc>
          <w:tcPr>
            <w:tcW w:w="140" w:type="dxa"/>
            <w:vAlign w:val="bottom"/>
          </w:tcPr>
          <w:p w:rsidR="007649D6" w:rsidRDefault="007649D6" w:rsidP="007649D6">
            <w:pPr>
              <w:spacing w:after="0" w:line="20" w:lineRule="exact"/>
              <w:rPr>
                <w:sz w:val="1"/>
                <w:szCs w:val="1"/>
              </w:rPr>
            </w:pPr>
          </w:p>
        </w:tc>
        <w:tc>
          <w:tcPr>
            <w:tcW w:w="80" w:type="dxa"/>
            <w:vAlign w:val="bottom"/>
          </w:tcPr>
          <w:p w:rsidR="007649D6" w:rsidRDefault="007649D6" w:rsidP="007649D6">
            <w:pPr>
              <w:spacing w:after="0" w:line="20" w:lineRule="exact"/>
              <w:rPr>
                <w:sz w:val="1"/>
                <w:szCs w:val="1"/>
              </w:rPr>
            </w:pPr>
          </w:p>
        </w:tc>
        <w:tc>
          <w:tcPr>
            <w:tcW w:w="140" w:type="dxa"/>
            <w:vAlign w:val="bottom"/>
          </w:tcPr>
          <w:p w:rsidR="007649D6" w:rsidRDefault="007649D6" w:rsidP="007649D6">
            <w:pPr>
              <w:spacing w:after="0" w:line="20" w:lineRule="exact"/>
              <w:rPr>
                <w:sz w:val="1"/>
                <w:szCs w:val="1"/>
              </w:rPr>
            </w:pPr>
          </w:p>
        </w:tc>
        <w:tc>
          <w:tcPr>
            <w:tcW w:w="640" w:type="dxa"/>
            <w:vAlign w:val="bottom"/>
          </w:tcPr>
          <w:p w:rsidR="007649D6" w:rsidRDefault="007649D6" w:rsidP="007649D6">
            <w:pPr>
              <w:spacing w:after="0" w:line="20" w:lineRule="exact"/>
              <w:rPr>
                <w:sz w:val="1"/>
                <w:szCs w:val="1"/>
              </w:rPr>
            </w:pPr>
          </w:p>
        </w:tc>
        <w:tc>
          <w:tcPr>
            <w:tcW w:w="1060" w:type="dxa"/>
            <w:vAlign w:val="bottom"/>
          </w:tcPr>
          <w:p w:rsidR="007649D6" w:rsidRDefault="007649D6" w:rsidP="007649D6">
            <w:pPr>
              <w:spacing w:after="0" w:line="20" w:lineRule="exact"/>
              <w:rPr>
                <w:sz w:val="1"/>
                <w:szCs w:val="1"/>
              </w:rPr>
            </w:pPr>
          </w:p>
        </w:tc>
        <w:tc>
          <w:tcPr>
            <w:tcW w:w="100" w:type="dxa"/>
            <w:vAlign w:val="bottom"/>
          </w:tcPr>
          <w:p w:rsidR="007649D6" w:rsidRDefault="007649D6" w:rsidP="007649D6">
            <w:pPr>
              <w:spacing w:after="0" w:line="20" w:lineRule="exact"/>
              <w:rPr>
                <w:sz w:val="1"/>
                <w:szCs w:val="1"/>
              </w:rPr>
            </w:pPr>
          </w:p>
        </w:tc>
        <w:tc>
          <w:tcPr>
            <w:tcW w:w="860" w:type="dxa"/>
            <w:vAlign w:val="bottom"/>
          </w:tcPr>
          <w:p w:rsidR="007649D6" w:rsidRDefault="007649D6" w:rsidP="007649D6">
            <w:pPr>
              <w:spacing w:after="0" w:line="20" w:lineRule="exact"/>
              <w:rPr>
                <w:sz w:val="1"/>
                <w:szCs w:val="1"/>
              </w:rPr>
            </w:pPr>
          </w:p>
        </w:tc>
        <w:tc>
          <w:tcPr>
            <w:tcW w:w="1020" w:type="dxa"/>
            <w:vMerge/>
            <w:vAlign w:val="bottom"/>
          </w:tcPr>
          <w:p w:rsidR="007649D6" w:rsidRDefault="007649D6" w:rsidP="007649D6">
            <w:pPr>
              <w:spacing w:after="0" w:line="20" w:lineRule="exact"/>
              <w:rPr>
                <w:sz w:val="1"/>
                <w:szCs w:val="1"/>
              </w:rPr>
            </w:pPr>
          </w:p>
        </w:tc>
        <w:tc>
          <w:tcPr>
            <w:tcW w:w="20" w:type="dxa"/>
            <w:vAlign w:val="bottom"/>
          </w:tcPr>
          <w:p w:rsidR="007649D6" w:rsidRDefault="007649D6" w:rsidP="007649D6">
            <w:pPr>
              <w:spacing w:after="0"/>
              <w:rPr>
                <w:sz w:val="1"/>
                <w:szCs w:val="1"/>
              </w:rPr>
            </w:pPr>
          </w:p>
        </w:tc>
      </w:tr>
      <w:tr w:rsidR="007649D6" w:rsidTr="007649D6">
        <w:trPr>
          <w:trHeight w:val="42"/>
        </w:trPr>
        <w:tc>
          <w:tcPr>
            <w:tcW w:w="200" w:type="dxa"/>
            <w:vAlign w:val="bottom"/>
          </w:tcPr>
          <w:p w:rsidR="007649D6" w:rsidRDefault="007649D6" w:rsidP="007649D6">
            <w:pPr>
              <w:spacing w:after="0"/>
              <w:rPr>
                <w:sz w:val="3"/>
                <w:szCs w:val="3"/>
              </w:rPr>
            </w:pPr>
          </w:p>
        </w:tc>
        <w:tc>
          <w:tcPr>
            <w:tcW w:w="340" w:type="dxa"/>
            <w:vAlign w:val="bottom"/>
          </w:tcPr>
          <w:p w:rsidR="007649D6" w:rsidRDefault="007649D6" w:rsidP="007649D6">
            <w:pPr>
              <w:spacing w:after="0"/>
              <w:rPr>
                <w:sz w:val="3"/>
                <w:szCs w:val="3"/>
              </w:rPr>
            </w:pPr>
          </w:p>
        </w:tc>
        <w:tc>
          <w:tcPr>
            <w:tcW w:w="660" w:type="dxa"/>
            <w:vAlign w:val="bottom"/>
          </w:tcPr>
          <w:p w:rsidR="007649D6" w:rsidRDefault="007649D6" w:rsidP="007649D6">
            <w:pPr>
              <w:spacing w:after="0"/>
              <w:rPr>
                <w:sz w:val="3"/>
                <w:szCs w:val="3"/>
              </w:rPr>
            </w:pPr>
          </w:p>
        </w:tc>
        <w:tc>
          <w:tcPr>
            <w:tcW w:w="120" w:type="dxa"/>
            <w:vAlign w:val="bottom"/>
          </w:tcPr>
          <w:p w:rsidR="007649D6" w:rsidRDefault="007649D6" w:rsidP="007649D6">
            <w:pPr>
              <w:spacing w:after="0"/>
              <w:rPr>
                <w:sz w:val="3"/>
                <w:szCs w:val="3"/>
              </w:rPr>
            </w:pPr>
          </w:p>
        </w:tc>
        <w:tc>
          <w:tcPr>
            <w:tcW w:w="1040" w:type="dxa"/>
            <w:gridSpan w:val="4"/>
            <w:vMerge/>
            <w:vAlign w:val="bottom"/>
          </w:tcPr>
          <w:p w:rsidR="007649D6" w:rsidRDefault="007649D6" w:rsidP="007649D6">
            <w:pPr>
              <w:spacing w:after="0"/>
              <w:rPr>
                <w:sz w:val="3"/>
                <w:szCs w:val="3"/>
              </w:rPr>
            </w:pPr>
          </w:p>
        </w:tc>
        <w:tc>
          <w:tcPr>
            <w:tcW w:w="320" w:type="dxa"/>
            <w:vMerge w:val="restart"/>
            <w:vAlign w:val="bottom"/>
          </w:tcPr>
          <w:p w:rsidR="007649D6" w:rsidRDefault="007649D6" w:rsidP="007649D6">
            <w:pPr>
              <w:spacing w:after="0"/>
              <w:jc w:val="right"/>
              <w:rPr>
                <w:sz w:val="20"/>
                <w:szCs w:val="20"/>
              </w:rPr>
            </w:pPr>
            <w:r>
              <w:rPr>
                <w:rFonts w:ascii="Times New Roman" w:eastAsia="Times New Roman" w:hAnsi="Times New Roman" w:cs="Times New Roman"/>
                <w:w w:val="92"/>
                <w:sz w:val="30"/>
                <w:szCs w:val="30"/>
              </w:rPr>
              <w:t>2</w:t>
            </w:r>
          </w:p>
        </w:tc>
        <w:tc>
          <w:tcPr>
            <w:tcW w:w="100" w:type="dxa"/>
            <w:tcBorders>
              <w:bottom w:val="single" w:sz="8" w:space="0" w:color="auto"/>
            </w:tcBorders>
            <w:vAlign w:val="bottom"/>
          </w:tcPr>
          <w:p w:rsidR="007649D6" w:rsidRDefault="007649D6" w:rsidP="007649D6">
            <w:pPr>
              <w:spacing w:after="0"/>
              <w:rPr>
                <w:sz w:val="3"/>
                <w:szCs w:val="3"/>
              </w:rPr>
            </w:pPr>
          </w:p>
        </w:tc>
        <w:tc>
          <w:tcPr>
            <w:tcW w:w="40" w:type="dxa"/>
            <w:tcBorders>
              <w:bottom w:val="single" w:sz="8" w:space="0" w:color="auto"/>
            </w:tcBorders>
            <w:vAlign w:val="bottom"/>
          </w:tcPr>
          <w:p w:rsidR="007649D6" w:rsidRDefault="007649D6" w:rsidP="007649D6">
            <w:pPr>
              <w:spacing w:after="0"/>
              <w:rPr>
                <w:sz w:val="3"/>
                <w:szCs w:val="3"/>
              </w:rPr>
            </w:pPr>
          </w:p>
        </w:tc>
        <w:tc>
          <w:tcPr>
            <w:tcW w:w="720" w:type="dxa"/>
            <w:gridSpan w:val="2"/>
            <w:vMerge w:val="restart"/>
            <w:vAlign w:val="bottom"/>
          </w:tcPr>
          <w:p w:rsidR="007649D6" w:rsidRDefault="007649D6" w:rsidP="007649D6">
            <w:pPr>
              <w:spacing w:after="0" w:line="555" w:lineRule="exact"/>
              <w:rPr>
                <w:sz w:val="20"/>
                <w:szCs w:val="20"/>
              </w:rPr>
            </w:pPr>
            <w:r>
              <w:rPr>
                <w:rFonts w:ascii="Symbol" w:eastAsia="Symbol" w:hAnsi="Symbol" w:cs="Symbol"/>
                <w:w w:val="90"/>
                <w:sz w:val="30"/>
                <w:szCs w:val="30"/>
              </w:rPr>
              <w:t></w:t>
            </w:r>
            <w:r>
              <w:rPr>
                <w:rFonts w:ascii="Times New Roman" w:eastAsia="Times New Roman" w:hAnsi="Times New Roman" w:cs="Times New Roman"/>
                <w:i/>
                <w:iCs/>
                <w:w w:val="90"/>
                <w:sz w:val="16"/>
                <w:szCs w:val="16"/>
              </w:rPr>
              <w:t xml:space="preserve"> </w:t>
            </w:r>
            <w:r>
              <w:rPr>
                <w:rFonts w:ascii="Times New Roman" w:eastAsia="Times New Roman" w:hAnsi="Times New Roman" w:cs="Times New Roman"/>
                <w:w w:val="90"/>
                <w:sz w:val="60"/>
                <w:szCs w:val="60"/>
                <w:vertAlign w:val="subscript"/>
              </w:rPr>
              <w:t>2</w:t>
            </w:r>
            <w:r>
              <w:rPr>
                <w:rFonts w:ascii="Times New Roman" w:eastAsia="Times New Roman" w:hAnsi="Times New Roman" w:cs="Times New Roman"/>
                <w:i/>
                <w:iCs/>
                <w:w w:val="90"/>
                <w:sz w:val="39"/>
                <w:szCs w:val="39"/>
                <w:vertAlign w:val="superscript"/>
              </w:rPr>
              <w:t>N</w:t>
            </w:r>
            <w:r>
              <w:rPr>
                <w:rFonts w:ascii="Times New Roman" w:eastAsia="Times New Roman" w:hAnsi="Times New Roman" w:cs="Times New Roman"/>
                <w:i/>
                <w:iCs/>
                <w:w w:val="90"/>
                <w:sz w:val="16"/>
                <w:szCs w:val="16"/>
              </w:rPr>
              <w:t>ацп</w:t>
            </w:r>
          </w:p>
        </w:tc>
        <w:tc>
          <w:tcPr>
            <w:tcW w:w="160" w:type="dxa"/>
            <w:gridSpan w:val="2"/>
            <w:vMerge/>
            <w:vAlign w:val="bottom"/>
          </w:tcPr>
          <w:p w:rsidR="007649D6" w:rsidRDefault="007649D6" w:rsidP="007649D6">
            <w:pPr>
              <w:spacing w:after="0"/>
              <w:rPr>
                <w:sz w:val="3"/>
                <w:szCs w:val="3"/>
              </w:rPr>
            </w:pPr>
          </w:p>
        </w:tc>
        <w:tc>
          <w:tcPr>
            <w:tcW w:w="140" w:type="dxa"/>
            <w:vAlign w:val="bottom"/>
          </w:tcPr>
          <w:p w:rsidR="007649D6" w:rsidRDefault="007649D6" w:rsidP="007649D6">
            <w:pPr>
              <w:spacing w:after="0"/>
              <w:rPr>
                <w:sz w:val="3"/>
                <w:szCs w:val="3"/>
              </w:rPr>
            </w:pPr>
          </w:p>
        </w:tc>
        <w:tc>
          <w:tcPr>
            <w:tcW w:w="20" w:type="dxa"/>
            <w:vAlign w:val="bottom"/>
          </w:tcPr>
          <w:p w:rsidR="007649D6" w:rsidRDefault="007649D6" w:rsidP="007649D6">
            <w:pPr>
              <w:spacing w:after="0"/>
              <w:rPr>
                <w:sz w:val="3"/>
                <w:szCs w:val="3"/>
              </w:rPr>
            </w:pPr>
          </w:p>
        </w:tc>
        <w:tc>
          <w:tcPr>
            <w:tcW w:w="380" w:type="dxa"/>
            <w:vAlign w:val="bottom"/>
          </w:tcPr>
          <w:p w:rsidR="007649D6" w:rsidRDefault="007649D6" w:rsidP="007649D6">
            <w:pPr>
              <w:spacing w:after="0"/>
              <w:rPr>
                <w:sz w:val="3"/>
                <w:szCs w:val="3"/>
              </w:rPr>
            </w:pPr>
          </w:p>
        </w:tc>
        <w:tc>
          <w:tcPr>
            <w:tcW w:w="140" w:type="dxa"/>
            <w:vAlign w:val="bottom"/>
          </w:tcPr>
          <w:p w:rsidR="007649D6" w:rsidRDefault="007649D6" w:rsidP="007649D6">
            <w:pPr>
              <w:spacing w:after="0"/>
              <w:rPr>
                <w:sz w:val="3"/>
                <w:szCs w:val="3"/>
              </w:rPr>
            </w:pPr>
          </w:p>
        </w:tc>
        <w:tc>
          <w:tcPr>
            <w:tcW w:w="80" w:type="dxa"/>
            <w:vAlign w:val="bottom"/>
          </w:tcPr>
          <w:p w:rsidR="007649D6" w:rsidRDefault="007649D6" w:rsidP="007649D6">
            <w:pPr>
              <w:spacing w:after="0"/>
              <w:rPr>
                <w:sz w:val="3"/>
                <w:szCs w:val="3"/>
              </w:rPr>
            </w:pPr>
          </w:p>
        </w:tc>
        <w:tc>
          <w:tcPr>
            <w:tcW w:w="140" w:type="dxa"/>
            <w:vAlign w:val="bottom"/>
          </w:tcPr>
          <w:p w:rsidR="007649D6" w:rsidRDefault="007649D6" w:rsidP="007649D6">
            <w:pPr>
              <w:spacing w:after="0"/>
              <w:rPr>
                <w:sz w:val="3"/>
                <w:szCs w:val="3"/>
              </w:rPr>
            </w:pPr>
          </w:p>
        </w:tc>
        <w:tc>
          <w:tcPr>
            <w:tcW w:w="640" w:type="dxa"/>
            <w:vAlign w:val="bottom"/>
          </w:tcPr>
          <w:p w:rsidR="007649D6" w:rsidRDefault="007649D6" w:rsidP="007649D6">
            <w:pPr>
              <w:spacing w:after="0"/>
              <w:rPr>
                <w:sz w:val="3"/>
                <w:szCs w:val="3"/>
              </w:rPr>
            </w:pPr>
          </w:p>
        </w:tc>
        <w:tc>
          <w:tcPr>
            <w:tcW w:w="1060" w:type="dxa"/>
            <w:vAlign w:val="bottom"/>
          </w:tcPr>
          <w:p w:rsidR="007649D6" w:rsidRDefault="007649D6" w:rsidP="007649D6">
            <w:pPr>
              <w:spacing w:after="0"/>
              <w:rPr>
                <w:sz w:val="3"/>
                <w:szCs w:val="3"/>
              </w:rPr>
            </w:pPr>
          </w:p>
        </w:tc>
        <w:tc>
          <w:tcPr>
            <w:tcW w:w="100" w:type="dxa"/>
            <w:vAlign w:val="bottom"/>
          </w:tcPr>
          <w:p w:rsidR="007649D6" w:rsidRDefault="007649D6" w:rsidP="007649D6">
            <w:pPr>
              <w:spacing w:after="0"/>
              <w:rPr>
                <w:sz w:val="3"/>
                <w:szCs w:val="3"/>
              </w:rPr>
            </w:pPr>
          </w:p>
        </w:tc>
        <w:tc>
          <w:tcPr>
            <w:tcW w:w="860" w:type="dxa"/>
            <w:vAlign w:val="bottom"/>
          </w:tcPr>
          <w:p w:rsidR="007649D6" w:rsidRDefault="007649D6" w:rsidP="007649D6">
            <w:pPr>
              <w:spacing w:after="0"/>
              <w:rPr>
                <w:sz w:val="3"/>
                <w:szCs w:val="3"/>
              </w:rPr>
            </w:pPr>
          </w:p>
        </w:tc>
        <w:tc>
          <w:tcPr>
            <w:tcW w:w="1020" w:type="dxa"/>
            <w:vMerge/>
            <w:vAlign w:val="bottom"/>
          </w:tcPr>
          <w:p w:rsidR="007649D6" w:rsidRDefault="007649D6" w:rsidP="007649D6">
            <w:pPr>
              <w:spacing w:after="0"/>
              <w:rPr>
                <w:sz w:val="3"/>
                <w:szCs w:val="3"/>
              </w:rPr>
            </w:pPr>
          </w:p>
        </w:tc>
        <w:tc>
          <w:tcPr>
            <w:tcW w:w="20" w:type="dxa"/>
            <w:vAlign w:val="bottom"/>
          </w:tcPr>
          <w:p w:rsidR="007649D6" w:rsidRDefault="007649D6" w:rsidP="007649D6">
            <w:pPr>
              <w:spacing w:after="0"/>
              <w:rPr>
                <w:sz w:val="1"/>
                <w:szCs w:val="1"/>
              </w:rPr>
            </w:pPr>
          </w:p>
        </w:tc>
      </w:tr>
      <w:tr w:rsidR="007649D6" w:rsidTr="007649D6">
        <w:trPr>
          <w:trHeight w:val="494"/>
        </w:trPr>
        <w:tc>
          <w:tcPr>
            <w:tcW w:w="200" w:type="dxa"/>
            <w:vAlign w:val="bottom"/>
          </w:tcPr>
          <w:p w:rsidR="007649D6" w:rsidRDefault="007649D6" w:rsidP="007649D6">
            <w:pPr>
              <w:spacing w:after="0"/>
              <w:rPr>
                <w:sz w:val="24"/>
                <w:szCs w:val="24"/>
              </w:rPr>
            </w:pPr>
            <w:r>
              <w:rPr>
                <w:noProof/>
                <w:sz w:val="24"/>
                <w:szCs w:val="24"/>
              </w:rPr>
              <w:drawing>
                <wp:anchor distT="0" distB="0" distL="114300" distR="114300" simplePos="0" relativeHeight="251712512" behindDoc="1" locked="0" layoutInCell="0" allowOverlap="1">
                  <wp:simplePos x="0" y="0"/>
                  <wp:positionH relativeFrom="column">
                    <wp:posOffset>3043555</wp:posOffset>
                  </wp:positionH>
                  <wp:positionV relativeFrom="paragraph">
                    <wp:posOffset>2517775</wp:posOffset>
                  </wp:positionV>
                  <wp:extent cx="830580" cy="252730"/>
                  <wp:effectExtent l="19050" t="0" r="7620" b="0"/>
                  <wp:wrapNone/>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extLst>
                          </a:blip>
                          <a:srcRect/>
                          <a:stretch>
                            <a:fillRect/>
                          </a:stretch>
                        </pic:blipFill>
                        <pic:spPr bwMode="auto">
                          <a:xfrm>
                            <a:off x="0" y="0"/>
                            <a:ext cx="830580" cy="252730"/>
                          </a:xfrm>
                          <a:prstGeom prst="rect">
                            <a:avLst/>
                          </a:prstGeom>
                          <a:noFill/>
                        </pic:spPr>
                      </pic:pic>
                    </a:graphicData>
                  </a:graphic>
                </wp:anchor>
              </w:drawing>
            </w:r>
            <w:r>
              <w:rPr>
                <w:noProof/>
                <w:sz w:val="24"/>
                <w:szCs w:val="24"/>
              </w:rPr>
              <w:drawing>
                <wp:anchor distT="0" distB="0" distL="114300" distR="114300" simplePos="0" relativeHeight="251667456" behindDoc="1" locked="0" layoutInCell="0" allowOverlap="1">
                  <wp:simplePos x="0" y="0"/>
                  <wp:positionH relativeFrom="column">
                    <wp:posOffset>3024505</wp:posOffset>
                  </wp:positionH>
                  <wp:positionV relativeFrom="paragraph">
                    <wp:posOffset>2531745</wp:posOffset>
                  </wp:positionV>
                  <wp:extent cx="716915" cy="295275"/>
                  <wp:effectExtent l="1905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extLst>
                          </a:blip>
                          <a:srcRect/>
                          <a:stretch>
                            <a:fillRect/>
                          </a:stretch>
                        </pic:blipFill>
                        <pic:spPr bwMode="auto">
                          <a:xfrm>
                            <a:off x="0" y="0"/>
                            <a:ext cx="716915" cy="295275"/>
                          </a:xfrm>
                          <a:prstGeom prst="rect">
                            <a:avLst/>
                          </a:prstGeom>
                          <a:noFill/>
                        </pic:spPr>
                      </pic:pic>
                    </a:graphicData>
                  </a:graphic>
                </wp:anchor>
              </w:drawing>
            </w:r>
          </w:p>
        </w:tc>
        <w:tc>
          <w:tcPr>
            <w:tcW w:w="340" w:type="dxa"/>
            <w:vAlign w:val="bottom"/>
          </w:tcPr>
          <w:p w:rsidR="007649D6" w:rsidRDefault="007649D6" w:rsidP="007649D6">
            <w:pPr>
              <w:spacing w:after="0"/>
              <w:rPr>
                <w:sz w:val="24"/>
                <w:szCs w:val="24"/>
              </w:rPr>
            </w:pPr>
          </w:p>
        </w:tc>
        <w:tc>
          <w:tcPr>
            <w:tcW w:w="660" w:type="dxa"/>
            <w:vAlign w:val="bottom"/>
          </w:tcPr>
          <w:p w:rsidR="007649D6" w:rsidRDefault="007649D6" w:rsidP="007649D6">
            <w:pPr>
              <w:spacing w:after="0"/>
              <w:rPr>
                <w:sz w:val="24"/>
                <w:szCs w:val="24"/>
              </w:rPr>
            </w:pPr>
          </w:p>
        </w:tc>
        <w:tc>
          <w:tcPr>
            <w:tcW w:w="120" w:type="dxa"/>
            <w:vAlign w:val="bottom"/>
          </w:tcPr>
          <w:p w:rsidR="007649D6" w:rsidRDefault="007649D6" w:rsidP="007649D6">
            <w:pPr>
              <w:spacing w:after="0"/>
              <w:rPr>
                <w:sz w:val="24"/>
                <w:szCs w:val="24"/>
              </w:rPr>
            </w:pPr>
          </w:p>
        </w:tc>
        <w:tc>
          <w:tcPr>
            <w:tcW w:w="1040" w:type="dxa"/>
            <w:gridSpan w:val="4"/>
            <w:vMerge/>
            <w:vAlign w:val="bottom"/>
          </w:tcPr>
          <w:p w:rsidR="007649D6" w:rsidRDefault="007649D6" w:rsidP="007649D6">
            <w:pPr>
              <w:spacing w:after="0"/>
              <w:rPr>
                <w:sz w:val="24"/>
                <w:szCs w:val="24"/>
              </w:rPr>
            </w:pPr>
          </w:p>
        </w:tc>
        <w:tc>
          <w:tcPr>
            <w:tcW w:w="320" w:type="dxa"/>
            <w:vMerge/>
            <w:vAlign w:val="bottom"/>
          </w:tcPr>
          <w:p w:rsidR="007649D6" w:rsidRDefault="007649D6" w:rsidP="007649D6">
            <w:pPr>
              <w:spacing w:after="0"/>
              <w:rPr>
                <w:sz w:val="24"/>
                <w:szCs w:val="24"/>
              </w:rPr>
            </w:pPr>
          </w:p>
        </w:tc>
        <w:tc>
          <w:tcPr>
            <w:tcW w:w="140" w:type="dxa"/>
            <w:gridSpan w:val="2"/>
            <w:vAlign w:val="bottom"/>
          </w:tcPr>
          <w:p w:rsidR="007649D6" w:rsidRDefault="007649D6" w:rsidP="007649D6">
            <w:pPr>
              <w:spacing w:after="0" w:line="331" w:lineRule="exact"/>
              <w:jc w:val="right"/>
              <w:rPr>
                <w:sz w:val="20"/>
                <w:szCs w:val="20"/>
              </w:rPr>
            </w:pPr>
            <w:r>
              <w:rPr>
                <w:rFonts w:ascii="Times New Roman" w:eastAsia="Times New Roman" w:hAnsi="Times New Roman" w:cs="Times New Roman"/>
                <w:w w:val="79"/>
                <w:sz w:val="30"/>
                <w:szCs w:val="30"/>
              </w:rPr>
              <w:t>3</w:t>
            </w:r>
          </w:p>
        </w:tc>
        <w:tc>
          <w:tcPr>
            <w:tcW w:w="720" w:type="dxa"/>
            <w:gridSpan w:val="2"/>
            <w:vMerge/>
            <w:vAlign w:val="bottom"/>
          </w:tcPr>
          <w:p w:rsidR="007649D6" w:rsidRDefault="007649D6" w:rsidP="007649D6">
            <w:pPr>
              <w:spacing w:after="0"/>
              <w:rPr>
                <w:sz w:val="24"/>
                <w:szCs w:val="24"/>
              </w:rPr>
            </w:pPr>
          </w:p>
        </w:tc>
        <w:tc>
          <w:tcPr>
            <w:tcW w:w="160" w:type="dxa"/>
            <w:gridSpan w:val="2"/>
            <w:vMerge/>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20" w:type="dxa"/>
            <w:vAlign w:val="bottom"/>
          </w:tcPr>
          <w:p w:rsidR="007649D6" w:rsidRDefault="007649D6" w:rsidP="007649D6">
            <w:pPr>
              <w:spacing w:after="0"/>
              <w:rPr>
                <w:sz w:val="24"/>
                <w:szCs w:val="24"/>
              </w:rPr>
            </w:pPr>
          </w:p>
        </w:tc>
        <w:tc>
          <w:tcPr>
            <w:tcW w:w="380" w:type="dxa"/>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80" w:type="dxa"/>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640" w:type="dxa"/>
            <w:vAlign w:val="bottom"/>
          </w:tcPr>
          <w:p w:rsidR="007649D6" w:rsidRDefault="007649D6" w:rsidP="007649D6">
            <w:pPr>
              <w:spacing w:after="0"/>
              <w:rPr>
                <w:sz w:val="24"/>
                <w:szCs w:val="24"/>
              </w:rPr>
            </w:pPr>
          </w:p>
        </w:tc>
        <w:tc>
          <w:tcPr>
            <w:tcW w:w="1060" w:type="dxa"/>
            <w:vAlign w:val="bottom"/>
          </w:tcPr>
          <w:p w:rsidR="007649D6" w:rsidRDefault="007649D6" w:rsidP="007649D6">
            <w:pPr>
              <w:spacing w:after="0"/>
              <w:rPr>
                <w:sz w:val="24"/>
                <w:szCs w:val="24"/>
              </w:rPr>
            </w:pPr>
          </w:p>
        </w:tc>
        <w:tc>
          <w:tcPr>
            <w:tcW w:w="100" w:type="dxa"/>
            <w:vAlign w:val="bottom"/>
          </w:tcPr>
          <w:p w:rsidR="007649D6" w:rsidRDefault="007649D6" w:rsidP="007649D6">
            <w:pPr>
              <w:spacing w:after="0"/>
              <w:rPr>
                <w:sz w:val="24"/>
                <w:szCs w:val="24"/>
              </w:rPr>
            </w:pPr>
          </w:p>
        </w:tc>
        <w:tc>
          <w:tcPr>
            <w:tcW w:w="860" w:type="dxa"/>
            <w:vAlign w:val="bottom"/>
          </w:tcPr>
          <w:p w:rsidR="007649D6" w:rsidRDefault="007649D6" w:rsidP="007649D6">
            <w:pPr>
              <w:spacing w:after="0"/>
              <w:rPr>
                <w:sz w:val="24"/>
                <w:szCs w:val="24"/>
              </w:rPr>
            </w:pPr>
          </w:p>
        </w:tc>
        <w:tc>
          <w:tcPr>
            <w:tcW w:w="1020" w:type="dxa"/>
            <w:vMerge/>
            <w:vAlign w:val="bottom"/>
          </w:tcPr>
          <w:p w:rsidR="007649D6" w:rsidRDefault="007649D6" w:rsidP="007649D6">
            <w:pPr>
              <w:spacing w:after="0"/>
              <w:rPr>
                <w:sz w:val="24"/>
                <w:szCs w:val="24"/>
              </w:rPr>
            </w:pPr>
          </w:p>
        </w:tc>
        <w:tc>
          <w:tcPr>
            <w:tcW w:w="20" w:type="dxa"/>
            <w:vAlign w:val="bottom"/>
          </w:tcPr>
          <w:p w:rsidR="007649D6" w:rsidRDefault="007649D6" w:rsidP="007649D6">
            <w:pPr>
              <w:spacing w:after="0"/>
              <w:rPr>
                <w:sz w:val="1"/>
                <w:szCs w:val="1"/>
              </w:rPr>
            </w:pPr>
          </w:p>
        </w:tc>
      </w:tr>
      <w:tr w:rsidR="007649D6" w:rsidTr="007649D6">
        <w:trPr>
          <w:trHeight w:val="262"/>
        </w:trPr>
        <w:tc>
          <w:tcPr>
            <w:tcW w:w="200" w:type="dxa"/>
            <w:vAlign w:val="bottom"/>
          </w:tcPr>
          <w:p w:rsidR="007649D6" w:rsidRDefault="007649D6" w:rsidP="007649D6">
            <w:pPr>
              <w:spacing w:after="0"/>
            </w:pPr>
          </w:p>
        </w:tc>
        <w:tc>
          <w:tcPr>
            <w:tcW w:w="340" w:type="dxa"/>
            <w:vAlign w:val="bottom"/>
          </w:tcPr>
          <w:p w:rsidR="007649D6" w:rsidRDefault="007649D6" w:rsidP="007649D6">
            <w:pPr>
              <w:spacing w:after="0"/>
            </w:pPr>
          </w:p>
        </w:tc>
        <w:tc>
          <w:tcPr>
            <w:tcW w:w="660" w:type="dxa"/>
            <w:vAlign w:val="bottom"/>
          </w:tcPr>
          <w:p w:rsidR="007649D6" w:rsidRDefault="007649D6" w:rsidP="007649D6">
            <w:pPr>
              <w:spacing w:after="0"/>
            </w:pPr>
          </w:p>
        </w:tc>
        <w:tc>
          <w:tcPr>
            <w:tcW w:w="120" w:type="dxa"/>
            <w:vAlign w:val="bottom"/>
          </w:tcPr>
          <w:p w:rsidR="007649D6" w:rsidRDefault="007649D6" w:rsidP="007649D6">
            <w:pPr>
              <w:spacing w:after="0"/>
            </w:pPr>
          </w:p>
        </w:tc>
        <w:tc>
          <w:tcPr>
            <w:tcW w:w="160" w:type="dxa"/>
            <w:vAlign w:val="bottom"/>
          </w:tcPr>
          <w:p w:rsidR="007649D6" w:rsidRDefault="007649D6" w:rsidP="007649D6">
            <w:pPr>
              <w:spacing w:after="0" w:line="262" w:lineRule="exact"/>
              <w:rPr>
                <w:sz w:val="20"/>
                <w:szCs w:val="20"/>
              </w:rPr>
            </w:pPr>
            <w:r>
              <w:rPr>
                <w:rFonts w:ascii="Symbol" w:eastAsia="Symbol" w:hAnsi="Symbol" w:cs="Symbol"/>
                <w:sz w:val="26"/>
                <w:szCs w:val="26"/>
              </w:rPr>
              <w:t></w:t>
            </w:r>
          </w:p>
        </w:tc>
        <w:tc>
          <w:tcPr>
            <w:tcW w:w="760" w:type="dxa"/>
            <w:gridSpan w:val="2"/>
            <w:vMerge w:val="restart"/>
            <w:vAlign w:val="bottom"/>
          </w:tcPr>
          <w:p w:rsidR="007649D6" w:rsidRDefault="007649D6" w:rsidP="007649D6">
            <w:pPr>
              <w:spacing w:after="0"/>
              <w:jc w:val="right"/>
              <w:rPr>
                <w:sz w:val="20"/>
                <w:szCs w:val="20"/>
              </w:rPr>
            </w:pPr>
            <w:r>
              <w:rPr>
                <w:rFonts w:ascii="Times New Roman" w:eastAsia="Times New Roman" w:hAnsi="Times New Roman" w:cs="Times New Roman"/>
                <w:sz w:val="33"/>
                <w:szCs w:val="33"/>
              </w:rPr>
              <w:t>1</w:t>
            </w:r>
          </w:p>
        </w:tc>
        <w:tc>
          <w:tcPr>
            <w:tcW w:w="120" w:type="dxa"/>
            <w:vAlign w:val="bottom"/>
          </w:tcPr>
          <w:p w:rsidR="007649D6" w:rsidRDefault="007649D6" w:rsidP="007649D6">
            <w:pPr>
              <w:spacing w:after="0"/>
            </w:pPr>
          </w:p>
        </w:tc>
        <w:tc>
          <w:tcPr>
            <w:tcW w:w="320" w:type="dxa"/>
            <w:vAlign w:val="bottom"/>
          </w:tcPr>
          <w:p w:rsidR="007649D6" w:rsidRDefault="007649D6" w:rsidP="007649D6">
            <w:pPr>
              <w:spacing w:after="0"/>
            </w:pPr>
          </w:p>
        </w:tc>
        <w:tc>
          <w:tcPr>
            <w:tcW w:w="100" w:type="dxa"/>
            <w:vAlign w:val="bottom"/>
          </w:tcPr>
          <w:p w:rsidR="007649D6" w:rsidRDefault="007649D6" w:rsidP="007649D6">
            <w:pPr>
              <w:spacing w:after="0"/>
            </w:pPr>
          </w:p>
        </w:tc>
        <w:tc>
          <w:tcPr>
            <w:tcW w:w="40" w:type="dxa"/>
            <w:vAlign w:val="bottom"/>
          </w:tcPr>
          <w:p w:rsidR="007649D6" w:rsidRDefault="007649D6" w:rsidP="007649D6">
            <w:pPr>
              <w:spacing w:after="0"/>
            </w:pPr>
          </w:p>
        </w:tc>
        <w:tc>
          <w:tcPr>
            <w:tcW w:w="120" w:type="dxa"/>
            <w:vAlign w:val="bottom"/>
          </w:tcPr>
          <w:p w:rsidR="007649D6" w:rsidRDefault="007649D6" w:rsidP="007649D6">
            <w:pPr>
              <w:spacing w:after="0" w:line="262" w:lineRule="exact"/>
              <w:rPr>
                <w:sz w:val="20"/>
                <w:szCs w:val="20"/>
              </w:rPr>
            </w:pPr>
            <w:r>
              <w:rPr>
                <w:rFonts w:ascii="Symbol" w:eastAsia="Symbol" w:hAnsi="Symbol" w:cs="Symbol"/>
                <w:w w:val="99"/>
                <w:sz w:val="26"/>
                <w:szCs w:val="26"/>
              </w:rPr>
              <w:t></w:t>
            </w:r>
          </w:p>
        </w:tc>
        <w:tc>
          <w:tcPr>
            <w:tcW w:w="600" w:type="dxa"/>
            <w:vAlign w:val="bottom"/>
          </w:tcPr>
          <w:p w:rsidR="007649D6" w:rsidRDefault="007649D6" w:rsidP="007649D6">
            <w:pPr>
              <w:spacing w:after="0"/>
            </w:pPr>
          </w:p>
        </w:tc>
        <w:tc>
          <w:tcPr>
            <w:tcW w:w="40" w:type="dxa"/>
            <w:vAlign w:val="bottom"/>
          </w:tcPr>
          <w:p w:rsidR="007649D6" w:rsidRDefault="007649D6" w:rsidP="007649D6">
            <w:pPr>
              <w:spacing w:after="0"/>
            </w:pPr>
          </w:p>
        </w:tc>
        <w:tc>
          <w:tcPr>
            <w:tcW w:w="120" w:type="dxa"/>
            <w:vAlign w:val="bottom"/>
          </w:tcPr>
          <w:p w:rsidR="007649D6" w:rsidRDefault="007649D6" w:rsidP="007649D6">
            <w:pPr>
              <w:spacing w:after="0"/>
            </w:pPr>
          </w:p>
        </w:tc>
        <w:tc>
          <w:tcPr>
            <w:tcW w:w="140" w:type="dxa"/>
            <w:vMerge w:val="restart"/>
            <w:vAlign w:val="bottom"/>
          </w:tcPr>
          <w:p w:rsidR="007649D6" w:rsidRDefault="007649D6" w:rsidP="007649D6">
            <w:pPr>
              <w:spacing w:after="0"/>
              <w:rPr>
                <w:sz w:val="20"/>
                <w:szCs w:val="20"/>
              </w:rPr>
            </w:pPr>
            <w:r>
              <w:rPr>
                <w:rFonts w:ascii="Symbol" w:eastAsia="Symbol" w:hAnsi="Symbol" w:cs="Symbol"/>
                <w:w w:val="79"/>
                <w:sz w:val="26"/>
                <w:szCs w:val="26"/>
              </w:rPr>
              <w:t></w:t>
            </w:r>
          </w:p>
        </w:tc>
        <w:tc>
          <w:tcPr>
            <w:tcW w:w="620" w:type="dxa"/>
            <w:gridSpan w:val="4"/>
            <w:vMerge w:val="restart"/>
            <w:vAlign w:val="bottom"/>
          </w:tcPr>
          <w:p w:rsidR="007649D6" w:rsidRDefault="007649D6" w:rsidP="007649D6">
            <w:pPr>
              <w:spacing w:after="0"/>
              <w:jc w:val="right"/>
              <w:rPr>
                <w:sz w:val="20"/>
                <w:szCs w:val="20"/>
              </w:rPr>
            </w:pPr>
            <w:r>
              <w:rPr>
                <w:rFonts w:ascii="Times New Roman" w:eastAsia="Times New Roman" w:hAnsi="Times New Roman" w:cs="Times New Roman"/>
                <w:w w:val="90"/>
                <w:sz w:val="33"/>
                <w:szCs w:val="33"/>
              </w:rPr>
              <w:t>1000</w:t>
            </w:r>
          </w:p>
        </w:tc>
        <w:tc>
          <w:tcPr>
            <w:tcW w:w="140" w:type="dxa"/>
            <w:vMerge w:val="restart"/>
            <w:vAlign w:val="bottom"/>
          </w:tcPr>
          <w:p w:rsidR="007649D6" w:rsidRDefault="007649D6" w:rsidP="007649D6">
            <w:pPr>
              <w:spacing w:after="0"/>
              <w:rPr>
                <w:sz w:val="20"/>
                <w:szCs w:val="20"/>
              </w:rPr>
            </w:pPr>
            <w:r>
              <w:rPr>
                <w:rFonts w:ascii="Symbol" w:eastAsia="Symbol" w:hAnsi="Symbol" w:cs="Symbol"/>
                <w:w w:val="99"/>
                <w:sz w:val="26"/>
                <w:szCs w:val="26"/>
              </w:rPr>
              <w:t></w:t>
            </w:r>
          </w:p>
        </w:tc>
        <w:tc>
          <w:tcPr>
            <w:tcW w:w="640" w:type="dxa"/>
            <w:vAlign w:val="bottom"/>
          </w:tcPr>
          <w:p w:rsidR="007649D6" w:rsidRDefault="007649D6" w:rsidP="007649D6">
            <w:pPr>
              <w:spacing w:after="0"/>
            </w:pPr>
          </w:p>
        </w:tc>
        <w:tc>
          <w:tcPr>
            <w:tcW w:w="1060" w:type="dxa"/>
            <w:vAlign w:val="bottom"/>
          </w:tcPr>
          <w:p w:rsidR="007649D6" w:rsidRDefault="007649D6" w:rsidP="007649D6">
            <w:pPr>
              <w:spacing w:after="0"/>
            </w:pPr>
          </w:p>
        </w:tc>
        <w:tc>
          <w:tcPr>
            <w:tcW w:w="100" w:type="dxa"/>
            <w:vMerge w:val="restart"/>
            <w:vAlign w:val="bottom"/>
          </w:tcPr>
          <w:p w:rsidR="007649D6" w:rsidRDefault="007649D6" w:rsidP="007649D6">
            <w:pPr>
              <w:spacing w:after="0"/>
              <w:rPr>
                <w:sz w:val="20"/>
                <w:szCs w:val="20"/>
              </w:rPr>
            </w:pPr>
            <w:r>
              <w:rPr>
                <w:rFonts w:ascii="Symbol" w:eastAsia="Symbol" w:hAnsi="Symbol" w:cs="Symbol"/>
                <w:w w:val="71"/>
                <w:sz w:val="25"/>
                <w:szCs w:val="25"/>
              </w:rPr>
              <w:t></w:t>
            </w:r>
          </w:p>
        </w:tc>
        <w:tc>
          <w:tcPr>
            <w:tcW w:w="860" w:type="dxa"/>
            <w:vAlign w:val="bottom"/>
          </w:tcPr>
          <w:p w:rsidR="007649D6" w:rsidRDefault="007649D6" w:rsidP="007649D6">
            <w:pPr>
              <w:spacing w:after="0"/>
            </w:pPr>
          </w:p>
        </w:tc>
        <w:tc>
          <w:tcPr>
            <w:tcW w:w="1020" w:type="dxa"/>
            <w:vAlign w:val="bottom"/>
          </w:tcPr>
          <w:p w:rsidR="007649D6" w:rsidRDefault="007649D6" w:rsidP="007649D6">
            <w:pPr>
              <w:spacing w:after="0"/>
            </w:pPr>
          </w:p>
        </w:tc>
        <w:tc>
          <w:tcPr>
            <w:tcW w:w="20" w:type="dxa"/>
            <w:vAlign w:val="bottom"/>
          </w:tcPr>
          <w:p w:rsidR="007649D6" w:rsidRDefault="007649D6" w:rsidP="007649D6">
            <w:pPr>
              <w:spacing w:after="0"/>
              <w:rPr>
                <w:sz w:val="1"/>
                <w:szCs w:val="1"/>
              </w:rPr>
            </w:pPr>
          </w:p>
        </w:tc>
      </w:tr>
      <w:tr w:rsidR="007649D6" w:rsidTr="007649D6">
        <w:trPr>
          <w:trHeight w:val="195"/>
        </w:trPr>
        <w:tc>
          <w:tcPr>
            <w:tcW w:w="200" w:type="dxa"/>
            <w:vMerge w:val="restart"/>
            <w:vAlign w:val="bottom"/>
          </w:tcPr>
          <w:p w:rsidR="007649D6" w:rsidRDefault="007649D6" w:rsidP="007649D6">
            <w:pPr>
              <w:spacing w:after="0"/>
              <w:rPr>
                <w:sz w:val="20"/>
                <w:szCs w:val="20"/>
              </w:rPr>
            </w:pPr>
            <w:r>
              <w:rPr>
                <w:rFonts w:ascii="Times New Roman" w:eastAsia="Times New Roman" w:hAnsi="Times New Roman" w:cs="Times New Roman"/>
                <w:i/>
                <w:iCs/>
                <w:w w:val="81"/>
                <w:sz w:val="33"/>
                <w:szCs w:val="33"/>
              </w:rPr>
              <w:t>N</w:t>
            </w:r>
          </w:p>
        </w:tc>
        <w:tc>
          <w:tcPr>
            <w:tcW w:w="340" w:type="dxa"/>
            <w:vAlign w:val="bottom"/>
          </w:tcPr>
          <w:p w:rsidR="007649D6" w:rsidRDefault="007649D6" w:rsidP="007649D6">
            <w:pPr>
              <w:spacing w:after="0"/>
              <w:rPr>
                <w:sz w:val="16"/>
                <w:szCs w:val="16"/>
              </w:rPr>
            </w:pPr>
          </w:p>
        </w:tc>
        <w:tc>
          <w:tcPr>
            <w:tcW w:w="660" w:type="dxa"/>
            <w:vMerge w:val="restart"/>
            <w:vAlign w:val="bottom"/>
          </w:tcPr>
          <w:p w:rsidR="007649D6" w:rsidRDefault="007649D6" w:rsidP="007649D6">
            <w:pPr>
              <w:spacing w:after="0" w:line="395" w:lineRule="exact"/>
              <w:rPr>
                <w:sz w:val="20"/>
                <w:szCs w:val="20"/>
              </w:rPr>
            </w:pPr>
            <w:r>
              <w:rPr>
                <w:rFonts w:ascii="Symbol" w:eastAsia="Symbol" w:hAnsi="Symbol" w:cs="Symbol"/>
                <w:w w:val="87"/>
                <w:sz w:val="33"/>
                <w:szCs w:val="33"/>
              </w:rPr>
              <w:t></w:t>
            </w:r>
            <w:r>
              <w:rPr>
                <w:rFonts w:ascii="Times New Roman" w:eastAsia="Times New Roman" w:hAnsi="Times New Roman" w:cs="Times New Roman"/>
                <w:w w:val="87"/>
                <w:sz w:val="33"/>
                <w:szCs w:val="33"/>
              </w:rPr>
              <w:t xml:space="preserve"> log</w:t>
            </w:r>
          </w:p>
        </w:tc>
        <w:tc>
          <w:tcPr>
            <w:tcW w:w="120" w:type="dxa"/>
            <w:vAlign w:val="bottom"/>
          </w:tcPr>
          <w:p w:rsidR="007649D6" w:rsidRDefault="007649D6" w:rsidP="007649D6">
            <w:pPr>
              <w:spacing w:after="0"/>
              <w:rPr>
                <w:sz w:val="16"/>
                <w:szCs w:val="16"/>
              </w:rPr>
            </w:pPr>
          </w:p>
        </w:tc>
        <w:tc>
          <w:tcPr>
            <w:tcW w:w="160" w:type="dxa"/>
            <w:vMerge w:val="restart"/>
            <w:vAlign w:val="bottom"/>
          </w:tcPr>
          <w:p w:rsidR="007649D6" w:rsidRDefault="007649D6" w:rsidP="007649D6">
            <w:pPr>
              <w:spacing w:after="0" w:line="279" w:lineRule="exact"/>
              <w:rPr>
                <w:sz w:val="20"/>
                <w:szCs w:val="20"/>
              </w:rPr>
            </w:pPr>
            <w:r>
              <w:rPr>
                <w:rFonts w:ascii="Symbol" w:eastAsia="Symbol" w:hAnsi="Symbol" w:cs="Symbol"/>
                <w:sz w:val="26"/>
                <w:szCs w:val="26"/>
              </w:rPr>
              <w:t></w:t>
            </w:r>
          </w:p>
        </w:tc>
        <w:tc>
          <w:tcPr>
            <w:tcW w:w="760" w:type="dxa"/>
            <w:gridSpan w:val="2"/>
            <w:vMerge/>
            <w:vAlign w:val="bottom"/>
          </w:tcPr>
          <w:p w:rsidR="007649D6" w:rsidRDefault="007649D6" w:rsidP="007649D6">
            <w:pPr>
              <w:spacing w:after="0"/>
              <w:rPr>
                <w:sz w:val="16"/>
                <w:szCs w:val="16"/>
              </w:rPr>
            </w:pPr>
          </w:p>
        </w:tc>
        <w:tc>
          <w:tcPr>
            <w:tcW w:w="120" w:type="dxa"/>
            <w:vAlign w:val="bottom"/>
          </w:tcPr>
          <w:p w:rsidR="007649D6" w:rsidRDefault="007649D6" w:rsidP="007649D6">
            <w:pPr>
              <w:spacing w:after="0"/>
              <w:rPr>
                <w:sz w:val="16"/>
                <w:szCs w:val="16"/>
              </w:rPr>
            </w:pPr>
          </w:p>
        </w:tc>
        <w:tc>
          <w:tcPr>
            <w:tcW w:w="320" w:type="dxa"/>
            <w:vAlign w:val="bottom"/>
          </w:tcPr>
          <w:p w:rsidR="007649D6" w:rsidRDefault="007649D6" w:rsidP="007649D6">
            <w:pPr>
              <w:spacing w:after="0"/>
              <w:rPr>
                <w:sz w:val="16"/>
                <w:szCs w:val="16"/>
              </w:rPr>
            </w:pPr>
          </w:p>
        </w:tc>
        <w:tc>
          <w:tcPr>
            <w:tcW w:w="100" w:type="dxa"/>
            <w:vAlign w:val="bottom"/>
          </w:tcPr>
          <w:p w:rsidR="007649D6" w:rsidRDefault="007649D6" w:rsidP="007649D6">
            <w:pPr>
              <w:spacing w:after="0"/>
              <w:rPr>
                <w:sz w:val="16"/>
                <w:szCs w:val="16"/>
              </w:rPr>
            </w:pPr>
          </w:p>
        </w:tc>
        <w:tc>
          <w:tcPr>
            <w:tcW w:w="40" w:type="dxa"/>
            <w:vAlign w:val="bottom"/>
          </w:tcPr>
          <w:p w:rsidR="007649D6" w:rsidRDefault="007649D6" w:rsidP="007649D6">
            <w:pPr>
              <w:spacing w:after="0"/>
              <w:rPr>
                <w:sz w:val="16"/>
                <w:szCs w:val="16"/>
              </w:rPr>
            </w:pPr>
          </w:p>
        </w:tc>
        <w:tc>
          <w:tcPr>
            <w:tcW w:w="120" w:type="dxa"/>
            <w:vMerge w:val="restart"/>
            <w:vAlign w:val="bottom"/>
          </w:tcPr>
          <w:p w:rsidR="007649D6" w:rsidRDefault="007649D6" w:rsidP="007649D6">
            <w:pPr>
              <w:spacing w:after="0" w:line="279" w:lineRule="exact"/>
              <w:rPr>
                <w:sz w:val="20"/>
                <w:szCs w:val="20"/>
              </w:rPr>
            </w:pPr>
            <w:r>
              <w:rPr>
                <w:rFonts w:ascii="Symbol" w:eastAsia="Symbol" w:hAnsi="Symbol" w:cs="Symbol"/>
                <w:w w:val="99"/>
                <w:sz w:val="26"/>
                <w:szCs w:val="26"/>
              </w:rPr>
              <w:t></w:t>
            </w:r>
          </w:p>
        </w:tc>
        <w:tc>
          <w:tcPr>
            <w:tcW w:w="640" w:type="dxa"/>
            <w:gridSpan w:val="2"/>
            <w:vMerge w:val="restart"/>
            <w:vAlign w:val="bottom"/>
          </w:tcPr>
          <w:p w:rsidR="007649D6" w:rsidRDefault="007649D6" w:rsidP="007649D6">
            <w:pPr>
              <w:spacing w:after="0" w:line="395" w:lineRule="exact"/>
              <w:rPr>
                <w:sz w:val="20"/>
                <w:szCs w:val="20"/>
              </w:rPr>
            </w:pPr>
            <w:r>
              <w:rPr>
                <w:rFonts w:ascii="Symbol" w:eastAsia="Symbol" w:hAnsi="Symbol" w:cs="Symbol"/>
                <w:w w:val="84"/>
                <w:sz w:val="33"/>
                <w:szCs w:val="33"/>
              </w:rPr>
              <w:t></w:t>
            </w:r>
            <w:r>
              <w:rPr>
                <w:rFonts w:ascii="Times New Roman" w:eastAsia="Times New Roman" w:hAnsi="Times New Roman" w:cs="Times New Roman"/>
                <w:w w:val="84"/>
                <w:sz w:val="33"/>
                <w:szCs w:val="33"/>
              </w:rPr>
              <w:t xml:space="preserve"> log</w:t>
            </w:r>
          </w:p>
        </w:tc>
        <w:tc>
          <w:tcPr>
            <w:tcW w:w="120" w:type="dxa"/>
            <w:vAlign w:val="bottom"/>
          </w:tcPr>
          <w:p w:rsidR="007649D6" w:rsidRDefault="007649D6" w:rsidP="007649D6">
            <w:pPr>
              <w:spacing w:after="0"/>
              <w:rPr>
                <w:sz w:val="16"/>
                <w:szCs w:val="16"/>
              </w:rPr>
            </w:pPr>
          </w:p>
        </w:tc>
        <w:tc>
          <w:tcPr>
            <w:tcW w:w="140" w:type="dxa"/>
            <w:vMerge/>
            <w:vAlign w:val="bottom"/>
          </w:tcPr>
          <w:p w:rsidR="007649D6" w:rsidRDefault="007649D6" w:rsidP="007649D6">
            <w:pPr>
              <w:spacing w:after="0"/>
              <w:rPr>
                <w:sz w:val="16"/>
                <w:szCs w:val="16"/>
              </w:rPr>
            </w:pPr>
          </w:p>
        </w:tc>
        <w:tc>
          <w:tcPr>
            <w:tcW w:w="620" w:type="dxa"/>
            <w:gridSpan w:val="4"/>
            <w:vMerge/>
            <w:vAlign w:val="bottom"/>
          </w:tcPr>
          <w:p w:rsidR="007649D6" w:rsidRDefault="007649D6" w:rsidP="007649D6">
            <w:pPr>
              <w:spacing w:after="0"/>
              <w:rPr>
                <w:sz w:val="16"/>
                <w:szCs w:val="16"/>
              </w:rPr>
            </w:pPr>
          </w:p>
        </w:tc>
        <w:tc>
          <w:tcPr>
            <w:tcW w:w="140" w:type="dxa"/>
            <w:vMerge/>
            <w:vAlign w:val="bottom"/>
          </w:tcPr>
          <w:p w:rsidR="007649D6" w:rsidRDefault="007649D6" w:rsidP="007649D6">
            <w:pPr>
              <w:spacing w:after="0"/>
              <w:rPr>
                <w:sz w:val="16"/>
                <w:szCs w:val="16"/>
              </w:rPr>
            </w:pPr>
          </w:p>
        </w:tc>
        <w:tc>
          <w:tcPr>
            <w:tcW w:w="640" w:type="dxa"/>
            <w:vMerge w:val="restart"/>
            <w:vAlign w:val="bottom"/>
          </w:tcPr>
          <w:p w:rsidR="007649D6" w:rsidRDefault="007649D6" w:rsidP="007649D6">
            <w:pPr>
              <w:spacing w:after="0" w:line="395" w:lineRule="exact"/>
              <w:rPr>
                <w:sz w:val="20"/>
                <w:szCs w:val="20"/>
              </w:rPr>
            </w:pPr>
            <w:r>
              <w:rPr>
                <w:rFonts w:ascii="Symbol" w:eastAsia="Symbol" w:hAnsi="Symbol" w:cs="Symbol"/>
                <w:w w:val="84"/>
                <w:sz w:val="33"/>
                <w:szCs w:val="33"/>
              </w:rPr>
              <w:t></w:t>
            </w:r>
            <w:r>
              <w:rPr>
                <w:rFonts w:ascii="Times New Roman" w:eastAsia="Times New Roman" w:hAnsi="Times New Roman" w:cs="Times New Roman"/>
                <w:w w:val="84"/>
                <w:sz w:val="33"/>
                <w:szCs w:val="33"/>
              </w:rPr>
              <w:t xml:space="preserve"> log</w:t>
            </w:r>
          </w:p>
        </w:tc>
        <w:tc>
          <w:tcPr>
            <w:tcW w:w="1060" w:type="dxa"/>
            <w:vMerge w:val="restart"/>
            <w:vAlign w:val="bottom"/>
          </w:tcPr>
          <w:p w:rsidR="007649D6" w:rsidRDefault="007649D6" w:rsidP="007649D6">
            <w:pPr>
              <w:spacing w:after="0"/>
              <w:jc w:val="right"/>
              <w:rPr>
                <w:sz w:val="20"/>
                <w:szCs w:val="20"/>
              </w:rPr>
            </w:pPr>
            <w:r>
              <w:rPr>
                <w:rFonts w:ascii="Times New Roman" w:eastAsia="Times New Roman" w:hAnsi="Times New Roman" w:cs="Times New Roman"/>
                <w:sz w:val="33"/>
                <w:szCs w:val="33"/>
              </w:rPr>
              <w:t>115.47</w:t>
            </w:r>
          </w:p>
        </w:tc>
        <w:tc>
          <w:tcPr>
            <w:tcW w:w="100" w:type="dxa"/>
            <w:vMerge/>
            <w:vAlign w:val="bottom"/>
          </w:tcPr>
          <w:p w:rsidR="007649D6" w:rsidRDefault="007649D6" w:rsidP="007649D6">
            <w:pPr>
              <w:spacing w:after="0"/>
              <w:rPr>
                <w:sz w:val="16"/>
                <w:szCs w:val="16"/>
              </w:rPr>
            </w:pPr>
          </w:p>
        </w:tc>
        <w:tc>
          <w:tcPr>
            <w:tcW w:w="860" w:type="dxa"/>
            <w:vMerge w:val="restart"/>
            <w:vAlign w:val="bottom"/>
          </w:tcPr>
          <w:p w:rsidR="007649D6" w:rsidRDefault="007649D6" w:rsidP="007649D6">
            <w:pPr>
              <w:spacing w:after="0" w:line="395" w:lineRule="exact"/>
              <w:rPr>
                <w:sz w:val="20"/>
                <w:szCs w:val="20"/>
              </w:rPr>
            </w:pPr>
            <w:r>
              <w:rPr>
                <w:rFonts w:ascii="Symbol" w:eastAsia="Symbol" w:hAnsi="Symbol" w:cs="Symbol"/>
                <w:sz w:val="35"/>
                <w:szCs w:val="35"/>
              </w:rPr>
              <w:t></w:t>
            </w:r>
            <w:r>
              <w:rPr>
                <w:rFonts w:ascii="Symbol" w:eastAsia="Symbol" w:hAnsi="Symbol" w:cs="Symbol"/>
                <w:sz w:val="35"/>
                <w:szCs w:val="35"/>
              </w:rPr>
              <w:t></w:t>
            </w:r>
            <w:r>
              <w:rPr>
                <w:rFonts w:ascii="Symbol" w:eastAsia="Symbol" w:hAnsi="Symbol" w:cs="Symbol"/>
                <w:sz w:val="35"/>
                <w:szCs w:val="35"/>
              </w:rPr>
              <w:t></w:t>
            </w:r>
            <w:r>
              <w:rPr>
                <w:rFonts w:ascii="Times New Roman" w:eastAsia="Times New Roman" w:hAnsi="Times New Roman" w:cs="Times New Roman"/>
                <w:sz w:val="28"/>
                <w:szCs w:val="28"/>
              </w:rPr>
              <w:t>,</w:t>
            </w:r>
          </w:p>
        </w:tc>
        <w:tc>
          <w:tcPr>
            <w:tcW w:w="1020" w:type="dxa"/>
            <w:vAlign w:val="bottom"/>
          </w:tcPr>
          <w:p w:rsidR="007649D6" w:rsidRDefault="007649D6" w:rsidP="007649D6">
            <w:pPr>
              <w:spacing w:after="0"/>
              <w:rPr>
                <w:sz w:val="16"/>
                <w:szCs w:val="16"/>
              </w:rPr>
            </w:pPr>
          </w:p>
        </w:tc>
        <w:tc>
          <w:tcPr>
            <w:tcW w:w="20" w:type="dxa"/>
            <w:vAlign w:val="bottom"/>
          </w:tcPr>
          <w:p w:rsidR="007649D6" w:rsidRDefault="007649D6" w:rsidP="007649D6">
            <w:pPr>
              <w:spacing w:after="0"/>
              <w:rPr>
                <w:sz w:val="1"/>
                <w:szCs w:val="1"/>
              </w:rPr>
            </w:pPr>
          </w:p>
        </w:tc>
      </w:tr>
      <w:tr w:rsidR="007649D6" w:rsidTr="007649D6">
        <w:trPr>
          <w:trHeight w:val="93"/>
        </w:trPr>
        <w:tc>
          <w:tcPr>
            <w:tcW w:w="200" w:type="dxa"/>
            <w:vMerge/>
            <w:vAlign w:val="bottom"/>
          </w:tcPr>
          <w:p w:rsidR="007649D6" w:rsidRDefault="007649D6" w:rsidP="007649D6">
            <w:pPr>
              <w:spacing w:after="0"/>
              <w:rPr>
                <w:sz w:val="8"/>
                <w:szCs w:val="8"/>
              </w:rPr>
            </w:pPr>
          </w:p>
        </w:tc>
        <w:tc>
          <w:tcPr>
            <w:tcW w:w="340" w:type="dxa"/>
            <w:vAlign w:val="bottom"/>
          </w:tcPr>
          <w:p w:rsidR="007649D6" w:rsidRDefault="007649D6" w:rsidP="007649D6">
            <w:pPr>
              <w:spacing w:after="0"/>
              <w:rPr>
                <w:sz w:val="8"/>
                <w:szCs w:val="8"/>
              </w:rPr>
            </w:pPr>
          </w:p>
        </w:tc>
        <w:tc>
          <w:tcPr>
            <w:tcW w:w="660" w:type="dxa"/>
            <w:vMerge/>
            <w:vAlign w:val="bottom"/>
          </w:tcPr>
          <w:p w:rsidR="007649D6" w:rsidRDefault="007649D6" w:rsidP="007649D6">
            <w:pPr>
              <w:spacing w:after="0"/>
              <w:rPr>
                <w:sz w:val="8"/>
                <w:szCs w:val="8"/>
              </w:rPr>
            </w:pPr>
          </w:p>
        </w:tc>
        <w:tc>
          <w:tcPr>
            <w:tcW w:w="120" w:type="dxa"/>
            <w:vAlign w:val="bottom"/>
          </w:tcPr>
          <w:p w:rsidR="007649D6" w:rsidRDefault="007649D6" w:rsidP="007649D6">
            <w:pPr>
              <w:spacing w:after="0"/>
              <w:rPr>
                <w:sz w:val="8"/>
                <w:szCs w:val="8"/>
              </w:rPr>
            </w:pPr>
          </w:p>
        </w:tc>
        <w:tc>
          <w:tcPr>
            <w:tcW w:w="160" w:type="dxa"/>
            <w:vMerge/>
            <w:vAlign w:val="bottom"/>
          </w:tcPr>
          <w:p w:rsidR="007649D6" w:rsidRDefault="007649D6" w:rsidP="007649D6">
            <w:pPr>
              <w:spacing w:after="0"/>
              <w:rPr>
                <w:sz w:val="8"/>
                <w:szCs w:val="8"/>
              </w:rPr>
            </w:pPr>
          </w:p>
        </w:tc>
        <w:tc>
          <w:tcPr>
            <w:tcW w:w="320" w:type="dxa"/>
            <w:tcBorders>
              <w:bottom w:val="single" w:sz="8" w:space="0" w:color="auto"/>
            </w:tcBorders>
            <w:vAlign w:val="bottom"/>
          </w:tcPr>
          <w:p w:rsidR="007649D6" w:rsidRDefault="007649D6" w:rsidP="007649D6">
            <w:pPr>
              <w:spacing w:after="0"/>
              <w:rPr>
                <w:sz w:val="8"/>
                <w:szCs w:val="8"/>
              </w:rPr>
            </w:pPr>
          </w:p>
        </w:tc>
        <w:tc>
          <w:tcPr>
            <w:tcW w:w="440" w:type="dxa"/>
            <w:tcBorders>
              <w:bottom w:val="single" w:sz="8" w:space="0" w:color="auto"/>
            </w:tcBorders>
            <w:vAlign w:val="bottom"/>
          </w:tcPr>
          <w:p w:rsidR="007649D6" w:rsidRDefault="007649D6" w:rsidP="007649D6">
            <w:pPr>
              <w:spacing w:after="0"/>
              <w:rPr>
                <w:sz w:val="8"/>
                <w:szCs w:val="8"/>
              </w:rPr>
            </w:pPr>
          </w:p>
        </w:tc>
        <w:tc>
          <w:tcPr>
            <w:tcW w:w="120" w:type="dxa"/>
            <w:tcBorders>
              <w:bottom w:val="single" w:sz="8" w:space="0" w:color="auto"/>
            </w:tcBorders>
            <w:vAlign w:val="bottom"/>
          </w:tcPr>
          <w:p w:rsidR="007649D6" w:rsidRDefault="007649D6" w:rsidP="007649D6">
            <w:pPr>
              <w:spacing w:after="0"/>
              <w:rPr>
                <w:sz w:val="8"/>
                <w:szCs w:val="8"/>
              </w:rPr>
            </w:pPr>
          </w:p>
        </w:tc>
        <w:tc>
          <w:tcPr>
            <w:tcW w:w="320" w:type="dxa"/>
            <w:tcBorders>
              <w:bottom w:val="single" w:sz="8" w:space="0" w:color="auto"/>
            </w:tcBorders>
            <w:vAlign w:val="bottom"/>
          </w:tcPr>
          <w:p w:rsidR="007649D6" w:rsidRDefault="007649D6" w:rsidP="007649D6">
            <w:pPr>
              <w:spacing w:after="0"/>
              <w:rPr>
                <w:sz w:val="8"/>
                <w:szCs w:val="8"/>
              </w:rPr>
            </w:pPr>
          </w:p>
        </w:tc>
        <w:tc>
          <w:tcPr>
            <w:tcW w:w="100" w:type="dxa"/>
            <w:tcBorders>
              <w:bottom w:val="single" w:sz="8" w:space="0" w:color="auto"/>
            </w:tcBorders>
            <w:vAlign w:val="bottom"/>
          </w:tcPr>
          <w:p w:rsidR="007649D6" w:rsidRDefault="007649D6" w:rsidP="007649D6">
            <w:pPr>
              <w:spacing w:after="0"/>
              <w:rPr>
                <w:sz w:val="8"/>
                <w:szCs w:val="8"/>
              </w:rPr>
            </w:pPr>
          </w:p>
        </w:tc>
        <w:tc>
          <w:tcPr>
            <w:tcW w:w="40" w:type="dxa"/>
            <w:vAlign w:val="bottom"/>
          </w:tcPr>
          <w:p w:rsidR="007649D6" w:rsidRDefault="007649D6" w:rsidP="007649D6">
            <w:pPr>
              <w:spacing w:after="0"/>
              <w:rPr>
                <w:sz w:val="8"/>
                <w:szCs w:val="8"/>
              </w:rPr>
            </w:pPr>
          </w:p>
        </w:tc>
        <w:tc>
          <w:tcPr>
            <w:tcW w:w="120" w:type="dxa"/>
            <w:vMerge/>
            <w:vAlign w:val="bottom"/>
          </w:tcPr>
          <w:p w:rsidR="007649D6" w:rsidRDefault="007649D6" w:rsidP="007649D6">
            <w:pPr>
              <w:spacing w:after="0"/>
              <w:rPr>
                <w:sz w:val="8"/>
                <w:szCs w:val="8"/>
              </w:rPr>
            </w:pPr>
          </w:p>
        </w:tc>
        <w:tc>
          <w:tcPr>
            <w:tcW w:w="640" w:type="dxa"/>
            <w:gridSpan w:val="2"/>
            <w:vMerge/>
            <w:vAlign w:val="bottom"/>
          </w:tcPr>
          <w:p w:rsidR="007649D6" w:rsidRDefault="007649D6" w:rsidP="007649D6">
            <w:pPr>
              <w:spacing w:after="0"/>
              <w:rPr>
                <w:sz w:val="8"/>
                <w:szCs w:val="8"/>
              </w:rPr>
            </w:pPr>
          </w:p>
        </w:tc>
        <w:tc>
          <w:tcPr>
            <w:tcW w:w="120" w:type="dxa"/>
            <w:vAlign w:val="bottom"/>
          </w:tcPr>
          <w:p w:rsidR="007649D6" w:rsidRDefault="007649D6" w:rsidP="007649D6">
            <w:pPr>
              <w:spacing w:after="0"/>
              <w:rPr>
                <w:sz w:val="8"/>
                <w:szCs w:val="8"/>
              </w:rPr>
            </w:pPr>
          </w:p>
        </w:tc>
        <w:tc>
          <w:tcPr>
            <w:tcW w:w="140" w:type="dxa"/>
            <w:vMerge w:val="restart"/>
            <w:vAlign w:val="bottom"/>
          </w:tcPr>
          <w:p w:rsidR="007649D6" w:rsidRDefault="007649D6" w:rsidP="007649D6">
            <w:pPr>
              <w:spacing w:after="0" w:line="201" w:lineRule="exact"/>
              <w:rPr>
                <w:sz w:val="20"/>
                <w:szCs w:val="20"/>
              </w:rPr>
            </w:pPr>
            <w:r>
              <w:rPr>
                <w:rFonts w:ascii="Symbol" w:eastAsia="Symbol" w:hAnsi="Symbol" w:cs="Symbol"/>
                <w:w w:val="98"/>
                <w:sz w:val="21"/>
                <w:szCs w:val="21"/>
              </w:rPr>
              <w:t></w:t>
            </w:r>
          </w:p>
        </w:tc>
        <w:tc>
          <w:tcPr>
            <w:tcW w:w="20" w:type="dxa"/>
            <w:vAlign w:val="bottom"/>
          </w:tcPr>
          <w:p w:rsidR="007649D6" w:rsidRDefault="007649D6" w:rsidP="007649D6">
            <w:pPr>
              <w:spacing w:after="0"/>
              <w:rPr>
                <w:sz w:val="8"/>
                <w:szCs w:val="8"/>
              </w:rPr>
            </w:pPr>
          </w:p>
        </w:tc>
        <w:tc>
          <w:tcPr>
            <w:tcW w:w="380" w:type="dxa"/>
            <w:tcBorders>
              <w:bottom w:val="single" w:sz="8" w:space="0" w:color="auto"/>
            </w:tcBorders>
            <w:vAlign w:val="bottom"/>
          </w:tcPr>
          <w:p w:rsidR="007649D6" w:rsidRDefault="007649D6" w:rsidP="007649D6">
            <w:pPr>
              <w:spacing w:after="0"/>
              <w:rPr>
                <w:sz w:val="8"/>
                <w:szCs w:val="8"/>
              </w:rPr>
            </w:pPr>
          </w:p>
        </w:tc>
        <w:tc>
          <w:tcPr>
            <w:tcW w:w="140" w:type="dxa"/>
            <w:tcBorders>
              <w:bottom w:val="single" w:sz="8" w:space="0" w:color="auto"/>
            </w:tcBorders>
            <w:vAlign w:val="bottom"/>
          </w:tcPr>
          <w:p w:rsidR="007649D6" w:rsidRDefault="007649D6" w:rsidP="007649D6">
            <w:pPr>
              <w:spacing w:after="0"/>
              <w:rPr>
                <w:sz w:val="8"/>
                <w:szCs w:val="8"/>
              </w:rPr>
            </w:pPr>
          </w:p>
        </w:tc>
        <w:tc>
          <w:tcPr>
            <w:tcW w:w="80" w:type="dxa"/>
            <w:tcBorders>
              <w:bottom w:val="single" w:sz="8" w:space="0" w:color="auto"/>
            </w:tcBorders>
            <w:vAlign w:val="bottom"/>
          </w:tcPr>
          <w:p w:rsidR="007649D6" w:rsidRDefault="007649D6" w:rsidP="007649D6">
            <w:pPr>
              <w:spacing w:after="0"/>
              <w:rPr>
                <w:sz w:val="8"/>
                <w:szCs w:val="8"/>
              </w:rPr>
            </w:pPr>
          </w:p>
        </w:tc>
        <w:tc>
          <w:tcPr>
            <w:tcW w:w="140" w:type="dxa"/>
            <w:vMerge w:val="restart"/>
            <w:vAlign w:val="bottom"/>
          </w:tcPr>
          <w:p w:rsidR="007649D6" w:rsidRDefault="007649D6" w:rsidP="007649D6">
            <w:pPr>
              <w:spacing w:after="0" w:line="201" w:lineRule="exact"/>
              <w:rPr>
                <w:sz w:val="20"/>
                <w:szCs w:val="20"/>
              </w:rPr>
            </w:pPr>
            <w:r>
              <w:rPr>
                <w:rFonts w:ascii="Symbol" w:eastAsia="Symbol" w:hAnsi="Symbol" w:cs="Symbol"/>
                <w:sz w:val="21"/>
                <w:szCs w:val="21"/>
              </w:rPr>
              <w:t></w:t>
            </w:r>
          </w:p>
        </w:tc>
        <w:tc>
          <w:tcPr>
            <w:tcW w:w="640" w:type="dxa"/>
            <w:vMerge/>
            <w:vAlign w:val="bottom"/>
          </w:tcPr>
          <w:p w:rsidR="007649D6" w:rsidRDefault="007649D6" w:rsidP="007649D6">
            <w:pPr>
              <w:spacing w:after="0"/>
              <w:rPr>
                <w:sz w:val="8"/>
                <w:szCs w:val="8"/>
              </w:rPr>
            </w:pPr>
          </w:p>
        </w:tc>
        <w:tc>
          <w:tcPr>
            <w:tcW w:w="1060" w:type="dxa"/>
            <w:vMerge/>
            <w:vAlign w:val="bottom"/>
          </w:tcPr>
          <w:p w:rsidR="007649D6" w:rsidRDefault="007649D6" w:rsidP="007649D6">
            <w:pPr>
              <w:spacing w:after="0"/>
              <w:rPr>
                <w:sz w:val="8"/>
                <w:szCs w:val="8"/>
              </w:rPr>
            </w:pPr>
          </w:p>
        </w:tc>
        <w:tc>
          <w:tcPr>
            <w:tcW w:w="100" w:type="dxa"/>
            <w:vMerge/>
            <w:vAlign w:val="bottom"/>
          </w:tcPr>
          <w:p w:rsidR="007649D6" w:rsidRDefault="007649D6" w:rsidP="007649D6">
            <w:pPr>
              <w:spacing w:after="0"/>
              <w:rPr>
                <w:sz w:val="8"/>
                <w:szCs w:val="8"/>
              </w:rPr>
            </w:pPr>
          </w:p>
        </w:tc>
        <w:tc>
          <w:tcPr>
            <w:tcW w:w="860" w:type="dxa"/>
            <w:vMerge/>
            <w:vAlign w:val="bottom"/>
          </w:tcPr>
          <w:p w:rsidR="007649D6" w:rsidRDefault="007649D6" w:rsidP="007649D6">
            <w:pPr>
              <w:spacing w:after="0"/>
              <w:rPr>
                <w:sz w:val="8"/>
                <w:szCs w:val="8"/>
              </w:rPr>
            </w:pPr>
          </w:p>
        </w:tc>
        <w:tc>
          <w:tcPr>
            <w:tcW w:w="1020" w:type="dxa"/>
            <w:vMerge w:val="restart"/>
            <w:vAlign w:val="bottom"/>
          </w:tcPr>
          <w:p w:rsidR="007649D6" w:rsidRDefault="007649D6" w:rsidP="007649D6">
            <w:pPr>
              <w:spacing w:after="0" w:line="200" w:lineRule="exact"/>
              <w:jc w:val="right"/>
              <w:rPr>
                <w:sz w:val="20"/>
                <w:szCs w:val="20"/>
              </w:rPr>
            </w:pPr>
            <w:r>
              <w:rPr>
                <w:rFonts w:ascii="Times New Roman" w:eastAsia="Times New Roman" w:hAnsi="Times New Roman" w:cs="Times New Roman"/>
                <w:sz w:val="23"/>
                <w:szCs w:val="23"/>
              </w:rPr>
              <w:t>(2.2)</w:t>
            </w:r>
          </w:p>
        </w:tc>
        <w:tc>
          <w:tcPr>
            <w:tcW w:w="20" w:type="dxa"/>
            <w:vAlign w:val="bottom"/>
          </w:tcPr>
          <w:p w:rsidR="007649D6" w:rsidRDefault="007649D6" w:rsidP="007649D6">
            <w:pPr>
              <w:spacing w:after="0"/>
              <w:rPr>
                <w:sz w:val="1"/>
                <w:szCs w:val="1"/>
              </w:rPr>
            </w:pPr>
          </w:p>
        </w:tc>
      </w:tr>
      <w:tr w:rsidR="007649D6" w:rsidTr="007649D6">
        <w:trPr>
          <w:trHeight w:val="30"/>
        </w:trPr>
        <w:tc>
          <w:tcPr>
            <w:tcW w:w="200" w:type="dxa"/>
            <w:vMerge/>
            <w:vAlign w:val="bottom"/>
          </w:tcPr>
          <w:p w:rsidR="007649D6" w:rsidRDefault="007649D6" w:rsidP="007649D6">
            <w:pPr>
              <w:spacing w:after="0"/>
              <w:rPr>
                <w:sz w:val="2"/>
                <w:szCs w:val="2"/>
              </w:rPr>
            </w:pPr>
          </w:p>
        </w:tc>
        <w:tc>
          <w:tcPr>
            <w:tcW w:w="340" w:type="dxa"/>
            <w:vMerge w:val="restart"/>
            <w:vAlign w:val="bottom"/>
          </w:tcPr>
          <w:p w:rsidR="007649D6" w:rsidRDefault="007649D6" w:rsidP="007649D6">
            <w:pPr>
              <w:spacing w:after="0" w:line="181" w:lineRule="exact"/>
              <w:rPr>
                <w:sz w:val="20"/>
                <w:szCs w:val="20"/>
              </w:rPr>
            </w:pPr>
            <w:r>
              <w:rPr>
                <w:rFonts w:ascii="Times New Roman" w:eastAsia="Times New Roman" w:hAnsi="Times New Roman" w:cs="Times New Roman"/>
                <w:i/>
                <w:iCs/>
                <w:sz w:val="19"/>
                <w:szCs w:val="19"/>
              </w:rPr>
              <w:t>ацп</w:t>
            </w:r>
          </w:p>
        </w:tc>
        <w:tc>
          <w:tcPr>
            <w:tcW w:w="660" w:type="dxa"/>
            <w:vMerge/>
            <w:vAlign w:val="bottom"/>
          </w:tcPr>
          <w:p w:rsidR="007649D6" w:rsidRDefault="007649D6" w:rsidP="007649D6">
            <w:pPr>
              <w:spacing w:after="0"/>
              <w:rPr>
                <w:sz w:val="2"/>
                <w:szCs w:val="2"/>
              </w:rPr>
            </w:pPr>
          </w:p>
        </w:tc>
        <w:tc>
          <w:tcPr>
            <w:tcW w:w="120" w:type="dxa"/>
            <w:vMerge w:val="restart"/>
            <w:vAlign w:val="bottom"/>
          </w:tcPr>
          <w:p w:rsidR="007649D6" w:rsidRDefault="007649D6" w:rsidP="007649D6">
            <w:pPr>
              <w:spacing w:after="0" w:line="181" w:lineRule="exact"/>
              <w:jc w:val="right"/>
              <w:rPr>
                <w:sz w:val="20"/>
                <w:szCs w:val="20"/>
              </w:rPr>
            </w:pPr>
            <w:r>
              <w:rPr>
                <w:rFonts w:ascii="Times New Roman" w:eastAsia="Times New Roman" w:hAnsi="Times New Roman" w:cs="Times New Roman"/>
                <w:w w:val="83"/>
                <w:sz w:val="19"/>
                <w:szCs w:val="19"/>
              </w:rPr>
              <w:t>2</w:t>
            </w:r>
          </w:p>
        </w:tc>
        <w:tc>
          <w:tcPr>
            <w:tcW w:w="160" w:type="dxa"/>
            <w:vMerge w:val="restart"/>
            <w:vAlign w:val="bottom"/>
          </w:tcPr>
          <w:p w:rsidR="007649D6" w:rsidRDefault="007649D6" w:rsidP="007649D6">
            <w:pPr>
              <w:spacing w:after="0" w:line="181" w:lineRule="exact"/>
              <w:rPr>
                <w:sz w:val="20"/>
                <w:szCs w:val="20"/>
              </w:rPr>
            </w:pPr>
            <w:r>
              <w:rPr>
                <w:rFonts w:ascii="Symbol" w:eastAsia="Symbol" w:hAnsi="Symbol" w:cs="Symbol"/>
                <w:sz w:val="19"/>
                <w:szCs w:val="19"/>
              </w:rPr>
              <w:t></w:t>
            </w:r>
          </w:p>
        </w:tc>
        <w:tc>
          <w:tcPr>
            <w:tcW w:w="320" w:type="dxa"/>
            <w:vAlign w:val="bottom"/>
          </w:tcPr>
          <w:p w:rsidR="007649D6" w:rsidRDefault="007649D6" w:rsidP="007649D6">
            <w:pPr>
              <w:spacing w:after="0"/>
              <w:rPr>
                <w:sz w:val="2"/>
                <w:szCs w:val="2"/>
              </w:rPr>
            </w:pPr>
          </w:p>
        </w:tc>
        <w:tc>
          <w:tcPr>
            <w:tcW w:w="440" w:type="dxa"/>
            <w:tcBorders>
              <w:bottom w:val="single" w:sz="8" w:space="0" w:color="auto"/>
            </w:tcBorders>
            <w:vAlign w:val="bottom"/>
          </w:tcPr>
          <w:p w:rsidR="007649D6" w:rsidRDefault="007649D6" w:rsidP="007649D6">
            <w:pPr>
              <w:spacing w:after="0"/>
              <w:rPr>
                <w:sz w:val="2"/>
                <w:szCs w:val="2"/>
              </w:rPr>
            </w:pPr>
          </w:p>
        </w:tc>
        <w:tc>
          <w:tcPr>
            <w:tcW w:w="120" w:type="dxa"/>
            <w:tcBorders>
              <w:bottom w:val="single" w:sz="8" w:space="0" w:color="auto"/>
            </w:tcBorders>
            <w:vAlign w:val="bottom"/>
          </w:tcPr>
          <w:p w:rsidR="007649D6" w:rsidRDefault="007649D6" w:rsidP="007649D6">
            <w:pPr>
              <w:spacing w:after="0"/>
              <w:rPr>
                <w:sz w:val="2"/>
                <w:szCs w:val="2"/>
              </w:rPr>
            </w:pPr>
          </w:p>
        </w:tc>
        <w:tc>
          <w:tcPr>
            <w:tcW w:w="320" w:type="dxa"/>
            <w:tcBorders>
              <w:bottom w:val="single" w:sz="8" w:space="0" w:color="auto"/>
            </w:tcBorders>
            <w:vAlign w:val="bottom"/>
          </w:tcPr>
          <w:p w:rsidR="007649D6" w:rsidRDefault="007649D6" w:rsidP="007649D6">
            <w:pPr>
              <w:spacing w:after="0"/>
              <w:rPr>
                <w:sz w:val="2"/>
                <w:szCs w:val="2"/>
              </w:rPr>
            </w:pPr>
          </w:p>
        </w:tc>
        <w:tc>
          <w:tcPr>
            <w:tcW w:w="100" w:type="dxa"/>
            <w:tcBorders>
              <w:bottom w:val="single" w:sz="8" w:space="0" w:color="auto"/>
            </w:tcBorders>
            <w:vAlign w:val="bottom"/>
          </w:tcPr>
          <w:p w:rsidR="007649D6" w:rsidRDefault="007649D6" w:rsidP="007649D6">
            <w:pPr>
              <w:spacing w:after="0"/>
              <w:rPr>
                <w:sz w:val="2"/>
                <w:szCs w:val="2"/>
              </w:rPr>
            </w:pPr>
          </w:p>
        </w:tc>
        <w:tc>
          <w:tcPr>
            <w:tcW w:w="40" w:type="dxa"/>
            <w:vAlign w:val="bottom"/>
          </w:tcPr>
          <w:p w:rsidR="007649D6" w:rsidRDefault="007649D6" w:rsidP="007649D6">
            <w:pPr>
              <w:spacing w:after="0"/>
              <w:rPr>
                <w:sz w:val="2"/>
                <w:szCs w:val="2"/>
              </w:rPr>
            </w:pPr>
          </w:p>
        </w:tc>
        <w:tc>
          <w:tcPr>
            <w:tcW w:w="120" w:type="dxa"/>
            <w:vMerge w:val="restart"/>
            <w:vAlign w:val="bottom"/>
          </w:tcPr>
          <w:p w:rsidR="007649D6" w:rsidRDefault="007649D6" w:rsidP="007649D6">
            <w:pPr>
              <w:spacing w:after="0" w:line="181" w:lineRule="exact"/>
              <w:rPr>
                <w:sz w:val="20"/>
                <w:szCs w:val="20"/>
              </w:rPr>
            </w:pPr>
            <w:r>
              <w:rPr>
                <w:rFonts w:ascii="Symbol" w:eastAsia="Symbol" w:hAnsi="Symbol" w:cs="Symbol"/>
                <w:sz w:val="19"/>
                <w:szCs w:val="19"/>
              </w:rPr>
              <w:t></w:t>
            </w:r>
          </w:p>
        </w:tc>
        <w:tc>
          <w:tcPr>
            <w:tcW w:w="640" w:type="dxa"/>
            <w:gridSpan w:val="2"/>
            <w:vMerge/>
            <w:vAlign w:val="bottom"/>
          </w:tcPr>
          <w:p w:rsidR="007649D6" w:rsidRDefault="007649D6" w:rsidP="007649D6">
            <w:pPr>
              <w:spacing w:after="0"/>
              <w:rPr>
                <w:sz w:val="2"/>
                <w:szCs w:val="2"/>
              </w:rPr>
            </w:pPr>
          </w:p>
        </w:tc>
        <w:tc>
          <w:tcPr>
            <w:tcW w:w="120" w:type="dxa"/>
            <w:vMerge w:val="restart"/>
            <w:vAlign w:val="bottom"/>
          </w:tcPr>
          <w:p w:rsidR="007649D6" w:rsidRDefault="007649D6" w:rsidP="007649D6">
            <w:pPr>
              <w:spacing w:after="0" w:line="181" w:lineRule="exact"/>
              <w:jc w:val="right"/>
              <w:rPr>
                <w:sz w:val="20"/>
                <w:szCs w:val="20"/>
              </w:rPr>
            </w:pPr>
            <w:r>
              <w:rPr>
                <w:rFonts w:ascii="Times New Roman" w:eastAsia="Times New Roman" w:hAnsi="Times New Roman" w:cs="Times New Roman"/>
                <w:w w:val="83"/>
                <w:sz w:val="19"/>
                <w:szCs w:val="19"/>
              </w:rPr>
              <w:t>2</w:t>
            </w:r>
          </w:p>
        </w:tc>
        <w:tc>
          <w:tcPr>
            <w:tcW w:w="140" w:type="dxa"/>
            <w:vMerge/>
            <w:vAlign w:val="bottom"/>
          </w:tcPr>
          <w:p w:rsidR="007649D6" w:rsidRDefault="007649D6" w:rsidP="007649D6">
            <w:pPr>
              <w:spacing w:after="0"/>
              <w:rPr>
                <w:sz w:val="2"/>
                <w:szCs w:val="2"/>
              </w:rPr>
            </w:pPr>
          </w:p>
        </w:tc>
        <w:tc>
          <w:tcPr>
            <w:tcW w:w="20" w:type="dxa"/>
            <w:vAlign w:val="bottom"/>
          </w:tcPr>
          <w:p w:rsidR="007649D6" w:rsidRDefault="007649D6" w:rsidP="007649D6">
            <w:pPr>
              <w:spacing w:after="0"/>
              <w:rPr>
                <w:sz w:val="2"/>
                <w:szCs w:val="2"/>
              </w:rPr>
            </w:pPr>
          </w:p>
        </w:tc>
        <w:tc>
          <w:tcPr>
            <w:tcW w:w="380" w:type="dxa"/>
            <w:vAlign w:val="bottom"/>
          </w:tcPr>
          <w:p w:rsidR="007649D6" w:rsidRDefault="007649D6" w:rsidP="007649D6">
            <w:pPr>
              <w:spacing w:after="0"/>
              <w:rPr>
                <w:sz w:val="2"/>
                <w:szCs w:val="2"/>
              </w:rPr>
            </w:pPr>
          </w:p>
        </w:tc>
        <w:tc>
          <w:tcPr>
            <w:tcW w:w="140" w:type="dxa"/>
            <w:tcBorders>
              <w:bottom w:val="single" w:sz="8" w:space="0" w:color="auto"/>
            </w:tcBorders>
            <w:vAlign w:val="bottom"/>
          </w:tcPr>
          <w:p w:rsidR="007649D6" w:rsidRDefault="007649D6" w:rsidP="007649D6">
            <w:pPr>
              <w:spacing w:after="0"/>
              <w:rPr>
                <w:sz w:val="2"/>
                <w:szCs w:val="2"/>
              </w:rPr>
            </w:pPr>
          </w:p>
        </w:tc>
        <w:tc>
          <w:tcPr>
            <w:tcW w:w="80" w:type="dxa"/>
            <w:vAlign w:val="bottom"/>
          </w:tcPr>
          <w:p w:rsidR="007649D6" w:rsidRDefault="007649D6" w:rsidP="007649D6">
            <w:pPr>
              <w:spacing w:after="0"/>
              <w:rPr>
                <w:sz w:val="2"/>
                <w:szCs w:val="2"/>
              </w:rPr>
            </w:pPr>
          </w:p>
        </w:tc>
        <w:tc>
          <w:tcPr>
            <w:tcW w:w="140" w:type="dxa"/>
            <w:vMerge/>
            <w:vAlign w:val="bottom"/>
          </w:tcPr>
          <w:p w:rsidR="007649D6" w:rsidRDefault="007649D6" w:rsidP="007649D6">
            <w:pPr>
              <w:spacing w:after="0"/>
              <w:rPr>
                <w:sz w:val="2"/>
                <w:szCs w:val="2"/>
              </w:rPr>
            </w:pPr>
          </w:p>
        </w:tc>
        <w:tc>
          <w:tcPr>
            <w:tcW w:w="640" w:type="dxa"/>
            <w:vMerge/>
            <w:vAlign w:val="bottom"/>
          </w:tcPr>
          <w:p w:rsidR="007649D6" w:rsidRDefault="007649D6" w:rsidP="007649D6">
            <w:pPr>
              <w:spacing w:after="0"/>
              <w:rPr>
                <w:sz w:val="2"/>
                <w:szCs w:val="2"/>
              </w:rPr>
            </w:pPr>
          </w:p>
        </w:tc>
        <w:tc>
          <w:tcPr>
            <w:tcW w:w="1060" w:type="dxa"/>
            <w:vMerge/>
            <w:vAlign w:val="bottom"/>
          </w:tcPr>
          <w:p w:rsidR="007649D6" w:rsidRDefault="007649D6" w:rsidP="007649D6">
            <w:pPr>
              <w:spacing w:after="0"/>
              <w:rPr>
                <w:sz w:val="2"/>
                <w:szCs w:val="2"/>
              </w:rPr>
            </w:pPr>
          </w:p>
        </w:tc>
        <w:tc>
          <w:tcPr>
            <w:tcW w:w="100" w:type="dxa"/>
            <w:vMerge/>
            <w:vAlign w:val="bottom"/>
          </w:tcPr>
          <w:p w:rsidR="007649D6" w:rsidRDefault="007649D6" w:rsidP="007649D6">
            <w:pPr>
              <w:spacing w:after="0"/>
              <w:rPr>
                <w:sz w:val="2"/>
                <w:szCs w:val="2"/>
              </w:rPr>
            </w:pPr>
          </w:p>
        </w:tc>
        <w:tc>
          <w:tcPr>
            <w:tcW w:w="860" w:type="dxa"/>
            <w:vMerge/>
            <w:vAlign w:val="bottom"/>
          </w:tcPr>
          <w:p w:rsidR="007649D6" w:rsidRDefault="007649D6" w:rsidP="007649D6">
            <w:pPr>
              <w:spacing w:after="0"/>
              <w:rPr>
                <w:sz w:val="2"/>
                <w:szCs w:val="2"/>
              </w:rPr>
            </w:pPr>
          </w:p>
        </w:tc>
        <w:tc>
          <w:tcPr>
            <w:tcW w:w="1020" w:type="dxa"/>
            <w:vMerge/>
            <w:vAlign w:val="bottom"/>
          </w:tcPr>
          <w:p w:rsidR="007649D6" w:rsidRDefault="007649D6" w:rsidP="007649D6">
            <w:pPr>
              <w:spacing w:after="0"/>
              <w:rPr>
                <w:sz w:val="2"/>
                <w:szCs w:val="2"/>
              </w:rPr>
            </w:pPr>
          </w:p>
        </w:tc>
        <w:tc>
          <w:tcPr>
            <w:tcW w:w="20" w:type="dxa"/>
            <w:vAlign w:val="bottom"/>
          </w:tcPr>
          <w:p w:rsidR="007649D6" w:rsidRDefault="007649D6" w:rsidP="007649D6">
            <w:pPr>
              <w:spacing w:after="0"/>
              <w:rPr>
                <w:sz w:val="1"/>
                <w:szCs w:val="1"/>
              </w:rPr>
            </w:pPr>
          </w:p>
        </w:tc>
      </w:tr>
      <w:tr w:rsidR="007649D6" w:rsidTr="007649D6">
        <w:trPr>
          <w:trHeight w:val="38"/>
        </w:trPr>
        <w:tc>
          <w:tcPr>
            <w:tcW w:w="200" w:type="dxa"/>
            <w:vMerge/>
            <w:vAlign w:val="bottom"/>
          </w:tcPr>
          <w:p w:rsidR="007649D6" w:rsidRDefault="007649D6" w:rsidP="007649D6">
            <w:pPr>
              <w:spacing w:after="0"/>
              <w:rPr>
                <w:sz w:val="3"/>
                <w:szCs w:val="3"/>
              </w:rPr>
            </w:pPr>
          </w:p>
        </w:tc>
        <w:tc>
          <w:tcPr>
            <w:tcW w:w="340" w:type="dxa"/>
            <w:vMerge/>
            <w:vAlign w:val="bottom"/>
          </w:tcPr>
          <w:p w:rsidR="007649D6" w:rsidRDefault="007649D6" w:rsidP="007649D6">
            <w:pPr>
              <w:spacing w:after="0"/>
              <w:rPr>
                <w:sz w:val="3"/>
                <w:szCs w:val="3"/>
              </w:rPr>
            </w:pPr>
          </w:p>
        </w:tc>
        <w:tc>
          <w:tcPr>
            <w:tcW w:w="660" w:type="dxa"/>
            <w:vMerge/>
            <w:vAlign w:val="bottom"/>
          </w:tcPr>
          <w:p w:rsidR="007649D6" w:rsidRDefault="007649D6" w:rsidP="007649D6">
            <w:pPr>
              <w:spacing w:after="0"/>
              <w:rPr>
                <w:sz w:val="3"/>
                <w:szCs w:val="3"/>
              </w:rPr>
            </w:pPr>
          </w:p>
        </w:tc>
        <w:tc>
          <w:tcPr>
            <w:tcW w:w="120" w:type="dxa"/>
            <w:vMerge/>
            <w:vAlign w:val="bottom"/>
          </w:tcPr>
          <w:p w:rsidR="007649D6" w:rsidRDefault="007649D6" w:rsidP="007649D6">
            <w:pPr>
              <w:spacing w:after="0"/>
              <w:rPr>
                <w:sz w:val="3"/>
                <w:szCs w:val="3"/>
              </w:rPr>
            </w:pPr>
          </w:p>
        </w:tc>
        <w:tc>
          <w:tcPr>
            <w:tcW w:w="160" w:type="dxa"/>
            <w:vMerge/>
            <w:vAlign w:val="bottom"/>
          </w:tcPr>
          <w:p w:rsidR="007649D6" w:rsidRDefault="007649D6" w:rsidP="007649D6">
            <w:pPr>
              <w:spacing w:after="0"/>
              <w:rPr>
                <w:sz w:val="3"/>
                <w:szCs w:val="3"/>
              </w:rPr>
            </w:pPr>
          </w:p>
        </w:tc>
        <w:tc>
          <w:tcPr>
            <w:tcW w:w="320" w:type="dxa"/>
            <w:vAlign w:val="bottom"/>
          </w:tcPr>
          <w:p w:rsidR="007649D6" w:rsidRDefault="007649D6" w:rsidP="007649D6">
            <w:pPr>
              <w:spacing w:after="0"/>
              <w:rPr>
                <w:sz w:val="3"/>
                <w:szCs w:val="3"/>
              </w:rPr>
            </w:pPr>
          </w:p>
        </w:tc>
        <w:tc>
          <w:tcPr>
            <w:tcW w:w="440" w:type="dxa"/>
            <w:vAlign w:val="bottom"/>
          </w:tcPr>
          <w:p w:rsidR="007649D6" w:rsidRDefault="007649D6" w:rsidP="007649D6">
            <w:pPr>
              <w:spacing w:after="0"/>
              <w:rPr>
                <w:sz w:val="3"/>
                <w:szCs w:val="3"/>
              </w:rPr>
            </w:pPr>
          </w:p>
        </w:tc>
        <w:tc>
          <w:tcPr>
            <w:tcW w:w="120" w:type="dxa"/>
            <w:vAlign w:val="bottom"/>
          </w:tcPr>
          <w:p w:rsidR="007649D6" w:rsidRDefault="007649D6" w:rsidP="007649D6">
            <w:pPr>
              <w:spacing w:after="0"/>
              <w:rPr>
                <w:sz w:val="3"/>
                <w:szCs w:val="3"/>
              </w:rPr>
            </w:pPr>
          </w:p>
        </w:tc>
        <w:tc>
          <w:tcPr>
            <w:tcW w:w="320" w:type="dxa"/>
            <w:vAlign w:val="bottom"/>
          </w:tcPr>
          <w:p w:rsidR="007649D6" w:rsidRDefault="007649D6" w:rsidP="007649D6">
            <w:pPr>
              <w:spacing w:after="0"/>
              <w:rPr>
                <w:sz w:val="3"/>
                <w:szCs w:val="3"/>
              </w:rPr>
            </w:pPr>
          </w:p>
        </w:tc>
        <w:tc>
          <w:tcPr>
            <w:tcW w:w="100" w:type="dxa"/>
            <w:vAlign w:val="bottom"/>
          </w:tcPr>
          <w:p w:rsidR="007649D6" w:rsidRDefault="007649D6" w:rsidP="007649D6">
            <w:pPr>
              <w:spacing w:after="0"/>
              <w:rPr>
                <w:sz w:val="3"/>
                <w:szCs w:val="3"/>
              </w:rPr>
            </w:pPr>
          </w:p>
        </w:tc>
        <w:tc>
          <w:tcPr>
            <w:tcW w:w="40" w:type="dxa"/>
            <w:vAlign w:val="bottom"/>
          </w:tcPr>
          <w:p w:rsidR="007649D6" w:rsidRDefault="007649D6" w:rsidP="007649D6">
            <w:pPr>
              <w:spacing w:after="0"/>
              <w:rPr>
                <w:sz w:val="3"/>
                <w:szCs w:val="3"/>
              </w:rPr>
            </w:pPr>
          </w:p>
        </w:tc>
        <w:tc>
          <w:tcPr>
            <w:tcW w:w="120" w:type="dxa"/>
            <w:vMerge/>
            <w:vAlign w:val="bottom"/>
          </w:tcPr>
          <w:p w:rsidR="007649D6" w:rsidRDefault="007649D6" w:rsidP="007649D6">
            <w:pPr>
              <w:spacing w:after="0"/>
              <w:rPr>
                <w:sz w:val="3"/>
                <w:szCs w:val="3"/>
              </w:rPr>
            </w:pPr>
          </w:p>
        </w:tc>
        <w:tc>
          <w:tcPr>
            <w:tcW w:w="640" w:type="dxa"/>
            <w:gridSpan w:val="2"/>
            <w:vMerge/>
            <w:vAlign w:val="bottom"/>
          </w:tcPr>
          <w:p w:rsidR="007649D6" w:rsidRDefault="007649D6" w:rsidP="007649D6">
            <w:pPr>
              <w:spacing w:after="0"/>
              <w:rPr>
                <w:sz w:val="3"/>
                <w:szCs w:val="3"/>
              </w:rPr>
            </w:pPr>
          </w:p>
        </w:tc>
        <w:tc>
          <w:tcPr>
            <w:tcW w:w="120" w:type="dxa"/>
            <w:vMerge/>
            <w:vAlign w:val="bottom"/>
          </w:tcPr>
          <w:p w:rsidR="007649D6" w:rsidRDefault="007649D6" w:rsidP="007649D6">
            <w:pPr>
              <w:spacing w:after="0"/>
              <w:rPr>
                <w:sz w:val="3"/>
                <w:szCs w:val="3"/>
              </w:rPr>
            </w:pPr>
          </w:p>
        </w:tc>
        <w:tc>
          <w:tcPr>
            <w:tcW w:w="140" w:type="dxa"/>
            <w:vMerge/>
            <w:vAlign w:val="bottom"/>
          </w:tcPr>
          <w:p w:rsidR="007649D6" w:rsidRDefault="007649D6" w:rsidP="007649D6">
            <w:pPr>
              <w:spacing w:after="0"/>
              <w:rPr>
                <w:sz w:val="3"/>
                <w:szCs w:val="3"/>
              </w:rPr>
            </w:pPr>
          </w:p>
        </w:tc>
        <w:tc>
          <w:tcPr>
            <w:tcW w:w="20" w:type="dxa"/>
            <w:vAlign w:val="bottom"/>
          </w:tcPr>
          <w:p w:rsidR="007649D6" w:rsidRDefault="007649D6" w:rsidP="007649D6">
            <w:pPr>
              <w:spacing w:after="0"/>
              <w:rPr>
                <w:sz w:val="3"/>
                <w:szCs w:val="3"/>
              </w:rPr>
            </w:pPr>
          </w:p>
        </w:tc>
        <w:tc>
          <w:tcPr>
            <w:tcW w:w="380" w:type="dxa"/>
            <w:vAlign w:val="bottom"/>
          </w:tcPr>
          <w:p w:rsidR="007649D6" w:rsidRDefault="007649D6" w:rsidP="007649D6">
            <w:pPr>
              <w:spacing w:after="0"/>
              <w:rPr>
                <w:sz w:val="3"/>
                <w:szCs w:val="3"/>
              </w:rPr>
            </w:pPr>
          </w:p>
        </w:tc>
        <w:tc>
          <w:tcPr>
            <w:tcW w:w="140" w:type="dxa"/>
            <w:vAlign w:val="bottom"/>
          </w:tcPr>
          <w:p w:rsidR="007649D6" w:rsidRDefault="007649D6" w:rsidP="007649D6">
            <w:pPr>
              <w:spacing w:after="0"/>
              <w:rPr>
                <w:sz w:val="3"/>
                <w:szCs w:val="3"/>
              </w:rPr>
            </w:pPr>
          </w:p>
        </w:tc>
        <w:tc>
          <w:tcPr>
            <w:tcW w:w="80" w:type="dxa"/>
            <w:vAlign w:val="bottom"/>
          </w:tcPr>
          <w:p w:rsidR="007649D6" w:rsidRDefault="007649D6" w:rsidP="007649D6">
            <w:pPr>
              <w:spacing w:after="0"/>
              <w:rPr>
                <w:sz w:val="3"/>
                <w:szCs w:val="3"/>
              </w:rPr>
            </w:pPr>
          </w:p>
        </w:tc>
        <w:tc>
          <w:tcPr>
            <w:tcW w:w="140" w:type="dxa"/>
            <w:vMerge/>
            <w:vAlign w:val="bottom"/>
          </w:tcPr>
          <w:p w:rsidR="007649D6" w:rsidRDefault="007649D6" w:rsidP="007649D6">
            <w:pPr>
              <w:spacing w:after="0"/>
              <w:rPr>
                <w:sz w:val="3"/>
                <w:szCs w:val="3"/>
              </w:rPr>
            </w:pPr>
          </w:p>
        </w:tc>
        <w:tc>
          <w:tcPr>
            <w:tcW w:w="640" w:type="dxa"/>
            <w:vMerge/>
            <w:vAlign w:val="bottom"/>
          </w:tcPr>
          <w:p w:rsidR="007649D6" w:rsidRDefault="007649D6" w:rsidP="007649D6">
            <w:pPr>
              <w:spacing w:after="0"/>
              <w:rPr>
                <w:sz w:val="3"/>
                <w:szCs w:val="3"/>
              </w:rPr>
            </w:pPr>
          </w:p>
        </w:tc>
        <w:tc>
          <w:tcPr>
            <w:tcW w:w="1060" w:type="dxa"/>
            <w:vMerge/>
            <w:vAlign w:val="bottom"/>
          </w:tcPr>
          <w:p w:rsidR="007649D6" w:rsidRDefault="007649D6" w:rsidP="007649D6">
            <w:pPr>
              <w:spacing w:after="0"/>
              <w:rPr>
                <w:sz w:val="3"/>
                <w:szCs w:val="3"/>
              </w:rPr>
            </w:pPr>
          </w:p>
        </w:tc>
        <w:tc>
          <w:tcPr>
            <w:tcW w:w="100" w:type="dxa"/>
            <w:vMerge/>
            <w:vAlign w:val="bottom"/>
          </w:tcPr>
          <w:p w:rsidR="007649D6" w:rsidRDefault="007649D6" w:rsidP="007649D6">
            <w:pPr>
              <w:spacing w:after="0"/>
              <w:rPr>
                <w:sz w:val="3"/>
                <w:szCs w:val="3"/>
              </w:rPr>
            </w:pPr>
          </w:p>
        </w:tc>
        <w:tc>
          <w:tcPr>
            <w:tcW w:w="860" w:type="dxa"/>
            <w:vMerge/>
            <w:vAlign w:val="bottom"/>
          </w:tcPr>
          <w:p w:rsidR="007649D6" w:rsidRDefault="007649D6" w:rsidP="007649D6">
            <w:pPr>
              <w:spacing w:after="0"/>
              <w:rPr>
                <w:sz w:val="3"/>
                <w:szCs w:val="3"/>
              </w:rPr>
            </w:pPr>
          </w:p>
        </w:tc>
        <w:tc>
          <w:tcPr>
            <w:tcW w:w="1020" w:type="dxa"/>
            <w:vMerge/>
            <w:vAlign w:val="bottom"/>
          </w:tcPr>
          <w:p w:rsidR="007649D6" w:rsidRDefault="007649D6" w:rsidP="007649D6">
            <w:pPr>
              <w:spacing w:after="0"/>
              <w:rPr>
                <w:sz w:val="3"/>
                <w:szCs w:val="3"/>
              </w:rPr>
            </w:pPr>
          </w:p>
        </w:tc>
        <w:tc>
          <w:tcPr>
            <w:tcW w:w="20" w:type="dxa"/>
            <w:vAlign w:val="bottom"/>
          </w:tcPr>
          <w:p w:rsidR="007649D6" w:rsidRDefault="007649D6" w:rsidP="007649D6">
            <w:pPr>
              <w:spacing w:after="0" w:line="20" w:lineRule="exact"/>
              <w:rPr>
                <w:sz w:val="1"/>
                <w:szCs w:val="1"/>
              </w:rPr>
            </w:pPr>
          </w:p>
        </w:tc>
      </w:tr>
      <w:tr w:rsidR="007649D6" w:rsidTr="007649D6">
        <w:trPr>
          <w:trHeight w:val="93"/>
        </w:trPr>
        <w:tc>
          <w:tcPr>
            <w:tcW w:w="200" w:type="dxa"/>
            <w:vAlign w:val="bottom"/>
          </w:tcPr>
          <w:p w:rsidR="007649D6" w:rsidRDefault="007649D6" w:rsidP="007649D6">
            <w:pPr>
              <w:spacing w:after="0"/>
              <w:rPr>
                <w:sz w:val="8"/>
                <w:szCs w:val="8"/>
              </w:rPr>
            </w:pPr>
            <w:r>
              <w:rPr>
                <w:noProof/>
                <w:sz w:val="8"/>
                <w:szCs w:val="8"/>
              </w:rPr>
              <w:drawing>
                <wp:anchor distT="0" distB="0" distL="114300" distR="114300" simplePos="0" relativeHeight="251668480" behindDoc="1" locked="0" layoutInCell="0" allowOverlap="1">
                  <wp:simplePos x="0" y="0"/>
                  <wp:positionH relativeFrom="column">
                    <wp:posOffset>4051300</wp:posOffset>
                  </wp:positionH>
                  <wp:positionV relativeFrom="paragraph">
                    <wp:posOffset>2455545</wp:posOffset>
                  </wp:positionV>
                  <wp:extent cx="196850" cy="19685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196850" cy="196850"/>
                          </a:xfrm>
                          <a:prstGeom prst="rect">
                            <a:avLst/>
                          </a:prstGeom>
                          <a:noFill/>
                        </pic:spPr>
                      </pic:pic>
                    </a:graphicData>
                  </a:graphic>
                </wp:anchor>
              </w:drawing>
            </w:r>
          </w:p>
        </w:tc>
        <w:tc>
          <w:tcPr>
            <w:tcW w:w="340" w:type="dxa"/>
            <w:vMerge/>
            <w:vAlign w:val="bottom"/>
          </w:tcPr>
          <w:p w:rsidR="007649D6" w:rsidRDefault="007649D6" w:rsidP="007649D6">
            <w:pPr>
              <w:spacing w:after="0"/>
              <w:rPr>
                <w:sz w:val="8"/>
                <w:szCs w:val="8"/>
              </w:rPr>
            </w:pPr>
          </w:p>
        </w:tc>
        <w:tc>
          <w:tcPr>
            <w:tcW w:w="660" w:type="dxa"/>
            <w:vAlign w:val="bottom"/>
          </w:tcPr>
          <w:p w:rsidR="007649D6" w:rsidRDefault="007649D6" w:rsidP="007649D6">
            <w:pPr>
              <w:spacing w:after="0"/>
              <w:rPr>
                <w:sz w:val="8"/>
                <w:szCs w:val="8"/>
              </w:rPr>
            </w:pPr>
          </w:p>
        </w:tc>
        <w:tc>
          <w:tcPr>
            <w:tcW w:w="120" w:type="dxa"/>
            <w:vMerge/>
            <w:vAlign w:val="bottom"/>
          </w:tcPr>
          <w:p w:rsidR="007649D6" w:rsidRDefault="007649D6" w:rsidP="007649D6">
            <w:pPr>
              <w:spacing w:after="0"/>
              <w:rPr>
                <w:sz w:val="8"/>
                <w:szCs w:val="8"/>
              </w:rPr>
            </w:pPr>
          </w:p>
        </w:tc>
        <w:tc>
          <w:tcPr>
            <w:tcW w:w="160" w:type="dxa"/>
            <w:vMerge/>
            <w:vAlign w:val="bottom"/>
          </w:tcPr>
          <w:p w:rsidR="007649D6" w:rsidRDefault="007649D6" w:rsidP="007649D6">
            <w:pPr>
              <w:spacing w:after="0"/>
              <w:rPr>
                <w:sz w:val="8"/>
                <w:szCs w:val="8"/>
              </w:rPr>
            </w:pPr>
          </w:p>
        </w:tc>
        <w:tc>
          <w:tcPr>
            <w:tcW w:w="760" w:type="dxa"/>
            <w:gridSpan w:val="2"/>
            <w:vMerge w:val="restart"/>
            <w:vAlign w:val="bottom"/>
          </w:tcPr>
          <w:p w:rsidR="007649D6" w:rsidRDefault="007649D6" w:rsidP="007649D6">
            <w:pPr>
              <w:spacing w:after="0" w:line="269" w:lineRule="exact"/>
              <w:jc w:val="right"/>
              <w:rPr>
                <w:sz w:val="20"/>
                <w:szCs w:val="20"/>
              </w:rPr>
            </w:pPr>
            <w:r>
              <w:rPr>
                <w:rFonts w:ascii="Times New Roman" w:eastAsia="Times New Roman" w:hAnsi="Times New Roman" w:cs="Times New Roman"/>
                <w:sz w:val="28"/>
                <w:szCs w:val="28"/>
              </w:rPr>
              <w:t xml:space="preserve">2 3 </w:t>
            </w:r>
            <w:r>
              <w:rPr>
                <w:rFonts w:ascii="Symbol" w:eastAsia="Symbol" w:hAnsi="Symbol" w:cs="Symbol"/>
                <w:sz w:val="28"/>
                <w:szCs w:val="28"/>
              </w:rPr>
              <w:t></w:t>
            </w:r>
            <w:r>
              <w:rPr>
                <w:rFonts w:ascii="Symbol" w:eastAsia="Symbol" w:hAnsi="Symbol" w:cs="Symbol"/>
                <w:i/>
                <w:iCs/>
                <w:sz w:val="28"/>
                <w:szCs w:val="28"/>
              </w:rPr>
              <w:t></w:t>
            </w:r>
          </w:p>
        </w:tc>
        <w:tc>
          <w:tcPr>
            <w:tcW w:w="120" w:type="dxa"/>
            <w:vAlign w:val="bottom"/>
          </w:tcPr>
          <w:p w:rsidR="007649D6" w:rsidRDefault="007649D6" w:rsidP="007649D6">
            <w:pPr>
              <w:spacing w:after="0"/>
              <w:rPr>
                <w:sz w:val="8"/>
                <w:szCs w:val="8"/>
              </w:rPr>
            </w:pPr>
          </w:p>
        </w:tc>
        <w:tc>
          <w:tcPr>
            <w:tcW w:w="320" w:type="dxa"/>
            <w:vAlign w:val="bottom"/>
          </w:tcPr>
          <w:p w:rsidR="007649D6" w:rsidRDefault="007649D6" w:rsidP="007649D6">
            <w:pPr>
              <w:spacing w:after="0"/>
              <w:rPr>
                <w:sz w:val="8"/>
                <w:szCs w:val="8"/>
              </w:rPr>
            </w:pPr>
          </w:p>
        </w:tc>
        <w:tc>
          <w:tcPr>
            <w:tcW w:w="100" w:type="dxa"/>
            <w:vAlign w:val="bottom"/>
          </w:tcPr>
          <w:p w:rsidR="007649D6" w:rsidRDefault="007649D6" w:rsidP="007649D6">
            <w:pPr>
              <w:spacing w:after="0"/>
              <w:rPr>
                <w:sz w:val="8"/>
                <w:szCs w:val="8"/>
              </w:rPr>
            </w:pPr>
          </w:p>
        </w:tc>
        <w:tc>
          <w:tcPr>
            <w:tcW w:w="40" w:type="dxa"/>
            <w:vAlign w:val="bottom"/>
          </w:tcPr>
          <w:p w:rsidR="007649D6" w:rsidRDefault="007649D6" w:rsidP="007649D6">
            <w:pPr>
              <w:spacing w:after="0"/>
              <w:rPr>
                <w:sz w:val="8"/>
                <w:szCs w:val="8"/>
              </w:rPr>
            </w:pPr>
          </w:p>
        </w:tc>
        <w:tc>
          <w:tcPr>
            <w:tcW w:w="120" w:type="dxa"/>
            <w:vMerge/>
            <w:vAlign w:val="bottom"/>
          </w:tcPr>
          <w:p w:rsidR="007649D6" w:rsidRDefault="007649D6" w:rsidP="007649D6">
            <w:pPr>
              <w:spacing w:after="0"/>
              <w:rPr>
                <w:sz w:val="8"/>
                <w:szCs w:val="8"/>
              </w:rPr>
            </w:pPr>
          </w:p>
        </w:tc>
        <w:tc>
          <w:tcPr>
            <w:tcW w:w="600" w:type="dxa"/>
            <w:vAlign w:val="bottom"/>
          </w:tcPr>
          <w:p w:rsidR="007649D6" w:rsidRDefault="007649D6" w:rsidP="007649D6">
            <w:pPr>
              <w:spacing w:after="0"/>
              <w:rPr>
                <w:sz w:val="8"/>
                <w:szCs w:val="8"/>
              </w:rPr>
            </w:pPr>
          </w:p>
        </w:tc>
        <w:tc>
          <w:tcPr>
            <w:tcW w:w="40" w:type="dxa"/>
            <w:vAlign w:val="bottom"/>
          </w:tcPr>
          <w:p w:rsidR="007649D6" w:rsidRDefault="007649D6" w:rsidP="007649D6">
            <w:pPr>
              <w:spacing w:after="0"/>
              <w:rPr>
                <w:sz w:val="8"/>
                <w:szCs w:val="8"/>
              </w:rPr>
            </w:pPr>
          </w:p>
        </w:tc>
        <w:tc>
          <w:tcPr>
            <w:tcW w:w="120" w:type="dxa"/>
            <w:vMerge/>
            <w:vAlign w:val="bottom"/>
          </w:tcPr>
          <w:p w:rsidR="007649D6" w:rsidRDefault="007649D6" w:rsidP="007649D6">
            <w:pPr>
              <w:spacing w:after="0"/>
              <w:rPr>
                <w:sz w:val="8"/>
                <w:szCs w:val="8"/>
              </w:rPr>
            </w:pPr>
          </w:p>
        </w:tc>
        <w:tc>
          <w:tcPr>
            <w:tcW w:w="140" w:type="dxa"/>
            <w:vAlign w:val="bottom"/>
          </w:tcPr>
          <w:p w:rsidR="007649D6" w:rsidRDefault="007649D6" w:rsidP="007649D6">
            <w:pPr>
              <w:spacing w:after="0" w:line="93" w:lineRule="exact"/>
              <w:rPr>
                <w:sz w:val="20"/>
                <w:szCs w:val="20"/>
              </w:rPr>
            </w:pPr>
            <w:r>
              <w:rPr>
                <w:rFonts w:ascii="Symbol" w:eastAsia="Symbol" w:hAnsi="Symbol" w:cs="Symbol"/>
                <w:sz w:val="10"/>
                <w:szCs w:val="10"/>
              </w:rPr>
              <w:t></w:t>
            </w:r>
          </w:p>
        </w:tc>
        <w:tc>
          <w:tcPr>
            <w:tcW w:w="620" w:type="dxa"/>
            <w:gridSpan w:val="4"/>
            <w:vMerge w:val="restart"/>
            <w:vAlign w:val="bottom"/>
          </w:tcPr>
          <w:p w:rsidR="007649D6" w:rsidRDefault="007649D6" w:rsidP="007649D6">
            <w:pPr>
              <w:spacing w:after="0" w:line="269" w:lineRule="exact"/>
              <w:jc w:val="right"/>
              <w:rPr>
                <w:sz w:val="20"/>
                <w:szCs w:val="20"/>
              </w:rPr>
            </w:pPr>
            <w:r>
              <w:rPr>
                <w:rFonts w:ascii="Times New Roman" w:eastAsia="Times New Roman" w:hAnsi="Times New Roman" w:cs="Times New Roman"/>
                <w:sz w:val="31"/>
                <w:szCs w:val="31"/>
              </w:rPr>
              <w:t>5 3</w:t>
            </w:r>
          </w:p>
        </w:tc>
        <w:tc>
          <w:tcPr>
            <w:tcW w:w="140" w:type="dxa"/>
            <w:vAlign w:val="bottom"/>
          </w:tcPr>
          <w:p w:rsidR="007649D6" w:rsidRDefault="007649D6" w:rsidP="007649D6">
            <w:pPr>
              <w:spacing w:after="0" w:line="93" w:lineRule="exact"/>
              <w:rPr>
                <w:sz w:val="20"/>
                <w:szCs w:val="20"/>
              </w:rPr>
            </w:pPr>
            <w:r>
              <w:rPr>
                <w:rFonts w:ascii="Symbol" w:eastAsia="Symbol" w:hAnsi="Symbol" w:cs="Symbol"/>
                <w:sz w:val="10"/>
                <w:szCs w:val="10"/>
              </w:rPr>
              <w:t></w:t>
            </w:r>
          </w:p>
        </w:tc>
        <w:tc>
          <w:tcPr>
            <w:tcW w:w="640" w:type="dxa"/>
            <w:vAlign w:val="bottom"/>
          </w:tcPr>
          <w:p w:rsidR="007649D6" w:rsidRDefault="007649D6" w:rsidP="007649D6">
            <w:pPr>
              <w:spacing w:after="0"/>
              <w:rPr>
                <w:sz w:val="8"/>
                <w:szCs w:val="8"/>
              </w:rPr>
            </w:pPr>
          </w:p>
        </w:tc>
        <w:tc>
          <w:tcPr>
            <w:tcW w:w="1060" w:type="dxa"/>
            <w:vAlign w:val="bottom"/>
          </w:tcPr>
          <w:p w:rsidR="007649D6" w:rsidRDefault="007649D6" w:rsidP="007649D6">
            <w:pPr>
              <w:spacing w:after="0" w:line="93" w:lineRule="exact"/>
              <w:jc w:val="right"/>
              <w:rPr>
                <w:sz w:val="20"/>
                <w:szCs w:val="20"/>
              </w:rPr>
            </w:pPr>
            <w:r>
              <w:rPr>
                <w:rFonts w:ascii="Times New Roman" w:eastAsia="Times New Roman" w:hAnsi="Times New Roman" w:cs="Times New Roman"/>
                <w:sz w:val="5"/>
                <w:szCs w:val="5"/>
              </w:rPr>
              <w:t xml:space="preserve">2 </w:t>
            </w:r>
            <w:r>
              <w:rPr>
                <w:rFonts w:ascii="Symbol" w:eastAsia="Symbol" w:hAnsi="Symbol" w:cs="Symbol"/>
                <w:sz w:val="10"/>
                <w:szCs w:val="10"/>
              </w:rPr>
              <w:t></w:t>
            </w:r>
          </w:p>
        </w:tc>
        <w:tc>
          <w:tcPr>
            <w:tcW w:w="100" w:type="dxa"/>
            <w:vMerge/>
            <w:vAlign w:val="bottom"/>
          </w:tcPr>
          <w:p w:rsidR="007649D6" w:rsidRDefault="007649D6" w:rsidP="007649D6">
            <w:pPr>
              <w:spacing w:after="0"/>
              <w:rPr>
                <w:sz w:val="8"/>
                <w:szCs w:val="8"/>
              </w:rPr>
            </w:pPr>
          </w:p>
        </w:tc>
        <w:tc>
          <w:tcPr>
            <w:tcW w:w="860" w:type="dxa"/>
            <w:vAlign w:val="bottom"/>
          </w:tcPr>
          <w:p w:rsidR="007649D6" w:rsidRDefault="007649D6" w:rsidP="007649D6">
            <w:pPr>
              <w:spacing w:after="0"/>
              <w:rPr>
                <w:sz w:val="8"/>
                <w:szCs w:val="8"/>
              </w:rPr>
            </w:pPr>
          </w:p>
        </w:tc>
        <w:tc>
          <w:tcPr>
            <w:tcW w:w="1020" w:type="dxa"/>
            <w:vAlign w:val="bottom"/>
          </w:tcPr>
          <w:p w:rsidR="007649D6" w:rsidRDefault="007649D6" w:rsidP="007649D6">
            <w:pPr>
              <w:spacing w:after="0"/>
              <w:rPr>
                <w:sz w:val="8"/>
                <w:szCs w:val="8"/>
              </w:rPr>
            </w:pPr>
          </w:p>
        </w:tc>
        <w:tc>
          <w:tcPr>
            <w:tcW w:w="20" w:type="dxa"/>
            <w:vAlign w:val="bottom"/>
          </w:tcPr>
          <w:p w:rsidR="007649D6" w:rsidRDefault="007649D6" w:rsidP="007649D6">
            <w:pPr>
              <w:spacing w:after="0"/>
              <w:rPr>
                <w:sz w:val="1"/>
                <w:szCs w:val="1"/>
              </w:rPr>
            </w:pPr>
          </w:p>
        </w:tc>
      </w:tr>
      <w:tr w:rsidR="007649D6" w:rsidTr="007649D6">
        <w:trPr>
          <w:trHeight w:val="177"/>
        </w:trPr>
        <w:tc>
          <w:tcPr>
            <w:tcW w:w="200" w:type="dxa"/>
            <w:vAlign w:val="bottom"/>
          </w:tcPr>
          <w:p w:rsidR="007649D6" w:rsidRDefault="007649D6" w:rsidP="007649D6">
            <w:pPr>
              <w:spacing w:after="0"/>
              <w:rPr>
                <w:sz w:val="15"/>
                <w:szCs w:val="15"/>
              </w:rPr>
            </w:pPr>
          </w:p>
        </w:tc>
        <w:tc>
          <w:tcPr>
            <w:tcW w:w="340" w:type="dxa"/>
            <w:vAlign w:val="bottom"/>
          </w:tcPr>
          <w:p w:rsidR="007649D6" w:rsidRDefault="007649D6" w:rsidP="007649D6">
            <w:pPr>
              <w:spacing w:after="0"/>
              <w:rPr>
                <w:sz w:val="15"/>
                <w:szCs w:val="15"/>
              </w:rPr>
            </w:pPr>
          </w:p>
        </w:tc>
        <w:tc>
          <w:tcPr>
            <w:tcW w:w="660" w:type="dxa"/>
            <w:vAlign w:val="bottom"/>
          </w:tcPr>
          <w:p w:rsidR="007649D6" w:rsidRDefault="007649D6" w:rsidP="007649D6">
            <w:pPr>
              <w:spacing w:after="0"/>
              <w:rPr>
                <w:sz w:val="15"/>
                <w:szCs w:val="15"/>
              </w:rPr>
            </w:pPr>
          </w:p>
        </w:tc>
        <w:tc>
          <w:tcPr>
            <w:tcW w:w="120" w:type="dxa"/>
            <w:vAlign w:val="bottom"/>
          </w:tcPr>
          <w:p w:rsidR="007649D6" w:rsidRDefault="007649D6" w:rsidP="007649D6">
            <w:pPr>
              <w:spacing w:after="0"/>
              <w:rPr>
                <w:sz w:val="15"/>
                <w:szCs w:val="15"/>
              </w:rPr>
            </w:pPr>
          </w:p>
        </w:tc>
        <w:tc>
          <w:tcPr>
            <w:tcW w:w="160" w:type="dxa"/>
            <w:vAlign w:val="bottom"/>
          </w:tcPr>
          <w:p w:rsidR="007649D6" w:rsidRDefault="007649D6" w:rsidP="007649D6">
            <w:pPr>
              <w:spacing w:after="0" w:line="177" w:lineRule="exact"/>
              <w:rPr>
                <w:sz w:val="20"/>
                <w:szCs w:val="20"/>
              </w:rPr>
            </w:pPr>
            <w:r>
              <w:rPr>
                <w:rFonts w:ascii="Symbol" w:eastAsia="Symbol" w:hAnsi="Symbol" w:cs="Symbol"/>
                <w:sz w:val="19"/>
                <w:szCs w:val="19"/>
              </w:rPr>
              <w:t></w:t>
            </w:r>
          </w:p>
        </w:tc>
        <w:tc>
          <w:tcPr>
            <w:tcW w:w="760" w:type="dxa"/>
            <w:gridSpan w:val="2"/>
            <w:vMerge/>
            <w:vAlign w:val="bottom"/>
          </w:tcPr>
          <w:p w:rsidR="007649D6" w:rsidRDefault="007649D6" w:rsidP="007649D6">
            <w:pPr>
              <w:spacing w:after="0"/>
              <w:rPr>
                <w:sz w:val="15"/>
                <w:szCs w:val="15"/>
              </w:rPr>
            </w:pPr>
          </w:p>
        </w:tc>
        <w:tc>
          <w:tcPr>
            <w:tcW w:w="580" w:type="dxa"/>
            <w:gridSpan w:val="4"/>
            <w:vMerge w:val="restart"/>
            <w:vAlign w:val="bottom"/>
          </w:tcPr>
          <w:p w:rsidR="007649D6" w:rsidRDefault="007649D6" w:rsidP="007649D6">
            <w:pPr>
              <w:spacing w:after="0"/>
              <w:jc w:val="right"/>
              <w:rPr>
                <w:sz w:val="20"/>
                <w:szCs w:val="20"/>
              </w:rPr>
            </w:pPr>
            <w:r>
              <w:rPr>
                <w:rFonts w:ascii="Times New Roman" w:eastAsia="Times New Roman" w:hAnsi="Times New Roman" w:cs="Times New Roman"/>
                <w:i/>
                <w:iCs/>
                <w:w w:val="90"/>
              </w:rPr>
              <w:t>дискр</w:t>
            </w:r>
          </w:p>
        </w:tc>
        <w:tc>
          <w:tcPr>
            <w:tcW w:w="120" w:type="dxa"/>
            <w:vAlign w:val="bottom"/>
          </w:tcPr>
          <w:p w:rsidR="007649D6" w:rsidRDefault="007649D6" w:rsidP="007649D6">
            <w:pPr>
              <w:spacing w:after="0" w:line="177" w:lineRule="exact"/>
              <w:rPr>
                <w:sz w:val="20"/>
                <w:szCs w:val="20"/>
              </w:rPr>
            </w:pPr>
            <w:r>
              <w:rPr>
                <w:rFonts w:ascii="Symbol" w:eastAsia="Symbol" w:hAnsi="Symbol" w:cs="Symbol"/>
                <w:sz w:val="19"/>
                <w:szCs w:val="19"/>
              </w:rPr>
              <w:t></w:t>
            </w:r>
          </w:p>
        </w:tc>
        <w:tc>
          <w:tcPr>
            <w:tcW w:w="600" w:type="dxa"/>
            <w:vAlign w:val="bottom"/>
          </w:tcPr>
          <w:p w:rsidR="007649D6" w:rsidRDefault="007649D6" w:rsidP="007649D6">
            <w:pPr>
              <w:spacing w:after="0"/>
              <w:rPr>
                <w:sz w:val="15"/>
                <w:szCs w:val="15"/>
              </w:rPr>
            </w:pPr>
          </w:p>
        </w:tc>
        <w:tc>
          <w:tcPr>
            <w:tcW w:w="40" w:type="dxa"/>
            <w:vAlign w:val="bottom"/>
          </w:tcPr>
          <w:p w:rsidR="007649D6" w:rsidRDefault="007649D6" w:rsidP="007649D6">
            <w:pPr>
              <w:spacing w:after="0"/>
              <w:rPr>
                <w:sz w:val="15"/>
                <w:szCs w:val="15"/>
              </w:rPr>
            </w:pPr>
          </w:p>
        </w:tc>
        <w:tc>
          <w:tcPr>
            <w:tcW w:w="120" w:type="dxa"/>
            <w:vAlign w:val="bottom"/>
          </w:tcPr>
          <w:p w:rsidR="007649D6" w:rsidRDefault="007649D6" w:rsidP="007649D6">
            <w:pPr>
              <w:spacing w:after="0"/>
              <w:rPr>
                <w:sz w:val="15"/>
                <w:szCs w:val="15"/>
              </w:rPr>
            </w:pPr>
          </w:p>
        </w:tc>
        <w:tc>
          <w:tcPr>
            <w:tcW w:w="140" w:type="dxa"/>
            <w:vAlign w:val="bottom"/>
          </w:tcPr>
          <w:p w:rsidR="007649D6" w:rsidRDefault="007649D6" w:rsidP="007649D6">
            <w:pPr>
              <w:spacing w:after="0" w:line="177" w:lineRule="exact"/>
              <w:rPr>
                <w:sz w:val="20"/>
                <w:szCs w:val="20"/>
              </w:rPr>
            </w:pPr>
            <w:r>
              <w:rPr>
                <w:rFonts w:ascii="Symbol" w:eastAsia="Symbol" w:hAnsi="Symbol" w:cs="Symbol"/>
                <w:sz w:val="19"/>
                <w:szCs w:val="19"/>
              </w:rPr>
              <w:t></w:t>
            </w:r>
          </w:p>
        </w:tc>
        <w:tc>
          <w:tcPr>
            <w:tcW w:w="620" w:type="dxa"/>
            <w:gridSpan w:val="4"/>
            <w:vMerge/>
            <w:vAlign w:val="bottom"/>
          </w:tcPr>
          <w:p w:rsidR="007649D6" w:rsidRDefault="007649D6" w:rsidP="007649D6">
            <w:pPr>
              <w:spacing w:after="0"/>
              <w:rPr>
                <w:sz w:val="15"/>
                <w:szCs w:val="15"/>
              </w:rPr>
            </w:pPr>
          </w:p>
        </w:tc>
        <w:tc>
          <w:tcPr>
            <w:tcW w:w="140" w:type="dxa"/>
            <w:vAlign w:val="bottom"/>
          </w:tcPr>
          <w:p w:rsidR="007649D6" w:rsidRDefault="007649D6" w:rsidP="007649D6">
            <w:pPr>
              <w:spacing w:after="0" w:line="177" w:lineRule="exact"/>
              <w:rPr>
                <w:sz w:val="20"/>
                <w:szCs w:val="20"/>
              </w:rPr>
            </w:pPr>
            <w:r>
              <w:rPr>
                <w:rFonts w:ascii="Symbol" w:eastAsia="Symbol" w:hAnsi="Symbol" w:cs="Symbol"/>
                <w:sz w:val="19"/>
                <w:szCs w:val="19"/>
              </w:rPr>
              <w:t></w:t>
            </w:r>
          </w:p>
        </w:tc>
        <w:tc>
          <w:tcPr>
            <w:tcW w:w="640" w:type="dxa"/>
            <w:vAlign w:val="bottom"/>
          </w:tcPr>
          <w:p w:rsidR="007649D6" w:rsidRDefault="007649D6" w:rsidP="007649D6">
            <w:pPr>
              <w:spacing w:after="0"/>
              <w:rPr>
                <w:sz w:val="15"/>
                <w:szCs w:val="15"/>
              </w:rPr>
            </w:pPr>
          </w:p>
        </w:tc>
        <w:tc>
          <w:tcPr>
            <w:tcW w:w="1060" w:type="dxa"/>
            <w:vAlign w:val="bottom"/>
          </w:tcPr>
          <w:p w:rsidR="007649D6" w:rsidRDefault="007649D6" w:rsidP="007649D6">
            <w:pPr>
              <w:spacing w:after="0"/>
              <w:rPr>
                <w:sz w:val="15"/>
                <w:szCs w:val="15"/>
              </w:rPr>
            </w:pPr>
          </w:p>
        </w:tc>
        <w:tc>
          <w:tcPr>
            <w:tcW w:w="100" w:type="dxa"/>
            <w:vAlign w:val="bottom"/>
          </w:tcPr>
          <w:p w:rsidR="007649D6" w:rsidRDefault="007649D6" w:rsidP="007649D6">
            <w:pPr>
              <w:spacing w:after="0"/>
              <w:rPr>
                <w:sz w:val="15"/>
                <w:szCs w:val="15"/>
              </w:rPr>
            </w:pPr>
          </w:p>
        </w:tc>
        <w:tc>
          <w:tcPr>
            <w:tcW w:w="860" w:type="dxa"/>
            <w:vAlign w:val="bottom"/>
          </w:tcPr>
          <w:p w:rsidR="007649D6" w:rsidRDefault="007649D6" w:rsidP="007649D6">
            <w:pPr>
              <w:spacing w:after="0"/>
              <w:rPr>
                <w:sz w:val="15"/>
                <w:szCs w:val="15"/>
              </w:rPr>
            </w:pPr>
          </w:p>
        </w:tc>
        <w:tc>
          <w:tcPr>
            <w:tcW w:w="1020" w:type="dxa"/>
            <w:vAlign w:val="bottom"/>
          </w:tcPr>
          <w:p w:rsidR="007649D6" w:rsidRDefault="007649D6" w:rsidP="007649D6">
            <w:pPr>
              <w:spacing w:after="0"/>
              <w:rPr>
                <w:sz w:val="15"/>
                <w:szCs w:val="15"/>
              </w:rPr>
            </w:pPr>
          </w:p>
        </w:tc>
        <w:tc>
          <w:tcPr>
            <w:tcW w:w="20" w:type="dxa"/>
            <w:vAlign w:val="bottom"/>
          </w:tcPr>
          <w:p w:rsidR="007649D6" w:rsidRDefault="007649D6" w:rsidP="007649D6">
            <w:pPr>
              <w:spacing w:after="0"/>
              <w:rPr>
                <w:sz w:val="1"/>
                <w:szCs w:val="1"/>
              </w:rPr>
            </w:pPr>
          </w:p>
        </w:tc>
      </w:tr>
      <w:tr w:rsidR="007649D6" w:rsidTr="007649D6">
        <w:trPr>
          <w:trHeight w:val="318"/>
        </w:trPr>
        <w:tc>
          <w:tcPr>
            <w:tcW w:w="200" w:type="dxa"/>
            <w:vAlign w:val="bottom"/>
          </w:tcPr>
          <w:p w:rsidR="007649D6" w:rsidRDefault="007649D6" w:rsidP="007649D6">
            <w:pPr>
              <w:spacing w:after="0"/>
              <w:rPr>
                <w:sz w:val="24"/>
                <w:szCs w:val="24"/>
              </w:rPr>
            </w:pPr>
          </w:p>
        </w:tc>
        <w:tc>
          <w:tcPr>
            <w:tcW w:w="340" w:type="dxa"/>
            <w:vAlign w:val="bottom"/>
          </w:tcPr>
          <w:p w:rsidR="007649D6" w:rsidRDefault="007649D6" w:rsidP="007649D6">
            <w:pPr>
              <w:spacing w:after="0"/>
              <w:rPr>
                <w:sz w:val="24"/>
                <w:szCs w:val="24"/>
              </w:rPr>
            </w:pPr>
          </w:p>
        </w:tc>
        <w:tc>
          <w:tcPr>
            <w:tcW w:w="660" w:type="dxa"/>
            <w:vAlign w:val="bottom"/>
          </w:tcPr>
          <w:p w:rsidR="007649D6" w:rsidRDefault="007649D6" w:rsidP="007649D6">
            <w:pPr>
              <w:spacing w:after="0"/>
              <w:rPr>
                <w:sz w:val="24"/>
                <w:szCs w:val="24"/>
              </w:rPr>
            </w:pPr>
          </w:p>
        </w:tc>
        <w:tc>
          <w:tcPr>
            <w:tcW w:w="120" w:type="dxa"/>
            <w:vAlign w:val="bottom"/>
          </w:tcPr>
          <w:p w:rsidR="007649D6" w:rsidRDefault="007649D6" w:rsidP="007649D6">
            <w:pPr>
              <w:spacing w:after="0"/>
              <w:rPr>
                <w:sz w:val="24"/>
                <w:szCs w:val="24"/>
              </w:rPr>
            </w:pPr>
          </w:p>
        </w:tc>
        <w:tc>
          <w:tcPr>
            <w:tcW w:w="160" w:type="dxa"/>
            <w:vAlign w:val="bottom"/>
          </w:tcPr>
          <w:p w:rsidR="007649D6" w:rsidRDefault="007649D6" w:rsidP="007649D6">
            <w:pPr>
              <w:spacing w:after="0"/>
              <w:rPr>
                <w:sz w:val="20"/>
                <w:szCs w:val="20"/>
              </w:rPr>
            </w:pPr>
            <w:r>
              <w:rPr>
                <w:rFonts w:ascii="Symbol" w:eastAsia="Symbol" w:hAnsi="Symbol" w:cs="Symbol"/>
                <w:sz w:val="26"/>
                <w:szCs w:val="26"/>
              </w:rPr>
              <w:t></w:t>
            </w:r>
          </w:p>
        </w:tc>
        <w:tc>
          <w:tcPr>
            <w:tcW w:w="320" w:type="dxa"/>
            <w:vAlign w:val="bottom"/>
          </w:tcPr>
          <w:p w:rsidR="007649D6" w:rsidRDefault="007649D6" w:rsidP="007649D6">
            <w:pPr>
              <w:spacing w:after="0"/>
              <w:rPr>
                <w:sz w:val="24"/>
                <w:szCs w:val="24"/>
              </w:rPr>
            </w:pPr>
          </w:p>
        </w:tc>
        <w:tc>
          <w:tcPr>
            <w:tcW w:w="440" w:type="dxa"/>
            <w:vAlign w:val="bottom"/>
          </w:tcPr>
          <w:p w:rsidR="007649D6" w:rsidRDefault="007649D6" w:rsidP="007649D6">
            <w:pPr>
              <w:spacing w:after="0"/>
              <w:rPr>
                <w:sz w:val="24"/>
                <w:szCs w:val="24"/>
              </w:rPr>
            </w:pPr>
          </w:p>
        </w:tc>
        <w:tc>
          <w:tcPr>
            <w:tcW w:w="580" w:type="dxa"/>
            <w:gridSpan w:val="4"/>
            <w:vMerge/>
            <w:vAlign w:val="bottom"/>
          </w:tcPr>
          <w:p w:rsidR="007649D6" w:rsidRDefault="007649D6" w:rsidP="007649D6">
            <w:pPr>
              <w:spacing w:after="0"/>
              <w:rPr>
                <w:sz w:val="24"/>
                <w:szCs w:val="24"/>
              </w:rPr>
            </w:pPr>
          </w:p>
        </w:tc>
        <w:tc>
          <w:tcPr>
            <w:tcW w:w="120" w:type="dxa"/>
            <w:vAlign w:val="bottom"/>
          </w:tcPr>
          <w:p w:rsidR="007649D6" w:rsidRDefault="007649D6" w:rsidP="007649D6">
            <w:pPr>
              <w:spacing w:after="0"/>
              <w:rPr>
                <w:sz w:val="20"/>
                <w:szCs w:val="20"/>
              </w:rPr>
            </w:pPr>
            <w:r>
              <w:rPr>
                <w:rFonts w:ascii="Symbol" w:eastAsia="Symbol" w:hAnsi="Symbol" w:cs="Symbol"/>
                <w:w w:val="99"/>
                <w:sz w:val="26"/>
                <w:szCs w:val="26"/>
              </w:rPr>
              <w:t></w:t>
            </w:r>
          </w:p>
        </w:tc>
        <w:tc>
          <w:tcPr>
            <w:tcW w:w="600" w:type="dxa"/>
            <w:vAlign w:val="bottom"/>
          </w:tcPr>
          <w:p w:rsidR="007649D6" w:rsidRDefault="007649D6" w:rsidP="007649D6">
            <w:pPr>
              <w:spacing w:after="0"/>
              <w:rPr>
                <w:sz w:val="24"/>
                <w:szCs w:val="24"/>
              </w:rPr>
            </w:pPr>
          </w:p>
        </w:tc>
        <w:tc>
          <w:tcPr>
            <w:tcW w:w="40" w:type="dxa"/>
            <w:vAlign w:val="bottom"/>
          </w:tcPr>
          <w:p w:rsidR="007649D6" w:rsidRDefault="007649D6" w:rsidP="007649D6">
            <w:pPr>
              <w:spacing w:after="0"/>
              <w:rPr>
                <w:sz w:val="24"/>
                <w:szCs w:val="24"/>
              </w:rPr>
            </w:pPr>
          </w:p>
        </w:tc>
        <w:tc>
          <w:tcPr>
            <w:tcW w:w="120" w:type="dxa"/>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20" w:type="dxa"/>
            <w:vAlign w:val="bottom"/>
          </w:tcPr>
          <w:p w:rsidR="007649D6" w:rsidRDefault="007649D6" w:rsidP="007649D6">
            <w:pPr>
              <w:spacing w:after="0"/>
              <w:rPr>
                <w:sz w:val="24"/>
                <w:szCs w:val="24"/>
              </w:rPr>
            </w:pPr>
          </w:p>
        </w:tc>
        <w:tc>
          <w:tcPr>
            <w:tcW w:w="380" w:type="dxa"/>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80" w:type="dxa"/>
            <w:vAlign w:val="bottom"/>
          </w:tcPr>
          <w:p w:rsidR="007649D6" w:rsidRDefault="007649D6" w:rsidP="007649D6">
            <w:pPr>
              <w:spacing w:after="0"/>
              <w:rPr>
                <w:sz w:val="24"/>
                <w:szCs w:val="24"/>
              </w:rPr>
            </w:pPr>
          </w:p>
        </w:tc>
        <w:tc>
          <w:tcPr>
            <w:tcW w:w="140" w:type="dxa"/>
            <w:vAlign w:val="bottom"/>
          </w:tcPr>
          <w:p w:rsidR="007649D6" w:rsidRDefault="007649D6" w:rsidP="007649D6">
            <w:pPr>
              <w:spacing w:after="0"/>
              <w:rPr>
                <w:sz w:val="24"/>
                <w:szCs w:val="24"/>
              </w:rPr>
            </w:pPr>
          </w:p>
        </w:tc>
        <w:tc>
          <w:tcPr>
            <w:tcW w:w="640" w:type="dxa"/>
            <w:vAlign w:val="bottom"/>
          </w:tcPr>
          <w:p w:rsidR="007649D6" w:rsidRDefault="007649D6" w:rsidP="007649D6">
            <w:pPr>
              <w:spacing w:after="0"/>
              <w:rPr>
                <w:sz w:val="24"/>
                <w:szCs w:val="24"/>
              </w:rPr>
            </w:pPr>
          </w:p>
        </w:tc>
        <w:tc>
          <w:tcPr>
            <w:tcW w:w="1060" w:type="dxa"/>
            <w:vAlign w:val="bottom"/>
          </w:tcPr>
          <w:p w:rsidR="007649D6" w:rsidRDefault="007649D6" w:rsidP="007649D6">
            <w:pPr>
              <w:spacing w:after="0"/>
              <w:rPr>
                <w:sz w:val="24"/>
                <w:szCs w:val="24"/>
              </w:rPr>
            </w:pPr>
          </w:p>
        </w:tc>
        <w:tc>
          <w:tcPr>
            <w:tcW w:w="100" w:type="dxa"/>
            <w:vAlign w:val="bottom"/>
          </w:tcPr>
          <w:p w:rsidR="007649D6" w:rsidRDefault="007649D6" w:rsidP="007649D6">
            <w:pPr>
              <w:spacing w:after="0"/>
              <w:rPr>
                <w:sz w:val="24"/>
                <w:szCs w:val="24"/>
              </w:rPr>
            </w:pPr>
          </w:p>
        </w:tc>
        <w:tc>
          <w:tcPr>
            <w:tcW w:w="860" w:type="dxa"/>
            <w:vAlign w:val="bottom"/>
          </w:tcPr>
          <w:p w:rsidR="007649D6" w:rsidRDefault="007649D6" w:rsidP="007649D6">
            <w:pPr>
              <w:spacing w:after="0"/>
              <w:rPr>
                <w:sz w:val="24"/>
                <w:szCs w:val="24"/>
              </w:rPr>
            </w:pPr>
          </w:p>
        </w:tc>
        <w:tc>
          <w:tcPr>
            <w:tcW w:w="1020" w:type="dxa"/>
            <w:vAlign w:val="bottom"/>
          </w:tcPr>
          <w:p w:rsidR="007649D6" w:rsidRDefault="007649D6" w:rsidP="007649D6">
            <w:pPr>
              <w:spacing w:after="0"/>
              <w:rPr>
                <w:sz w:val="24"/>
                <w:szCs w:val="24"/>
              </w:rPr>
            </w:pPr>
          </w:p>
        </w:tc>
        <w:tc>
          <w:tcPr>
            <w:tcW w:w="20" w:type="dxa"/>
            <w:vAlign w:val="bottom"/>
          </w:tcPr>
          <w:p w:rsidR="007649D6" w:rsidRDefault="007649D6" w:rsidP="007649D6">
            <w:pPr>
              <w:spacing w:after="0"/>
              <w:rPr>
                <w:sz w:val="1"/>
                <w:szCs w:val="1"/>
              </w:rPr>
            </w:pPr>
          </w:p>
        </w:tc>
      </w:tr>
    </w:tbl>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96" w:lineRule="exact"/>
        <w:rPr>
          <w:rFonts w:eastAsia="Times New Roman"/>
          <w:sz w:val="28"/>
          <w:szCs w:val="28"/>
        </w:rPr>
      </w:pPr>
    </w:p>
    <w:p w:rsidR="007649D6" w:rsidRDefault="007649D6" w:rsidP="00EB42E3">
      <w:pPr>
        <w:spacing w:after="0" w:line="343" w:lineRule="auto"/>
        <w:rPr>
          <w:rFonts w:ascii="Times New Roman" w:eastAsia="Times New Roman" w:hAnsi="Times New Roman" w:cs="Times New Roman"/>
          <w:sz w:val="28"/>
          <w:szCs w:val="28"/>
        </w:rPr>
      </w:pPr>
    </w:p>
    <w:p w:rsidR="007649D6" w:rsidRDefault="007649D6" w:rsidP="00EB42E3">
      <w:pPr>
        <w:spacing w:after="0" w:line="343" w:lineRule="auto"/>
        <w:rPr>
          <w:rFonts w:ascii="Times New Roman" w:eastAsia="Times New Roman" w:hAnsi="Times New Roman" w:cs="Times New Roman"/>
          <w:sz w:val="28"/>
          <w:szCs w:val="28"/>
        </w:rPr>
      </w:pPr>
    </w:p>
    <w:p w:rsidR="007649D6" w:rsidRDefault="007649D6" w:rsidP="00EB42E3">
      <w:pPr>
        <w:spacing w:after="0" w:line="343" w:lineRule="auto"/>
        <w:rPr>
          <w:rFonts w:ascii="Times New Roman" w:eastAsia="Times New Roman" w:hAnsi="Times New Roman" w:cs="Times New Roman"/>
          <w:sz w:val="28"/>
          <w:szCs w:val="28"/>
        </w:rPr>
      </w:pPr>
    </w:p>
    <w:p w:rsidR="007649D6" w:rsidRDefault="007649D6" w:rsidP="00EB42E3">
      <w:pPr>
        <w:spacing w:after="0" w:line="343" w:lineRule="auto"/>
        <w:rPr>
          <w:rFonts w:ascii="Times New Roman" w:eastAsia="Times New Roman" w:hAnsi="Times New Roman" w:cs="Times New Roman"/>
          <w:sz w:val="28"/>
          <w:szCs w:val="28"/>
        </w:rPr>
      </w:pPr>
    </w:p>
    <w:p w:rsidR="0000593D" w:rsidRDefault="0000593D" w:rsidP="00EB42E3">
      <w:pPr>
        <w:spacing w:after="0"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2628900</wp:posOffset>
            </wp:positionH>
            <wp:positionV relativeFrom="paragraph">
              <wp:posOffset>-1125855</wp:posOffset>
            </wp:positionV>
            <wp:extent cx="192405" cy="1866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extLst>
                    </a:blip>
                    <a:srcRect/>
                    <a:stretch>
                      <a:fillRect/>
                    </a:stretch>
                  </pic:blipFill>
                  <pic:spPr bwMode="auto">
                    <a:xfrm>
                      <a:off x="0" y="0"/>
                      <a:ext cx="192405" cy="186690"/>
                    </a:xfrm>
                    <a:prstGeom prst="rect">
                      <a:avLst/>
                    </a:prstGeom>
                    <a:noFill/>
                  </pic:spPr>
                </pic:pic>
              </a:graphicData>
            </a:graphic>
          </wp:anchor>
        </w:drawing>
      </w:r>
    </w:p>
    <w:p w:rsidR="0000593D" w:rsidRDefault="0000593D" w:rsidP="00EB42E3">
      <w:pPr>
        <w:tabs>
          <w:tab w:val="left" w:pos="1660"/>
        </w:tabs>
        <w:spacing w:after="0" w:line="283" w:lineRule="auto"/>
        <w:ind w:hanging="559"/>
        <w:rPr>
          <w:sz w:val="20"/>
          <w:szCs w:val="20"/>
        </w:rPr>
      </w:pPr>
      <w:r>
        <w:rPr>
          <w:rFonts w:ascii="Times New Roman" w:eastAsia="Times New Roman" w:hAnsi="Times New Roman" w:cs="Times New Roman"/>
          <w:sz w:val="28"/>
          <w:szCs w:val="28"/>
        </w:rPr>
        <w:t>где</w:t>
      </w:r>
      <w:r>
        <w:rPr>
          <w:sz w:val="20"/>
          <w:szCs w:val="20"/>
        </w:rPr>
        <w:tab/>
      </w:r>
      <w:r>
        <w:rPr>
          <w:rFonts w:ascii="Symbol" w:eastAsia="Symbol" w:hAnsi="Symbol" w:cs="Symbol"/>
          <w:sz w:val="28"/>
          <w:szCs w:val="28"/>
        </w:rPr>
        <w:t></w:t>
      </w:r>
      <w:r>
        <w:rPr>
          <w:rFonts w:ascii="Times New Roman" w:eastAsia="Times New Roman" w:hAnsi="Times New Roman" w:cs="Times New Roman"/>
          <w:sz w:val="36"/>
          <w:szCs w:val="36"/>
          <w:vertAlign w:val="subscript"/>
        </w:rPr>
        <w:t>дискр</w:t>
      </w:r>
      <w:r>
        <w:rPr>
          <w:rFonts w:ascii="Times New Roman" w:eastAsia="Times New Roman" w:hAnsi="Times New Roman" w:cs="Times New Roman"/>
          <w:sz w:val="28"/>
          <w:szCs w:val="28"/>
        </w:rPr>
        <w:t xml:space="preserve"> – относительная погрешность дискретности извещателей; </w:t>
      </w:r>
      <w:r>
        <w:rPr>
          <w:rFonts w:ascii="Times New Roman" w:eastAsia="Times New Roman" w:hAnsi="Times New Roman" w:cs="Times New Roman"/>
          <w:i/>
          <w:iCs/>
          <w:sz w:val="28"/>
          <w:szCs w:val="28"/>
        </w:rPr>
        <w:t>N</w:t>
      </w:r>
      <w:r>
        <w:rPr>
          <w:rFonts w:ascii="Times New Roman" w:eastAsia="Times New Roman" w:hAnsi="Times New Roman" w:cs="Times New Roman"/>
          <w:i/>
          <w:iCs/>
          <w:sz w:val="36"/>
          <w:szCs w:val="36"/>
          <w:vertAlign w:val="subscript"/>
        </w:rPr>
        <w:t>ацп</w:t>
      </w: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разрядность АЦП.</w:t>
      </w:r>
    </w:p>
    <w:p w:rsidR="0000593D" w:rsidRDefault="0000593D" w:rsidP="00EB42E3">
      <w:pPr>
        <w:spacing w:after="0" w:line="81" w:lineRule="exact"/>
        <w:rPr>
          <w:sz w:val="20"/>
          <w:szCs w:val="20"/>
        </w:rPr>
      </w:pPr>
    </w:p>
    <w:p w:rsidR="0000593D" w:rsidRDefault="0000593D" w:rsidP="00EB42E3">
      <w:pPr>
        <w:spacing w:after="0" w:line="358" w:lineRule="auto"/>
        <w:ind w:firstLine="8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Поскольку </w:t>
      </w:r>
      <w:r w:rsidR="007649D6">
        <w:rPr>
          <w:rFonts w:ascii="Times New Roman" w:eastAsia="Times New Roman" w:hAnsi="Times New Roman" w:cs="Times New Roman"/>
          <w:sz w:val="28"/>
          <w:szCs w:val="28"/>
        </w:rPr>
        <w:t xml:space="preserve"> б</w:t>
      </w:r>
      <w:r>
        <w:rPr>
          <w:rFonts w:ascii="Times New Roman" w:eastAsia="Times New Roman" w:hAnsi="Times New Roman" w:cs="Times New Roman"/>
          <w:sz w:val="28"/>
          <w:szCs w:val="28"/>
        </w:rPr>
        <w:t>лижайшее целое значение логарифма из формулы (2.2) равно 7, то для системы нам необходим как минимум семиразрядный аналого-цифровой преобразователь. Обобщенная структура контроллера СОПС приведена на рис.2.2. В микроконтроллер (МК) STM32F103C6T6 встроен восьмиканальный 12 разрядный АЦП, к которому через коммутатор шлейфа сигнализации (ШС) подключаются охранные и пожарные извещатели из шлейфов. Кроме того МК выдает сигнал для передачи извещений на устройство передачи извещений (УПИ) и на встроенный блок индикации (БИ). На МК поступают данные из порта контроля считывателя ключей (ТМ). Работа контроллера происходит в автономном режиме, поэтому используется резервный источник питания (БИРП).</w:t>
      </w:r>
    </w:p>
    <w:p w:rsidR="0000593D" w:rsidRDefault="0000593D" w:rsidP="00EB42E3">
      <w:pPr>
        <w:spacing w:after="0" w:line="200" w:lineRule="exact"/>
        <w:rPr>
          <w:sz w:val="20"/>
          <w:szCs w:val="20"/>
        </w:rPr>
      </w:pPr>
    </w:p>
    <w:p w:rsidR="0000593D" w:rsidRDefault="0000593D"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r>
        <w:rPr>
          <w:noProof/>
          <w:sz w:val="20"/>
          <w:szCs w:val="20"/>
        </w:rPr>
        <w:drawing>
          <wp:anchor distT="0" distB="0" distL="114300" distR="114300" simplePos="0" relativeHeight="251710464" behindDoc="1" locked="0" layoutInCell="0" allowOverlap="1">
            <wp:simplePos x="0" y="0"/>
            <wp:positionH relativeFrom="page">
              <wp:posOffset>1467485</wp:posOffset>
            </wp:positionH>
            <wp:positionV relativeFrom="page">
              <wp:posOffset>773430</wp:posOffset>
            </wp:positionV>
            <wp:extent cx="3258185" cy="2714625"/>
            <wp:effectExtent l="19050" t="0" r="0" b="0"/>
            <wp:wrapNone/>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3258185" cy="2714625"/>
                    </a:xfrm>
                    <a:prstGeom prst="rect">
                      <a:avLst/>
                    </a:prstGeom>
                    <a:noFill/>
                  </pic:spPr>
                </pic:pic>
              </a:graphicData>
            </a:graphic>
          </wp:anchor>
        </w:drawing>
      </w:r>
    </w:p>
    <w:p w:rsidR="007649D6" w:rsidRDefault="007649D6" w:rsidP="00EB42E3">
      <w:pPr>
        <w:spacing w:after="0" w:line="206" w:lineRule="exact"/>
        <w:rPr>
          <w:sz w:val="20"/>
          <w:szCs w:val="20"/>
        </w:rPr>
      </w:pPr>
    </w:p>
    <w:p w:rsidR="007649D6" w:rsidRDefault="007649D6" w:rsidP="00EB42E3">
      <w:pPr>
        <w:spacing w:after="0" w:line="206" w:lineRule="exact"/>
        <w:rPr>
          <w:sz w:val="20"/>
          <w:szCs w:val="20"/>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7649D6" w:rsidRDefault="007649D6" w:rsidP="00EB42E3">
      <w:pPr>
        <w:spacing w:after="0"/>
        <w:rPr>
          <w:rFonts w:ascii="Times New Roman" w:eastAsia="Times New Roman" w:hAnsi="Times New Roman" w:cs="Times New Roman"/>
          <w:sz w:val="28"/>
          <w:szCs w:val="28"/>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2.2 - Структурная схема контроллера СОПС</w:t>
      </w:r>
    </w:p>
    <w:p w:rsidR="0000593D" w:rsidRDefault="0000593D" w:rsidP="00EB42E3">
      <w:pPr>
        <w:spacing w:after="0" w:line="320" w:lineRule="auto"/>
        <w:ind w:firstLine="708"/>
        <w:rPr>
          <w:sz w:val="20"/>
          <w:szCs w:val="20"/>
        </w:rPr>
      </w:pPr>
      <w:r>
        <w:rPr>
          <w:rFonts w:ascii="Times New Roman" w:eastAsia="Times New Roman" w:hAnsi="Times New Roman" w:cs="Times New Roman"/>
          <w:sz w:val="28"/>
          <w:szCs w:val="28"/>
        </w:rPr>
        <w:t>Используемый контроллер СОПС С2000-КДЛ потребляет 70 мА, зная емкость аккумулятора С</w:t>
      </w:r>
      <w:r>
        <w:rPr>
          <w:rFonts w:ascii="Times New Roman" w:eastAsia="Times New Roman" w:hAnsi="Times New Roman" w:cs="Times New Roman"/>
          <w:sz w:val="36"/>
          <w:szCs w:val="36"/>
          <w:vertAlign w:val="subscript"/>
        </w:rPr>
        <w:t>АК</w:t>
      </w:r>
      <w:r>
        <w:rPr>
          <w:rFonts w:ascii="Times New Roman" w:eastAsia="Times New Roman" w:hAnsi="Times New Roman" w:cs="Times New Roman"/>
          <w:sz w:val="28"/>
          <w:szCs w:val="28"/>
        </w:rPr>
        <w:t xml:space="preserve"> можно выяснить приблизительное время автономной работы, которое можно по формуле (2.3)</w:t>
      </w:r>
    </w:p>
    <w:tbl>
      <w:tblPr>
        <w:tblW w:w="0" w:type="auto"/>
        <w:tblInd w:w="3820" w:type="dxa"/>
        <w:tblLayout w:type="fixed"/>
        <w:tblCellMar>
          <w:left w:w="0" w:type="dxa"/>
          <w:right w:w="0" w:type="dxa"/>
        </w:tblCellMar>
        <w:tblLook w:val="04A0"/>
      </w:tblPr>
      <w:tblGrid>
        <w:gridCol w:w="440"/>
        <w:gridCol w:w="40"/>
        <w:gridCol w:w="680"/>
        <w:gridCol w:w="4540"/>
        <w:gridCol w:w="20"/>
      </w:tblGrid>
      <w:tr w:rsidR="0000593D">
        <w:trPr>
          <w:trHeight w:val="352"/>
        </w:trPr>
        <w:tc>
          <w:tcPr>
            <w:tcW w:w="440" w:type="dxa"/>
            <w:vMerge w:val="restart"/>
            <w:vAlign w:val="bottom"/>
          </w:tcPr>
          <w:p w:rsidR="0000593D" w:rsidRDefault="0000593D" w:rsidP="00EB42E3">
            <w:pPr>
              <w:spacing w:after="0"/>
              <w:rPr>
                <w:sz w:val="20"/>
                <w:szCs w:val="20"/>
              </w:rPr>
            </w:pPr>
            <w:r>
              <w:rPr>
                <w:rFonts w:ascii="Times New Roman" w:eastAsia="Times New Roman" w:hAnsi="Times New Roman" w:cs="Times New Roman"/>
                <w:i/>
                <w:iCs/>
                <w:sz w:val="29"/>
                <w:szCs w:val="29"/>
              </w:rPr>
              <w:t xml:space="preserve">T </w:t>
            </w:r>
            <w:r>
              <w:rPr>
                <w:rFonts w:ascii="Symbol" w:eastAsia="Symbol" w:hAnsi="Symbol" w:cs="Symbol"/>
                <w:sz w:val="29"/>
                <w:szCs w:val="29"/>
              </w:rPr>
              <w:t></w:t>
            </w:r>
          </w:p>
        </w:tc>
        <w:tc>
          <w:tcPr>
            <w:tcW w:w="40" w:type="dxa"/>
            <w:vAlign w:val="bottom"/>
          </w:tcPr>
          <w:p w:rsidR="0000593D" w:rsidRDefault="0000593D" w:rsidP="00EB42E3">
            <w:pPr>
              <w:spacing w:after="0"/>
              <w:rPr>
                <w:sz w:val="24"/>
                <w:szCs w:val="24"/>
              </w:rPr>
            </w:pPr>
          </w:p>
        </w:tc>
        <w:tc>
          <w:tcPr>
            <w:tcW w:w="680" w:type="dxa"/>
            <w:tcBorders>
              <w:bottom w:val="single" w:sz="8" w:space="0" w:color="auto"/>
            </w:tcBorders>
            <w:vAlign w:val="bottom"/>
          </w:tcPr>
          <w:p w:rsidR="0000593D" w:rsidRDefault="0000593D" w:rsidP="00EB42E3">
            <w:pPr>
              <w:spacing w:after="0" w:line="332" w:lineRule="exact"/>
              <w:jc w:val="center"/>
              <w:rPr>
                <w:sz w:val="20"/>
                <w:szCs w:val="20"/>
              </w:rPr>
            </w:pPr>
            <w:r>
              <w:rPr>
                <w:rFonts w:ascii="Times New Roman" w:eastAsia="Times New Roman" w:hAnsi="Times New Roman" w:cs="Times New Roman"/>
                <w:i/>
                <w:iCs/>
                <w:sz w:val="38"/>
                <w:szCs w:val="38"/>
                <w:vertAlign w:val="superscript"/>
              </w:rPr>
              <w:t>C</w:t>
            </w:r>
            <w:r>
              <w:rPr>
                <w:rFonts w:ascii="Times New Roman" w:eastAsia="Times New Roman" w:hAnsi="Times New Roman" w:cs="Times New Roman"/>
                <w:i/>
                <w:iCs/>
                <w:sz w:val="12"/>
                <w:szCs w:val="12"/>
              </w:rPr>
              <w:t>Ак</w:t>
            </w:r>
          </w:p>
        </w:tc>
        <w:tc>
          <w:tcPr>
            <w:tcW w:w="454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9"/>
                <w:szCs w:val="29"/>
              </w:rPr>
              <w:t>;</w:t>
            </w:r>
          </w:p>
        </w:tc>
        <w:tc>
          <w:tcPr>
            <w:tcW w:w="0" w:type="dxa"/>
            <w:vAlign w:val="bottom"/>
          </w:tcPr>
          <w:p w:rsidR="0000593D" w:rsidRDefault="0000593D" w:rsidP="00EB42E3">
            <w:pPr>
              <w:spacing w:after="0"/>
              <w:rPr>
                <w:sz w:val="1"/>
                <w:szCs w:val="1"/>
              </w:rPr>
            </w:pPr>
          </w:p>
        </w:tc>
      </w:tr>
      <w:tr w:rsidR="0000593D">
        <w:trPr>
          <w:trHeight w:val="107"/>
        </w:trPr>
        <w:tc>
          <w:tcPr>
            <w:tcW w:w="440" w:type="dxa"/>
            <w:vMerge/>
            <w:vAlign w:val="bottom"/>
          </w:tcPr>
          <w:p w:rsidR="0000593D" w:rsidRDefault="0000593D" w:rsidP="00EB42E3">
            <w:pPr>
              <w:spacing w:after="0"/>
              <w:rPr>
                <w:sz w:val="9"/>
                <w:szCs w:val="9"/>
              </w:rPr>
            </w:pPr>
          </w:p>
        </w:tc>
        <w:tc>
          <w:tcPr>
            <w:tcW w:w="720" w:type="dxa"/>
            <w:gridSpan w:val="2"/>
            <w:vMerge w:val="restart"/>
            <w:vAlign w:val="bottom"/>
          </w:tcPr>
          <w:p w:rsidR="0000593D" w:rsidRDefault="0000593D" w:rsidP="00EB42E3">
            <w:pPr>
              <w:spacing w:after="0" w:line="316" w:lineRule="exact"/>
              <w:jc w:val="center"/>
              <w:rPr>
                <w:sz w:val="20"/>
                <w:szCs w:val="20"/>
              </w:rPr>
            </w:pPr>
            <w:r>
              <w:rPr>
                <w:rFonts w:ascii="Times New Roman" w:eastAsia="Times New Roman" w:hAnsi="Times New Roman" w:cs="Times New Roman"/>
                <w:i/>
                <w:iCs/>
                <w:sz w:val="29"/>
                <w:szCs w:val="29"/>
              </w:rPr>
              <w:t xml:space="preserve">W </w:t>
            </w:r>
            <w:r>
              <w:rPr>
                <w:rFonts w:ascii="Times New Roman" w:eastAsia="Times New Roman" w:hAnsi="Times New Roman" w:cs="Times New Roman"/>
                <w:sz w:val="29"/>
                <w:szCs w:val="29"/>
              </w:rPr>
              <w:t>/</w:t>
            </w:r>
            <w:r>
              <w:rPr>
                <w:rFonts w:ascii="Times New Roman" w:eastAsia="Times New Roman" w:hAnsi="Times New Roman" w:cs="Times New Roman"/>
                <w:i/>
                <w:iCs/>
                <w:sz w:val="29"/>
                <w:szCs w:val="29"/>
              </w:rPr>
              <w:t>U</w:t>
            </w:r>
          </w:p>
        </w:tc>
        <w:tc>
          <w:tcPr>
            <w:tcW w:w="4540" w:type="dxa"/>
            <w:vMerge/>
            <w:vAlign w:val="bottom"/>
          </w:tcPr>
          <w:p w:rsidR="0000593D" w:rsidRDefault="0000593D" w:rsidP="00EB42E3">
            <w:pPr>
              <w:spacing w:after="0"/>
              <w:rPr>
                <w:sz w:val="9"/>
                <w:szCs w:val="9"/>
              </w:rPr>
            </w:pPr>
          </w:p>
        </w:tc>
        <w:tc>
          <w:tcPr>
            <w:tcW w:w="0" w:type="dxa"/>
            <w:vAlign w:val="bottom"/>
          </w:tcPr>
          <w:p w:rsidR="0000593D" w:rsidRDefault="0000593D" w:rsidP="00EB42E3">
            <w:pPr>
              <w:spacing w:after="0"/>
              <w:rPr>
                <w:sz w:val="1"/>
                <w:szCs w:val="1"/>
              </w:rPr>
            </w:pPr>
          </w:p>
        </w:tc>
      </w:tr>
      <w:tr w:rsidR="0000593D">
        <w:trPr>
          <w:trHeight w:val="209"/>
        </w:trPr>
        <w:tc>
          <w:tcPr>
            <w:tcW w:w="440" w:type="dxa"/>
            <w:vAlign w:val="bottom"/>
          </w:tcPr>
          <w:p w:rsidR="0000593D" w:rsidRDefault="0000593D" w:rsidP="00EB42E3">
            <w:pPr>
              <w:spacing w:after="0"/>
              <w:rPr>
                <w:sz w:val="18"/>
                <w:szCs w:val="18"/>
              </w:rPr>
            </w:pPr>
          </w:p>
        </w:tc>
        <w:tc>
          <w:tcPr>
            <w:tcW w:w="720" w:type="dxa"/>
            <w:gridSpan w:val="2"/>
            <w:vMerge/>
            <w:vAlign w:val="bottom"/>
          </w:tcPr>
          <w:p w:rsidR="0000593D" w:rsidRDefault="0000593D" w:rsidP="00EB42E3">
            <w:pPr>
              <w:spacing w:after="0"/>
              <w:rPr>
                <w:sz w:val="18"/>
                <w:szCs w:val="18"/>
              </w:rPr>
            </w:pPr>
          </w:p>
        </w:tc>
        <w:tc>
          <w:tcPr>
            <w:tcW w:w="4540" w:type="dxa"/>
            <w:vMerge w:val="restart"/>
            <w:vAlign w:val="bottom"/>
          </w:tcPr>
          <w:p w:rsidR="0000593D" w:rsidRDefault="0000593D" w:rsidP="00EB42E3">
            <w:pPr>
              <w:spacing w:after="0" w:line="314" w:lineRule="exact"/>
              <w:jc w:val="right"/>
              <w:rPr>
                <w:sz w:val="20"/>
                <w:szCs w:val="20"/>
              </w:rPr>
            </w:pPr>
            <w:r>
              <w:rPr>
                <w:rFonts w:ascii="Times New Roman" w:eastAsia="Times New Roman" w:hAnsi="Times New Roman" w:cs="Times New Roman"/>
                <w:sz w:val="28"/>
                <w:szCs w:val="28"/>
              </w:rPr>
              <w:t>(2.3)</w:t>
            </w:r>
          </w:p>
        </w:tc>
        <w:tc>
          <w:tcPr>
            <w:tcW w:w="0" w:type="dxa"/>
            <w:vAlign w:val="bottom"/>
          </w:tcPr>
          <w:p w:rsidR="0000593D" w:rsidRDefault="0000593D" w:rsidP="00EB42E3">
            <w:pPr>
              <w:spacing w:after="0"/>
              <w:rPr>
                <w:sz w:val="1"/>
                <w:szCs w:val="1"/>
              </w:rPr>
            </w:pPr>
          </w:p>
        </w:tc>
      </w:tr>
      <w:tr w:rsidR="0000593D">
        <w:trPr>
          <w:trHeight w:val="106"/>
        </w:trPr>
        <w:tc>
          <w:tcPr>
            <w:tcW w:w="440" w:type="dxa"/>
            <w:vAlign w:val="bottom"/>
          </w:tcPr>
          <w:p w:rsidR="0000593D" w:rsidRDefault="0000593D" w:rsidP="00EB42E3">
            <w:pPr>
              <w:spacing w:after="0"/>
              <w:rPr>
                <w:sz w:val="9"/>
                <w:szCs w:val="9"/>
              </w:rPr>
            </w:pPr>
          </w:p>
        </w:tc>
        <w:tc>
          <w:tcPr>
            <w:tcW w:w="40" w:type="dxa"/>
            <w:vAlign w:val="bottom"/>
          </w:tcPr>
          <w:p w:rsidR="0000593D" w:rsidRDefault="0000593D" w:rsidP="00EB42E3">
            <w:pPr>
              <w:spacing w:after="0"/>
              <w:rPr>
                <w:sz w:val="9"/>
                <w:szCs w:val="9"/>
              </w:rPr>
            </w:pPr>
          </w:p>
        </w:tc>
        <w:tc>
          <w:tcPr>
            <w:tcW w:w="680" w:type="dxa"/>
            <w:vAlign w:val="bottom"/>
          </w:tcPr>
          <w:p w:rsidR="0000593D" w:rsidRDefault="0000593D" w:rsidP="00EB42E3">
            <w:pPr>
              <w:spacing w:after="0"/>
              <w:rPr>
                <w:sz w:val="9"/>
                <w:szCs w:val="9"/>
              </w:rPr>
            </w:pPr>
          </w:p>
        </w:tc>
        <w:tc>
          <w:tcPr>
            <w:tcW w:w="4540" w:type="dxa"/>
            <w:vMerge/>
            <w:vAlign w:val="bottom"/>
          </w:tcPr>
          <w:p w:rsidR="0000593D" w:rsidRDefault="0000593D" w:rsidP="00EB42E3">
            <w:pPr>
              <w:spacing w:after="0"/>
              <w:rPr>
                <w:sz w:val="9"/>
                <w:szCs w:val="9"/>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242" w:lineRule="exact"/>
        <w:rPr>
          <w:sz w:val="20"/>
          <w:szCs w:val="20"/>
        </w:rPr>
      </w:pPr>
    </w:p>
    <w:p w:rsidR="0000593D" w:rsidRDefault="0000593D" w:rsidP="00EB42E3">
      <w:pPr>
        <w:spacing w:after="0" w:line="393" w:lineRule="auto"/>
        <w:jc w:val="both"/>
        <w:rPr>
          <w:sz w:val="20"/>
          <w:szCs w:val="20"/>
        </w:rPr>
      </w:pPr>
      <w:r>
        <w:rPr>
          <w:rFonts w:ascii="Times New Roman" w:eastAsia="Times New Roman" w:hAnsi="Times New Roman" w:cs="Times New Roman"/>
          <w:sz w:val="28"/>
          <w:szCs w:val="28"/>
        </w:rPr>
        <w:t>При рабочем напряжение U=12 Вольт, общей потребляемой мощности всеми подключенными устройствами W=8 Вт и емкости аккумулятора 14 000 мА h получим: Т=14/(8/12)=21. На практике расчетное время отличается от действительно на разницу в 25%. От 21 отнимем 25 % и получим время работы равное 15,75 часа.</w:t>
      </w:r>
    </w:p>
    <w:p w:rsidR="0000593D" w:rsidRDefault="0000593D" w:rsidP="00EB42E3">
      <w:pPr>
        <w:spacing w:after="0" w:line="6"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Размещение извещателей при их потолочном кремлении по нормам требует покрытия средней контролируемой площади. Поэтиому максимальное</w:t>
      </w:r>
    </w:p>
    <w:p w:rsidR="0000593D" w:rsidRDefault="0000593D" w:rsidP="00EB42E3">
      <w:pPr>
        <w:spacing w:after="0" w:line="29" w:lineRule="exact"/>
        <w:rPr>
          <w:sz w:val="20"/>
          <w:szCs w:val="20"/>
        </w:rPr>
      </w:pPr>
    </w:p>
    <w:p w:rsidR="0000593D" w:rsidRDefault="0000593D" w:rsidP="00EB42E3">
      <w:pPr>
        <w:spacing w:after="0" w:line="356" w:lineRule="auto"/>
        <w:jc w:val="both"/>
        <w:rPr>
          <w:sz w:val="20"/>
          <w:szCs w:val="20"/>
        </w:rPr>
      </w:pPr>
      <w:r>
        <w:rPr>
          <w:rFonts w:ascii="Times New Roman" w:eastAsia="Times New Roman" w:hAnsi="Times New Roman" w:cs="Times New Roman"/>
          <w:sz w:val="28"/>
          <w:szCs w:val="28"/>
        </w:rPr>
        <w:t>расстояние между извещателями, извещателем и стеной завитсит от высоты защищаемого помещения. Расстояние между потолочными извещателями по действующему в настоящее время нормам не должно превышать 9 метров, а от стены 4,5 метра [5]. Количество извещателй можно определить по формуле:</w:t>
      </w:r>
    </w:p>
    <w:p w:rsidR="0000593D" w:rsidRDefault="0000593D" w:rsidP="00EB42E3">
      <w:pPr>
        <w:spacing w:after="0" w:line="14" w:lineRule="exact"/>
        <w:rPr>
          <w:sz w:val="20"/>
          <w:szCs w:val="20"/>
        </w:rPr>
      </w:pPr>
    </w:p>
    <w:tbl>
      <w:tblPr>
        <w:tblW w:w="0" w:type="auto"/>
        <w:tblInd w:w="3760" w:type="dxa"/>
        <w:tblLayout w:type="fixed"/>
        <w:tblCellMar>
          <w:left w:w="0" w:type="dxa"/>
          <w:right w:w="0" w:type="dxa"/>
        </w:tblCellMar>
        <w:tblLook w:val="04A0"/>
      </w:tblPr>
      <w:tblGrid>
        <w:gridCol w:w="3660"/>
        <w:gridCol w:w="2480"/>
      </w:tblGrid>
      <w:tr w:rsidR="0000593D">
        <w:trPr>
          <w:trHeight w:val="451"/>
        </w:trPr>
        <w:tc>
          <w:tcPr>
            <w:tcW w:w="3660" w:type="dxa"/>
            <w:vAlign w:val="bottom"/>
          </w:tcPr>
          <w:p w:rsidR="0000593D" w:rsidRDefault="0000593D" w:rsidP="00EB42E3">
            <w:pPr>
              <w:spacing w:after="0"/>
              <w:rPr>
                <w:sz w:val="20"/>
                <w:szCs w:val="20"/>
              </w:rPr>
            </w:pPr>
            <w:r>
              <w:rPr>
                <w:rFonts w:ascii="Times New Roman" w:eastAsia="Times New Roman" w:hAnsi="Times New Roman" w:cs="Times New Roman"/>
                <w:i/>
                <w:iCs/>
                <w:sz w:val="33"/>
                <w:szCs w:val="33"/>
              </w:rPr>
              <w:t xml:space="preserve">N </w:t>
            </w:r>
            <w:r>
              <w:rPr>
                <w:rFonts w:ascii="Times New Roman" w:eastAsia="Times New Roman" w:hAnsi="Times New Roman" w:cs="Times New Roman"/>
                <w:i/>
                <w:iCs/>
                <w:sz w:val="37"/>
                <w:szCs w:val="37"/>
                <w:vertAlign w:val="subscript"/>
              </w:rPr>
              <w:t>п</w:t>
            </w:r>
            <w:r>
              <w:rPr>
                <w:rFonts w:ascii="Times New Roman" w:eastAsia="Times New Roman" w:hAnsi="Times New Roman" w:cs="Times New Roman"/>
                <w:i/>
                <w:iCs/>
                <w:sz w:val="33"/>
                <w:szCs w:val="33"/>
              </w:rPr>
              <w:t xml:space="preserve">  </w:t>
            </w:r>
            <w:r>
              <w:rPr>
                <w:rFonts w:ascii="Symbol" w:eastAsia="Symbol" w:hAnsi="Symbol" w:cs="Symbol"/>
                <w:sz w:val="33"/>
                <w:szCs w:val="33"/>
              </w:rPr>
              <w:t></w:t>
            </w:r>
            <w:r>
              <w:rPr>
                <w:rFonts w:ascii="Times New Roman" w:eastAsia="Times New Roman" w:hAnsi="Times New Roman" w:cs="Times New Roman"/>
                <w:i/>
                <w:iCs/>
                <w:sz w:val="33"/>
                <w:szCs w:val="33"/>
              </w:rPr>
              <w:t xml:space="preserve"> L</w:t>
            </w:r>
            <w:r>
              <w:rPr>
                <w:rFonts w:ascii="Times New Roman" w:eastAsia="Times New Roman" w:hAnsi="Times New Roman" w:cs="Times New Roman"/>
                <w:i/>
                <w:iCs/>
                <w:sz w:val="37"/>
                <w:szCs w:val="37"/>
                <w:vertAlign w:val="subscript"/>
              </w:rPr>
              <w:t>п</w:t>
            </w:r>
            <w:r>
              <w:rPr>
                <w:rFonts w:ascii="Times New Roman" w:eastAsia="Times New Roman" w:hAnsi="Times New Roman" w:cs="Times New Roman"/>
                <w:i/>
                <w:iCs/>
                <w:sz w:val="33"/>
                <w:szCs w:val="33"/>
              </w:rPr>
              <w:t xml:space="preserve"> </w:t>
            </w:r>
            <w:r>
              <w:rPr>
                <w:rFonts w:ascii="Times New Roman" w:eastAsia="Times New Roman" w:hAnsi="Times New Roman" w:cs="Times New Roman"/>
                <w:sz w:val="33"/>
                <w:szCs w:val="33"/>
              </w:rPr>
              <w:t>/9</w:t>
            </w:r>
            <w:r>
              <w:rPr>
                <w:rFonts w:ascii="Times New Roman" w:eastAsia="Times New Roman" w:hAnsi="Times New Roman" w:cs="Times New Roman"/>
                <w:i/>
                <w:iCs/>
                <w:sz w:val="33"/>
                <w:szCs w:val="33"/>
              </w:rPr>
              <w:t xml:space="preserve"> </w:t>
            </w:r>
            <w:r>
              <w:rPr>
                <w:rFonts w:ascii="Symbol" w:eastAsia="Symbol" w:hAnsi="Symbol" w:cs="Symbol"/>
                <w:sz w:val="33"/>
                <w:szCs w:val="33"/>
              </w:rPr>
              <w:t></w:t>
            </w:r>
            <w:r>
              <w:rPr>
                <w:rFonts w:ascii="Times New Roman" w:eastAsia="Times New Roman" w:hAnsi="Times New Roman" w:cs="Times New Roman"/>
                <w:sz w:val="33"/>
                <w:szCs w:val="33"/>
              </w:rPr>
              <w:t>1</w:t>
            </w:r>
            <w:r>
              <w:rPr>
                <w:rFonts w:ascii="Times New Roman" w:eastAsia="Times New Roman" w:hAnsi="Times New Roman" w:cs="Times New Roman"/>
                <w:i/>
                <w:iCs/>
                <w:sz w:val="33"/>
                <w:szCs w:val="33"/>
              </w:rPr>
              <w:t xml:space="preserve"> </w:t>
            </w:r>
            <w:r>
              <w:rPr>
                <w:rFonts w:ascii="Times New Roman" w:eastAsia="Times New Roman" w:hAnsi="Times New Roman" w:cs="Times New Roman"/>
                <w:sz w:val="28"/>
                <w:szCs w:val="28"/>
              </w:rPr>
              <w:t>,</w:t>
            </w:r>
          </w:p>
        </w:tc>
        <w:tc>
          <w:tcPr>
            <w:tcW w:w="248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(2.4)</w:t>
            </w:r>
          </w:p>
        </w:tc>
      </w:tr>
    </w:tbl>
    <w:p w:rsidR="0000593D" w:rsidRDefault="0000593D" w:rsidP="00EB42E3">
      <w:pPr>
        <w:spacing w:after="0" w:line="200" w:lineRule="exact"/>
        <w:rPr>
          <w:sz w:val="20"/>
          <w:szCs w:val="20"/>
        </w:rPr>
      </w:pPr>
    </w:p>
    <w:tbl>
      <w:tblPr>
        <w:tblW w:w="9640" w:type="dxa"/>
        <w:tblInd w:w="260" w:type="dxa"/>
        <w:tblLayout w:type="fixed"/>
        <w:tblCellMar>
          <w:left w:w="0" w:type="dxa"/>
          <w:right w:w="0" w:type="dxa"/>
        </w:tblCellMar>
        <w:tblLook w:val="04A0"/>
      </w:tblPr>
      <w:tblGrid>
        <w:gridCol w:w="580"/>
        <w:gridCol w:w="8300"/>
        <w:gridCol w:w="760"/>
      </w:tblGrid>
      <w:tr w:rsidR="0000593D" w:rsidTr="00A50F86">
        <w:trPr>
          <w:trHeight w:val="357"/>
        </w:trPr>
        <w:tc>
          <w:tcPr>
            <w:tcW w:w="58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где</w:t>
            </w: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i/>
                <w:iCs/>
                <w:sz w:val="24"/>
                <w:szCs w:val="24"/>
              </w:rPr>
              <w:t>N</w:t>
            </w:r>
            <w:r>
              <w:rPr>
                <w:rFonts w:ascii="Times New Roman" w:eastAsia="Times New Roman" w:hAnsi="Times New Roman" w:cs="Times New Roman"/>
                <w:i/>
                <w:iCs/>
                <w:sz w:val="27"/>
                <w:szCs w:val="27"/>
                <w:vertAlign w:val="subscript"/>
              </w:rPr>
              <w:t>п</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количество извещателей;</w:t>
            </w:r>
          </w:p>
        </w:tc>
        <w:tc>
          <w:tcPr>
            <w:tcW w:w="760" w:type="dxa"/>
            <w:vAlign w:val="bottom"/>
          </w:tcPr>
          <w:p w:rsidR="0000593D" w:rsidRDefault="0000593D" w:rsidP="00EB42E3">
            <w:pPr>
              <w:spacing w:after="0"/>
              <w:rPr>
                <w:sz w:val="24"/>
                <w:szCs w:val="24"/>
              </w:rPr>
            </w:pPr>
          </w:p>
        </w:tc>
      </w:tr>
      <w:tr w:rsidR="0000593D" w:rsidTr="00A50F86">
        <w:trPr>
          <w:trHeight w:val="542"/>
        </w:trPr>
        <w:tc>
          <w:tcPr>
            <w:tcW w:w="580" w:type="dxa"/>
            <w:vAlign w:val="bottom"/>
          </w:tcPr>
          <w:p w:rsidR="0000593D" w:rsidRDefault="0000593D" w:rsidP="00EB42E3">
            <w:pPr>
              <w:spacing w:after="0"/>
              <w:rPr>
                <w:sz w:val="24"/>
                <w:szCs w:val="24"/>
              </w:rPr>
            </w:pP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i/>
                <w:iCs/>
                <w:sz w:val="24"/>
                <w:szCs w:val="24"/>
              </w:rPr>
              <w:t>L</w:t>
            </w:r>
            <w:r>
              <w:rPr>
                <w:rFonts w:ascii="Times New Roman" w:eastAsia="Times New Roman" w:hAnsi="Times New Roman" w:cs="Times New Roman"/>
                <w:i/>
                <w:iCs/>
                <w:sz w:val="27"/>
                <w:szCs w:val="27"/>
                <w:vertAlign w:val="subscript"/>
              </w:rPr>
              <w:t>п</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длина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(ширина)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помещения.</w:t>
            </w:r>
          </w:p>
        </w:tc>
        <w:tc>
          <w:tcPr>
            <w:tcW w:w="760" w:type="dxa"/>
            <w:vAlign w:val="bottom"/>
          </w:tcPr>
          <w:p w:rsidR="0000593D" w:rsidRDefault="0000593D" w:rsidP="00EB42E3">
            <w:pPr>
              <w:spacing w:after="0"/>
              <w:rPr>
                <w:sz w:val="24"/>
                <w:szCs w:val="24"/>
              </w:rPr>
            </w:pPr>
          </w:p>
        </w:tc>
      </w:tr>
      <w:tr w:rsidR="0000593D" w:rsidTr="00A50F86">
        <w:trPr>
          <w:trHeight w:val="504"/>
        </w:trPr>
        <w:tc>
          <w:tcPr>
            <w:tcW w:w="580" w:type="dxa"/>
            <w:vAlign w:val="bottom"/>
          </w:tcPr>
          <w:p w:rsidR="0000593D" w:rsidRDefault="0000593D" w:rsidP="00EB42E3">
            <w:pPr>
              <w:spacing w:after="0"/>
              <w:rPr>
                <w:sz w:val="24"/>
                <w:szCs w:val="24"/>
              </w:rPr>
            </w:pP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Расстояние между извещателями можно определить по формуле:</w:t>
            </w:r>
          </w:p>
        </w:tc>
        <w:tc>
          <w:tcPr>
            <w:tcW w:w="760" w:type="dxa"/>
            <w:vAlign w:val="bottom"/>
          </w:tcPr>
          <w:p w:rsidR="0000593D" w:rsidRDefault="0000593D" w:rsidP="00EB42E3">
            <w:pPr>
              <w:spacing w:after="0"/>
              <w:rPr>
                <w:sz w:val="24"/>
                <w:szCs w:val="24"/>
              </w:rPr>
            </w:pPr>
          </w:p>
        </w:tc>
      </w:tr>
      <w:tr w:rsidR="0000593D" w:rsidTr="00A50F86">
        <w:trPr>
          <w:trHeight w:val="581"/>
        </w:trPr>
        <w:tc>
          <w:tcPr>
            <w:tcW w:w="580" w:type="dxa"/>
            <w:vAlign w:val="bottom"/>
          </w:tcPr>
          <w:p w:rsidR="0000593D" w:rsidRDefault="0000593D" w:rsidP="00EB42E3">
            <w:pPr>
              <w:spacing w:after="0"/>
              <w:rPr>
                <w:sz w:val="24"/>
                <w:szCs w:val="24"/>
              </w:rPr>
            </w:pP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i/>
                <w:iCs/>
                <w:sz w:val="30"/>
                <w:szCs w:val="30"/>
              </w:rPr>
              <w:t>L</w:t>
            </w:r>
            <w:r>
              <w:rPr>
                <w:rFonts w:ascii="Times New Roman" w:eastAsia="Times New Roman" w:hAnsi="Times New Roman" w:cs="Times New Roman"/>
                <w:i/>
                <w:iCs/>
                <w:sz w:val="34"/>
                <w:szCs w:val="34"/>
                <w:vertAlign w:val="subscript"/>
              </w:rPr>
              <w:t>пп</w:t>
            </w:r>
            <w:r>
              <w:rPr>
                <w:rFonts w:ascii="Times New Roman" w:eastAsia="Times New Roman" w:hAnsi="Times New Roman" w:cs="Times New Roman"/>
                <w:i/>
                <w:iCs/>
                <w:sz w:val="30"/>
                <w:szCs w:val="30"/>
              </w:rPr>
              <w:t xml:space="preserve">  </w:t>
            </w:r>
            <w:r>
              <w:rPr>
                <w:rFonts w:ascii="Symbol" w:eastAsia="Symbol" w:hAnsi="Symbol" w:cs="Symbol"/>
                <w:sz w:val="30"/>
                <w:szCs w:val="30"/>
              </w:rPr>
              <w:t></w:t>
            </w:r>
            <w:r>
              <w:rPr>
                <w:rFonts w:ascii="Times New Roman" w:eastAsia="Times New Roman" w:hAnsi="Times New Roman" w:cs="Times New Roman"/>
                <w:i/>
                <w:iCs/>
                <w:sz w:val="30"/>
                <w:szCs w:val="30"/>
              </w:rPr>
              <w:t xml:space="preserve"> L</w:t>
            </w:r>
            <w:r>
              <w:rPr>
                <w:rFonts w:ascii="Times New Roman" w:eastAsia="Times New Roman" w:hAnsi="Times New Roman" w:cs="Times New Roman"/>
                <w:i/>
                <w:iCs/>
                <w:sz w:val="34"/>
                <w:szCs w:val="34"/>
                <w:vertAlign w:val="subscript"/>
              </w:rPr>
              <w:t>п</w:t>
            </w:r>
            <w:r>
              <w:rPr>
                <w:rFonts w:ascii="Times New Roman" w:eastAsia="Times New Roman" w:hAnsi="Times New Roman" w:cs="Times New Roman"/>
                <w:i/>
                <w:iCs/>
                <w:sz w:val="30"/>
                <w:szCs w:val="30"/>
              </w:rPr>
              <w:t xml:space="preserve"> </w:t>
            </w:r>
            <w:r>
              <w:rPr>
                <w:rFonts w:ascii="Times New Roman" w:eastAsia="Times New Roman" w:hAnsi="Times New Roman" w:cs="Times New Roman"/>
                <w:sz w:val="30"/>
                <w:szCs w:val="30"/>
              </w:rPr>
              <w:t>/</w:t>
            </w:r>
            <w:r>
              <w:rPr>
                <w:rFonts w:ascii="Times New Roman" w:eastAsia="Times New Roman" w:hAnsi="Times New Roman" w:cs="Times New Roman"/>
                <w:i/>
                <w:iCs/>
                <w:sz w:val="30"/>
                <w:szCs w:val="30"/>
              </w:rPr>
              <w:t>N</w:t>
            </w:r>
            <w:r>
              <w:rPr>
                <w:rFonts w:ascii="Times New Roman" w:eastAsia="Times New Roman" w:hAnsi="Times New Roman" w:cs="Times New Roman"/>
                <w:i/>
                <w:iCs/>
                <w:sz w:val="34"/>
                <w:szCs w:val="34"/>
                <w:vertAlign w:val="subscript"/>
              </w:rPr>
              <w:t>п</w:t>
            </w:r>
            <w:r>
              <w:rPr>
                <w:rFonts w:ascii="Times New Roman" w:eastAsia="Times New Roman" w:hAnsi="Times New Roman" w:cs="Times New Roman"/>
                <w:i/>
                <w:iCs/>
                <w:sz w:val="30"/>
                <w:szCs w:val="30"/>
              </w:rPr>
              <w:t xml:space="preserve"> </w:t>
            </w:r>
            <w:r>
              <w:rPr>
                <w:rFonts w:ascii="Times New Roman" w:eastAsia="Times New Roman" w:hAnsi="Times New Roman" w:cs="Times New Roman"/>
                <w:sz w:val="28"/>
                <w:szCs w:val="28"/>
              </w:rPr>
              <w:t>,</w:t>
            </w:r>
          </w:p>
        </w:tc>
        <w:tc>
          <w:tcPr>
            <w:tcW w:w="76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(2.5)</w:t>
            </w:r>
          </w:p>
        </w:tc>
      </w:tr>
      <w:tr w:rsidR="0000593D" w:rsidTr="00A50F86">
        <w:trPr>
          <w:trHeight w:val="550"/>
        </w:trPr>
        <w:tc>
          <w:tcPr>
            <w:tcW w:w="58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где</w:t>
            </w: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i/>
                <w:iCs/>
                <w:sz w:val="24"/>
                <w:szCs w:val="24"/>
              </w:rPr>
              <w:t>L</w:t>
            </w:r>
            <w:r>
              <w:rPr>
                <w:rFonts w:ascii="Times New Roman" w:eastAsia="Times New Roman" w:hAnsi="Times New Roman" w:cs="Times New Roman"/>
                <w:i/>
                <w:iCs/>
                <w:sz w:val="27"/>
                <w:szCs w:val="27"/>
                <w:vertAlign w:val="subscript"/>
              </w:rPr>
              <w:t>пп</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расстояние между извещателями;</w:t>
            </w:r>
          </w:p>
        </w:tc>
        <w:tc>
          <w:tcPr>
            <w:tcW w:w="760" w:type="dxa"/>
            <w:vAlign w:val="bottom"/>
          </w:tcPr>
          <w:p w:rsidR="0000593D" w:rsidRDefault="0000593D" w:rsidP="00EB42E3">
            <w:pPr>
              <w:spacing w:after="0"/>
              <w:rPr>
                <w:sz w:val="24"/>
                <w:szCs w:val="24"/>
              </w:rPr>
            </w:pPr>
          </w:p>
        </w:tc>
      </w:tr>
      <w:tr w:rsidR="0000593D" w:rsidTr="00A50F86">
        <w:trPr>
          <w:trHeight w:val="542"/>
        </w:trPr>
        <w:tc>
          <w:tcPr>
            <w:tcW w:w="580" w:type="dxa"/>
            <w:vAlign w:val="bottom"/>
          </w:tcPr>
          <w:p w:rsidR="0000593D" w:rsidRDefault="0000593D" w:rsidP="00EB42E3">
            <w:pPr>
              <w:spacing w:after="0"/>
              <w:rPr>
                <w:sz w:val="24"/>
                <w:szCs w:val="24"/>
              </w:rPr>
            </w:pP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i/>
                <w:iCs/>
                <w:sz w:val="24"/>
                <w:szCs w:val="24"/>
              </w:rPr>
              <w:t>L</w:t>
            </w:r>
            <w:r>
              <w:rPr>
                <w:rFonts w:ascii="Times New Roman" w:eastAsia="Times New Roman" w:hAnsi="Times New Roman" w:cs="Times New Roman"/>
                <w:i/>
                <w:iCs/>
                <w:sz w:val="27"/>
                <w:szCs w:val="27"/>
                <w:vertAlign w:val="subscript"/>
              </w:rPr>
              <w:t>п</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длинна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(ширина)</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помещения;</w:t>
            </w:r>
          </w:p>
        </w:tc>
        <w:tc>
          <w:tcPr>
            <w:tcW w:w="760" w:type="dxa"/>
            <w:vAlign w:val="bottom"/>
          </w:tcPr>
          <w:p w:rsidR="0000593D" w:rsidRDefault="0000593D" w:rsidP="00EB42E3">
            <w:pPr>
              <w:spacing w:after="0"/>
              <w:rPr>
                <w:sz w:val="24"/>
                <w:szCs w:val="24"/>
              </w:rPr>
            </w:pPr>
          </w:p>
        </w:tc>
      </w:tr>
      <w:tr w:rsidR="0000593D" w:rsidTr="00A50F86">
        <w:trPr>
          <w:trHeight w:val="543"/>
        </w:trPr>
        <w:tc>
          <w:tcPr>
            <w:tcW w:w="580" w:type="dxa"/>
            <w:vAlign w:val="bottom"/>
          </w:tcPr>
          <w:p w:rsidR="0000593D" w:rsidRDefault="0000593D" w:rsidP="00EB42E3">
            <w:pPr>
              <w:spacing w:after="0"/>
              <w:rPr>
                <w:sz w:val="24"/>
                <w:szCs w:val="24"/>
              </w:rPr>
            </w:pP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i/>
                <w:iCs/>
                <w:sz w:val="24"/>
                <w:szCs w:val="24"/>
              </w:rPr>
              <w:t>N</w:t>
            </w:r>
            <w:r>
              <w:rPr>
                <w:rFonts w:ascii="Times New Roman" w:eastAsia="Times New Roman" w:hAnsi="Times New Roman" w:cs="Times New Roman"/>
                <w:i/>
                <w:iCs/>
                <w:sz w:val="27"/>
                <w:szCs w:val="27"/>
                <w:vertAlign w:val="subscript"/>
              </w:rPr>
              <w:t>п</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количество извещателей.</w:t>
            </w:r>
          </w:p>
        </w:tc>
        <w:tc>
          <w:tcPr>
            <w:tcW w:w="760" w:type="dxa"/>
            <w:vAlign w:val="bottom"/>
          </w:tcPr>
          <w:p w:rsidR="0000593D" w:rsidRDefault="0000593D" w:rsidP="00EB42E3">
            <w:pPr>
              <w:spacing w:after="0"/>
              <w:rPr>
                <w:sz w:val="24"/>
                <w:szCs w:val="24"/>
              </w:rPr>
            </w:pPr>
          </w:p>
        </w:tc>
      </w:tr>
      <w:tr w:rsidR="0000593D" w:rsidTr="00A50F86">
        <w:trPr>
          <w:trHeight w:val="503"/>
        </w:trPr>
        <w:tc>
          <w:tcPr>
            <w:tcW w:w="580" w:type="dxa"/>
            <w:vAlign w:val="bottom"/>
          </w:tcPr>
          <w:p w:rsidR="0000593D" w:rsidRDefault="0000593D" w:rsidP="00EB42E3">
            <w:pPr>
              <w:spacing w:after="0"/>
              <w:rPr>
                <w:sz w:val="24"/>
                <w:szCs w:val="24"/>
              </w:rPr>
            </w:pPr>
          </w:p>
        </w:tc>
        <w:tc>
          <w:tcPr>
            <w:tcW w:w="9060" w:type="dxa"/>
            <w:gridSpan w:val="2"/>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Расстояние между извещателями и стеной определяется соотношением</w:t>
            </w:r>
          </w:p>
        </w:tc>
      </w:tr>
      <w:tr w:rsidR="0000593D" w:rsidTr="00A50F86">
        <w:trPr>
          <w:trHeight w:val="621"/>
        </w:trPr>
        <w:tc>
          <w:tcPr>
            <w:tcW w:w="580" w:type="dxa"/>
            <w:vAlign w:val="bottom"/>
          </w:tcPr>
          <w:p w:rsidR="0000593D" w:rsidRDefault="0000593D" w:rsidP="00EB42E3">
            <w:pPr>
              <w:spacing w:after="0"/>
              <w:rPr>
                <w:sz w:val="24"/>
                <w:szCs w:val="24"/>
              </w:rPr>
            </w:pPr>
          </w:p>
        </w:tc>
        <w:tc>
          <w:tcPr>
            <w:tcW w:w="8300" w:type="dxa"/>
            <w:vAlign w:val="bottom"/>
          </w:tcPr>
          <w:p w:rsidR="0000593D" w:rsidRDefault="0000593D" w:rsidP="00EB42E3">
            <w:pPr>
              <w:spacing w:after="0"/>
              <w:rPr>
                <w:sz w:val="20"/>
                <w:szCs w:val="20"/>
              </w:rPr>
            </w:pPr>
            <w:r>
              <w:rPr>
                <w:rFonts w:ascii="Times New Roman" w:eastAsia="Times New Roman" w:hAnsi="Times New Roman" w:cs="Times New Roman"/>
                <w:i/>
                <w:iCs/>
                <w:sz w:val="33"/>
                <w:szCs w:val="33"/>
              </w:rPr>
              <w:t>L</w:t>
            </w:r>
            <w:r>
              <w:rPr>
                <w:rFonts w:ascii="Times New Roman" w:eastAsia="Times New Roman" w:hAnsi="Times New Roman" w:cs="Times New Roman"/>
                <w:i/>
                <w:iCs/>
                <w:sz w:val="37"/>
                <w:szCs w:val="37"/>
                <w:vertAlign w:val="subscript"/>
              </w:rPr>
              <w:t>пст</w:t>
            </w:r>
            <w:r>
              <w:rPr>
                <w:rFonts w:ascii="Times New Roman" w:eastAsia="Times New Roman" w:hAnsi="Times New Roman" w:cs="Times New Roman"/>
                <w:i/>
                <w:iCs/>
                <w:sz w:val="33"/>
                <w:szCs w:val="33"/>
              </w:rPr>
              <w:t xml:space="preserve">  </w:t>
            </w:r>
            <w:r>
              <w:rPr>
                <w:rFonts w:ascii="Symbol" w:eastAsia="Symbol" w:hAnsi="Symbol" w:cs="Symbol"/>
                <w:sz w:val="33"/>
                <w:szCs w:val="33"/>
              </w:rPr>
              <w:t></w:t>
            </w:r>
            <w:r>
              <w:rPr>
                <w:rFonts w:ascii="Times New Roman" w:eastAsia="Times New Roman" w:hAnsi="Times New Roman" w:cs="Times New Roman"/>
                <w:i/>
                <w:iCs/>
                <w:sz w:val="33"/>
                <w:szCs w:val="33"/>
              </w:rPr>
              <w:t xml:space="preserve"> L</w:t>
            </w:r>
            <w:r>
              <w:rPr>
                <w:rFonts w:ascii="Times New Roman" w:eastAsia="Times New Roman" w:hAnsi="Times New Roman" w:cs="Times New Roman"/>
                <w:i/>
                <w:iCs/>
                <w:sz w:val="37"/>
                <w:szCs w:val="37"/>
                <w:vertAlign w:val="subscript"/>
              </w:rPr>
              <w:t>пп</w:t>
            </w:r>
            <w:r>
              <w:rPr>
                <w:rFonts w:ascii="Times New Roman" w:eastAsia="Times New Roman" w:hAnsi="Times New Roman" w:cs="Times New Roman"/>
                <w:i/>
                <w:iCs/>
                <w:sz w:val="33"/>
                <w:szCs w:val="33"/>
              </w:rPr>
              <w:t xml:space="preserve"> </w:t>
            </w:r>
            <w:r>
              <w:rPr>
                <w:rFonts w:ascii="Times New Roman" w:eastAsia="Times New Roman" w:hAnsi="Times New Roman" w:cs="Times New Roman"/>
                <w:sz w:val="33"/>
                <w:szCs w:val="33"/>
              </w:rPr>
              <w:t>/ 2</w:t>
            </w:r>
            <w:r>
              <w:rPr>
                <w:rFonts w:ascii="Times New Roman" w:eastAsia="Times New Roman" w:hAnsi="Times New Roman" w:cs="Times New Roman"/>
                <w:i/>
                <w:iCs/>
                <w:sz w:val="33"/>
                <w:szCs w:val="33"/>
              </w:rPr>
              <w:t xml:space="preserve"> </w:t>
            </w:r>
            <w:r>
              <w:rPr>
                <w:rFonts w:ascii="Times New Roman" w:eastAsia="Times New Roman" w:hAnsi="Times New Roman" w:cs="Times New Roman"/>
                <w:sz w:val="28"/>
                <w:szCs w:val="28"/>
              </w:rPr>
              <w:t>,</w:t>
            </w:r>
          </w:p>
        </w:tc>
        <w:tc>
          <w:tcPr>
            <w:tcW w:w="76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(2.6)</w:t>
            </w:r>
          </w:p>
        </w:tc>
      </w:tr>
    </w:tbl>
    <w:p w:rsidR="0000593D" w:rsidRDefault="0000593D" w:rsidP="00EB42E3">
      <w:pPr>
        <w:spacing w:after="0" w:line="209" w:lineRule="exact"/>
        <w:rPr>
          <w:sz w:val="20"/>
          <w:szCs w:val="20"/>
        </w:rPr>
      </w:pPr>
    </w:p>
    <w:p w:rsidR="0000593D" w:rsidRDefault="0000593D" w:rsidP="00A50F86">
      <w:pPr>
        <w:tabs>
          <w:tab w:val="left" w:pos="1000"/>
        </w:tabs>
        <w:spacing w:after="0" w:line="402" w:lineRule="auto"/>
        <w:ind w:firstLine="284"/>
        <w:rPr>
          <w:sz w:val="20"/>
          <w:szCs w:val="20"/>
        </w:rPr>
      </w:pPr>
      <w:r>
        <w:rPr>
          <w:rFonts w:ascii="Times New Roman" w:eastAsia="Times New Roman" w:hAnsi="Times New Roman" w:cs="Times New Roman"/>
          <w:sz w:val="28"/>
          <w:szCs w:val="28"/>
        </w:rPr>
        <w:t>где</w:t>
      </w:r>
      <w:r>
        <w:rPr>
          <w:sz w:val="20"/>
          <w:szCs w:val="20"/>
        </w:rPr>
        <w:tab/>
      </w:r>
      <w:r>
        <w:rPr>
          <w:rFonts w:ascii="Times New Roman" w:eastAsia="Times New Roman" w:hAnsi="Times New Roman" w:cs="Times New Roman"/>
          <w:i/>
          <w:iCs/>
          <w:sz w:val="24"/>
          <w:szCs w:val="24"/>
        </w:rPr>
        <w:t>L</w:t>
      </w:r>
      <w:r>
        <w:rPr>
          <w:rFonts w:ascii="Times New Roman" w:eastAsia="Times New Roman" w:hAnsi="Times New Roman" w:cs="Times New Roman"/>
          <w:i/>
          <w:iCs/>
          <w:sz w:val="27"/>
          <w:szCs w:val="27"/>
          <w:vertAlign w:val="subscript"/>
        </w:rPr>
        <w:t>пст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расстояние между извещателями и стеной;</w:t>
      </w:r>
      <w:r>
        <w:rPr>
          <w:rFonts w:ascii="Times New Roman" w:eastAsia="Times New Roman" w:hAnsi="Times New Roman" w:cs="Times New Roman"/>
          <w:i/>
          <w:iCs/>
          <w:sz w:val="24"/>
          <w:szCs w:val="24"/>
        </w:rPr>
        <w:t xml:space="preserve"> L</w:t>
      </w:r>
      <w:r>
        <w:rPr>
          <w:rFonts w:ascii="Times New Roman" w:eastAsia="Times New Roman" w:hAnsi="Times New Roman" w:cs="Times New Roman"/>
          <w:i/>
          <w:iCs/>
          <w:sz w:val="27"/>
          <w:szCs w:val="27"/>
          <w:vertAlign w:val="subscript"/>
        </w:rPr>
        <w:t>пп</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расстояние между извещателями.</w:t>
      </w:r>
    </w:p>
    <w:p w:rsidR="0000593D" w:rsidRDefault="0000593D" w:rsidP="00EB42E3">
      <w:pPr>
        <w:spacing w:after="0" w:line="1" w:lineRule="exact"/>
        <w:rPr>
          <w:sz w:val="20"/>
          <w:szCs w:val="20"/>
        </w:rPr>
      </w:pPr>
    </w:p>
    <w:p w:rsidR="0000593D" w:rsidRDefault="0000593D" w:rsidP="00EB42E3">
      <w:pPr>
        <w:spacing w:after="0" w:line="336" w:lineRule="auto"/>
        <w:ind w:firstLine="720"/>
        <w:jc w:val="both"/>
        <w:rPr>
          <w:sz w:val="20"/>
          <w:szCs w:val="20"/>
        </w:rPr>
      </w:pPr>
      <w:r>
        <w:rPr>
          <w:rFonts w:ascii="Times New Roman" w:eastAsia="Times New Roman" w:hAnsi="Times New Roman" w:cs="Times New Roman"/>
          <w:sz w:val="28"/>
          <w:szCs w:val="28"/>
        </w:rPr>
        <w:t>Максимально удаленная от извещателей точка находится в центре квадрата, образованного четырьмя извещателями, на расстоянии 6,36 метра от каждого из них. Отсюда можно заключить, что один извещатель защищает круг радиусом 6,36 м, площадью 127 м</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w:t>
      </w:r>
    </w:p>
    <w:p w:rsidR="0000593D" w:rsidRDefault="0000593D" w:rsidP="00EB42E3">
      <w:pPr>
        <w:spacing w:after="0" w:line="1" w:lineRule="exact"/>
        <w:rPr>
          <w:sz w:val="20"/>
          <w:szCs w:val="20"/>
        </w:rPr>
      </w:pPr>
    </w:p>
    <w:p w:rsidR="0000593D" w:rsidRDefault="0000593D" w:rsidP="00EB42E3">
      <w:pPr>
        <w:spacing w:after="0" w:line="347" w:lineRule="auto"/>
        <w:ind w:firstLine="720"/>
        <w:jc w:val="both"/>
        <w:rPr>
          <w:sz w:val="20"/>
          <w:szCs w:val="20"/>
        </w:rPr>
      </w:pPr>
      <w:r>
        <w:rPr>
          <w:rFonts w:ascii="Times New Roman" w:eastAsia="Times New Roman" w:hAnsi="Times New Roman" w:cs="Times New Roman"/>
          <w:sz w:val="28"/>
          <w:szCs w:val="28"/>
        </w:rPr>
        <w:t>Наряду с расстановкой извещателей по прямоугольной решетке допускается расстановка по треугольной решетке с расстоянием между извещателями в ряду 11 метров, между рядами 9,54 метра. В этом случае максимально удаленная от трех соседних извещателей точка находится также на расстоянии 6,36 метра. Следовательно, время обнаружения вторжения по сравнению с расстановкой извещателей по квадратной решетке 9 х 9 метров не увеличивается, но средняя площадь защищаемая извещателем возрастает почти на 30%, с 81 м</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 xml:space="preserve"> до 105 м</w:t>
      </w:r>
      <w:r>
        <w:rPr>
          <w:rFonts w:ascii="Times New Roman" w:eastAsia="Times New Roman" w:hAnsi="Times New Roman" w:cs="Times New Roman"/>
          <w:sz w:val="36"/>
          <w:szCs w:val="36"/>
          <w:vertAlign w:val="superscript"/>
        </w:rPr>
        <w:t>2</w:t>
      </w:r>
      <w:r>
        <w:rPr>
          <w:rFonts w:ascii="Times New Roman" w:eastAsia="Times New Roman" w:hAnsi="Times New Roman" w:cs="Times New Roman"/>
          <w:sz w:val="28"/>
          <w:szCs w:val="28"/>
        </w:rPr>
        <w:t xml:space="preserve"> [6].</w:t>
      </w:r>
    </w:p>
    <w:p w:rsidR="0000593D" w:rsidRDefault="0000593D" w:rsidP="00EB42E3">
      <w:pPr>
        <w:spacing w:after="0" w:line="7"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Решетка, ячейка которой образована правильным треугольником, является критической, т.е. при ее использовании обеспечивается максимальная средняя площадь, защищаемая извещателем при данном радиусе защищаемой площади. Количество извещателей в горизонтальной проекции можно оценить по следующей формуле:</w:t>
      </w:r>
    </w:p>
    <w:tbl>
      <w:tblPr>
        <w:tblW w:w="6160" w:type="dxa"/>
        <w:tblInd w:w="3740" w:type="dxa"/>
        <w:tblLayout w:type="fixed"/>
        <w:tblCellMar>
          <w:left w:w="0" w:type="dxa"/>
          <w:right w:w="0" w:type="dxa"/>
        </w:tblCellMar>
        <w:tblLook w:val="04A0"/>
      </w:tblPr>
      <w:tblGrid>
        <w:gridCol w:w="3740"/>
        <w:gridCol w:w="2420"/>
      </w:tblGrid>
      <w:tr w:rsidR="0000593D" w:rsidTr="00A50F86">
        <w:trPr>
          <w:trHeight w:val="412"/>
        </w:trPr>
        <w:tc>
          <w:tcPr>
            <w:tcW w:w="3740" w:type="dxa"/>
            <w:vAlign w:val="bottom"/>
          </w:tcPr>
          <w:p w:rsidR="0000593D" w:rsidRDefault="0000593D" w:rsidP="00EB42E3">
            <w:pPr>
              <w:spacing w:after="0"/>
              <w:rPr>
                <w:sz w:val="20"/>
                <w:szCs w:val="20"/>
              </w:rPr>
            </w:pPr>
            <w:r>
              <w:rPr>
                <w:rFonts w:ascii="Times New Roman" w:eastAsia="Times New Roman" w:hAnsi="Times New Roman" w:cs="Times New Roman"/>
                <w:i/>
                <w:iCs/>
                <w:sz w:val="30"/>
                <w:szCs w:val="30"/>
              </w:rPr>
              <w:t xml:space="preserve"> </w:t>
            </w:r>
            <w:r>
              <w:rPr>
                <w:rFonts w:ascii="Times New Roman" w:eastAsia="Times New Roman" w:hAnsi="Times New Roman" w:cs="Times New Roman"/>
                <w:i/>
                <w:iCs/>
                <w:sz w:val="34"/>
                <w:szCs w:val="34"/>
                <w:vertAlign w:val="subscript"/>
              </w:rPr>
              <w:t>пг</w:t>
            </w:r>
            <w:r>
              <w:rPr>
                <w:rFonts w:ascii="Times New Roman" w:eastAsia="Times New Roman" w:hAnsi="Times New Roman" w:cs="Times New Roman"/>
                <w:i/>
                <w:iCs/>
                <w:sz w:val="30"/>
                <w:szCs w:val="30"/>
              </w:rPr>
              <w:t xml:space="preserve">  </w:t>
            </w:r>
            <w:r>
              <w:rPr>
                <w:rFonts w:ascii="Symbol" w:eastAsia="Symbol" w:hAnsi="Symbol" w:cs="Symbol"/>
                <w:sz w:val="30"/>
                <w:szCs w:val="30"/>
              </w:rPr>
              <w:t></w:t>
            </w:r>
            <w:r>
              <w:rPr>
                <w:rFonts w:ascii="Times New Roman" w:eastAsia="Times New Roman" w:hAnsi="Times New Roman" w:cs="Times New Roman"/>
                <w:i/>
                <w:iCs/>
                <w:sz w:val="30"/>
                <w:szCs w:val="30"/>
              </w:rPr>
              <w:t xml:space="preserve"> L</w:t>
            </w:r>
            <w:r>
              <w:rPr>
                <w:rFonts w:ascii="Times New Roman" w:eastAsia="Times New Roman" w:hAnsi="Times New Roman" w:cs="Times New Roman"/>
                <w:i/>
                <w:iCs/>
                <w:sz w:val="34"/>
                <w:szCs w:val="34"/>
                <w:vertAlign w:val="subscript"/>
              </w:rPr>
              <w:t>пг</w:t>
            </w:r>
            <w:r>
              <w:rPr>
                <w:rFonts w:ascii="Times New Roman" w:eastAsia="Times New Roman" w:hAnsi="Times New Roman" w:cs="Times New Roman"/>
                <w:i/>
                <w:iCs/>
                <w:sz w:val="30"/>
                <w:szCs w:val="30"/>
              </w:rPr>
              <w:t xml:space="preserve"> </w:t>
            </w:r>
            <w:r>
              <w:rPr>
                <w:rFonts w:ascii="Times New Roman" w:eastAsia="Times New Roman" w:hAnsi="Times New Roman" w:cs="Times New Roman"/>
                <w:sz w:val="30"/>
                <w:szCs w:val="30"/>
              </w:rPr>
              <w:t>/11</w:t>
            </w:r>
            <w:r>
              <w:rPr>
                <w:rFonts w:ascii="Times New Roman" w:eastAsia="Times New Roman" w:hAnsi="Times New Roman" w:cs="Times New Roman"/>
                <w:i/>
                <w:iCs/>
                <w:sz w:val="30"/>
                <w:szCs w:val="30"/>
              </w:rPr>
              <w:t xml:space="preserve"> </w:t>
            </w:r>
            <w:r>
              <w:rPr>
                <w:rFonts w:ascii="Symbol" w:eastAsia="Symbol" w:hAnsi="Symbol" w:cs="Symbol"/>
                <w:sz w:val="30"/>
                <w:szCs w:val="30"/>
              </w:rPr>
              <w:t></w:t>
            </w:r>
            <w:r>
              <w:rPr>
                <w:rFonts w:ascii="Times New Roman" w:eastAsia="Times New Roman" w:hAnsi="Times New Roman" w:cs="Times New Roman"/>
                <w:sz w:val="30"/>
                <w:szCs w:val="30"/>
              </w:rPr>
              <w:t>1</w:t>
            </w:r>
            <w:r>
              <w:rPr>
                <w:rFonts w:ascii="Times New Roman" w:eastAsia="Times New Roman" w:hAnsi="Times New Roman" w:cs="Times New Roman"/>
                <w:sz w:val="28"/>
                <w:szCs w:val="28"/>
              </w:rPr>
              <w:t>,</w:t>
            </w:r>
          </w:p>
        </w:tc>
        <w:tc>
          <w:tcPr>
            <w:tcW w:w="242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(2.7)</w:t>
            </w:r>
          </w:p>
        </w:tc>
      </w:tr>
    </w:tbl>
    <w:p w:rsidR="0000593D" w:rsidRDefault="0000593D" w:rsidP="00EB42E3">
      <w:pPr>
        <w:spacing w:after="0" w:line="200" w:lineRule="exact"/>
        <w:rPr>
          <w:sz w:val="20"/>
          <w:szCs w:val="20"/>
        </w:rPr>
      </w:pPr>
    </w:p>
    <w:p w:rsidR="0000593D" w:rsidRDefault="0000593D" w:rsidP="00EB42E3">
      <w:pPr>
        <w:tabs>
          <w:tab w:val="left" w:pos="1020"/>
        </w:tabs>
        <w:spacing w:after="0"/>
        <w:rPr>
          <w:sz w:val="20"/>
          <w:szCs w:val="20"/>
        </w:rPr>
      </w:pPr>
      <w:r>
        <w:rPr>
          <w:rFonts w:ascii="Times New Roman" w:eastAsia="Times New Roman" w:hAnsi="Times New Roman" w:cs="Times New Roman"/>
          <w:sz w:val="28"/>
          <w:szCs w:val="28"/>
        </w:rPr>
        <w:t>где</w:t>
      </w:r>
      <w:r>
        <w:rPr>
          <w:sz w:val="20"/>
          <w:szCs w:val="20"/>
        </w:rPr>
        <w:tab/>
      </w:r>
      <w:r>
        <w:rPr>
          <w:rFonts w:ascii="Times New Roman" w:eastAsia="Times New Roman" w:hAnsi="Times New Roman" w:cs="Times New Roman"/>
          <w:i/>
          <w:iCs/>
          <w:sz w:val="24"/>
          <w:szCs w:val="24"/>
        </w:rPr>
        <w:t>N</w:t>
      </w:r>
      <w:r>
        <w:rPr>
          <w:rFonts w:ascii="Times New Roman" w:eastAsia="Times New Roman" w:hAnsi="Times New Roman" w:cs="Times New Roman"/>
          <w:i/>
          <w:iCs/>
          <w:sz w:val="27"/>
          <w:szCs w:val="27"/>
          <w:vertAlign w:val="subscript"/>
        </w:rPr>
        <w:t>пг</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-количество извещателей;</w:t>
      </w:r>
    </w:p>
    <w:p w:rsidR="0000593D" w:rsidRDefault="0000593D" w:rsidP="00EB42E3">
      <w:pPr>
        <w:spacing w:after="0" w:line="22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i/>
          <w:iCs/>
          <w:sz w:val="24"/>
          <w:szCs w:val="24"/>
        </w:rPr>
        <w:lastRenderedPageBreak/>
        <w:t>L</w:t>
      </w:r>
      <w:r>
        <w:rPr>
          <w:rFonts w:ascii="Times New Roman" w:eastAsia="Times New Roman" w:hAnsi="Times New Roman" w:cs="Times New Roman"/>
          <w:i/>
          <w:iCs/>
          <w:sz w:val="27"/>
          <w:szCs w:val="27"/>
          <w:vertAlign w:val="subscript"/>
        </w:rPr>
        <w:t>пг</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длина помещения в горизонтальной проекции.</w:t>
      </w:r>
    </w:p>
    <w:p w:rsidR="0000593D" w:rsidRDefault="0000593D" w:rsidP="00EB42E3">
      <w:pPr>
        <w:spacing w:after="0" w:line="20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Количество  извещателей  в  верикальной  проекции  можно  оценить  по</w:t>
      </w:r>
    </w:p>
    <w:p w:rsidR="0000593D" w:rsidRDefault="0000593D" w:rsidP="00EB42E3">
      <w:pPr>
        <w:spacing w:after="0" w:line="160" w:lineRule="exact"/>
        <w:rPr>
          <w:sz w:val="20"/>
          <w:szCs w:val="20"/>
        </w:rPr>
      </w:pPr>
    </w:p>
    <w:tbl>
      <w:tblPr>
        <w:tblW w:w="0" w:type="auto"/>
        <w:tblInd w:w="260" w:type="dxa"/>
        <w:tblLayout w:type="fixed"/>
        <w:tblCellMar>
          <w:left w:w="0" w:type="dxa"/>
          <w:right w:w="0" w:type="dxa"/>
        </w:tblCellMar>
        <w:tblLook w:val="04A0"/>
      </w:tblPr>
      <w:tblGrid>
        <w:gridCol w:w="7140"/>
        <w:gridCol w:w="2500"/>
      </w:tblGrid>
      <w:tr w:rsidR="0000593D">
        <w:trPr>
          <w:trHeight w:val="322"/>
        </w:trPr>
        <w:tc>
          <w:tcPr>
            <w:tcW w:w="714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следующей формуле:</w:t>
            </w:r>
          </w:p>
        </w:tc>
        <w:tc>
          <w:tcPr>
            <w:tcW w:w="2500" w:type="dxa"/>
            <w:vAlign w:val="bottom"/>
          </w:tcPr>
          <w:p w:rsidR="0000593D" w:rsidRDefault="0000593D" w:rsidP="00EB42E3">
            <w:pPr>
              <w:spacing w:after="0"/>
              <w:rPr>
                <w:sz w:val="24"/>
                <w:szCs w:val="24"/>
              </w:rPr>
            </w:pPr>
          </w:p>
        </w:tc>
      </w:tr>
      <w:tr w:rsidR="0000593D">
        <w:trPr>
          <w:trHeight w:val="622"/>
        </w:trPr>
        <w:tc>
          <w:tcPr>
            <w:tcW w:w="7140" w:type="dxa"/>
            <w:vAlign w:val="bottom"/>
          </w:tcPr>
          <w:p w:rsidR="0000593D" w:rsidRDefault="0000593D" w:rsidP="00EB42E3">
            <w:pPr>
              <w:spacing w:after="0"/>
              <w:rPr>
                <w:sz w:val="20"/>
                <w:szCs w:val="20"/>
              </w:rPr>
            </w:pPr>
            <w:r>
              <w:rPr>
                <w:rFonts w:ascii="Times New Roman" w:eastAsia="Times New Roman" w:hAnsi="Times New Roman" w:cs="Times New Roman"/>
                <w:i/>
                <w:iCs/>
                <w:sz w:val="33"/>
                <w:szCs w:val="33"/>
              </w:rPr>
              <w:t xml:space="preserve">N </w:t>
            </w:r>
            <w:r>
              <w:rPr>
                <w:rFonts w:ascii="Times New Roman" w:eastAsia="Times New Roman" w:hAnsi="Times New Roman" w:cs="Times New Roman"/>
                <w:i/>
                <w:iCs/>
                <w:sz w:val="37"/>
                <w:szCs w:val="37"/>
                <w:vertAlign w:val="subscript"/>
              </w:rPr>
              <w:t>пв</w:t>
            </w:r>
            <w:r>
              <w:rPr>
                <w:rFonts w:ascii="Times New Roman" w:eastAsia="Times New Roman" w:hAnsi="Times New Roman" w:cs="Times New Roman"/>
                <w:i/>
                <w:iCs/>
                <w:sz w:val="33"/>
                <w:szCs w:val="33"/>
              </w:rPr>
              <w:t xml:space="preserve">  </w:t>
            </w:r>
            <w:r>
              <w:rPr>
                <w:rFonts w:ascii="Symbol" w:eastAsia="Symbol" w:hAnsi="Symbol" w:cs="Symbol"/>
                <w:sz w:val="33"/>
                <w:szCs w:val="33"/>
              </w:rPr>
              <w:t></w:t>
            </w:r>
            <w:r>
              <w:rPr>
                <w:rFonts w:ascii="Times New Roman" w:eastAsia="Times New Roman" w:hAnsi="Times New Roman" w:cs="Times New Roman"/>
                <w:i/>
                <w:iCs/>
                <w:sz w:val="33"/>
                <w:szCs w:val="33"/>
              </w:rPr>
              <w:t xml:space="preserve"> L</w:t>
            </w:r>
            <w:r>
              <w:rPr>
                <w:rFonts w:ascii="Times New Roman" w:eastAsia="Times New Roman" w:hAnsi="Times New Roman" w:cs="Times New Roman"/>
                <w:i/>
                <w:iCs/>
                <w:sz w:val="37"/>
                <w:szCs w:val="37"/>
                <w:vertAlign w:val="subscript"/>
              </w:rPr>
              <w:t>пв</w:t>
            </w:r>
            <w:r>
              <w:rPr>
                <w:rFonts w:ascii="Times New Roman" w:eastAsia="Times New Roman" w:hAnsi="Times New Roman" w:cs="Times New Roman"/>
                <w:i/>
                <w:iCs/>
                <w:sz w:val="33"/>
                <w:szCs w:val="33"/>
              </w:rPr>
              <w:t xml:space="preserve"> </w:t>
            </w:r>
            <w:r>
              <w:rPr>
                <w:rFonts w:ascii="Times New Roman" w:eastAsia="Times New Roman" w:hAnsi="Times New Roman" w:cs="Times New Roman"/>
                <w:sz w:val="33"/>
                <w:szCs w:val="33"/>
              </w:rPr>
              <w:t>/9,54</w:t>
            </w:r>
            <w:r>
              <w:rPr>
                <w:rFonts w:ascii="Times New Roman" w:eastAsia="Times New Roman" w:hAnsi="Times New Roman" w:cs="Times New Roman"/>
                <w:i/>
                <w:iCs/>
                <w:sz w:val="33"/>
                <w:szCs w:val="33"/>
              </w:rPr>
              <w:t xml:space="preserve"> </w:t>
            </w:r>
            <w:r>
              <w:rPr>
                <w:rFonts w:ascii="Symbol" w:eastAsia="Symbol" w:hAnsi="Symbol" w:cs="Symbol"/>
                <w:sz w:val="33"/>
                <w:szCs w:val="33"/>
              </w:rPr>
              <w:t></w:t>
            </w:r>
            <w:r>
              <w:rPr>
                <w:rFonts w:ascii="Times New Roman" w:eastAsia="Times New Roman" w:hAnsi="Times New Roman" w:cs="Times New Roman"/>
                <w:sz w:val="33"/>
                <w:szCs w:val="33"/>
              </w:rPr>
              <w:t>1</w:t>
            </w:r>
            <w:r>
              <w:rPr>
                <w:rFonts w:ascii="Times New Roman" w:eastAsia="Times New Roman" w:hAnsi="Times New Roman" w:cs="Times New Roman"/>
                <w:sz w:val="28"/>
                <w:szCs w:val="28"/>
              </w:rPr>
              <w:t>,</w:t>
            </w:r>
          </w:p>
        </w:tc>
        <w:tc>
          <w:tcPr>
            <w:tcW w:w="250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(2.8)</w:t>
            </w:r>
          </w:p>
        </w:tc>
      </w:tr>
    </w:tbl>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93" w:lineRule="exact"/>
        <w:rPr>
          <w:sz w:val="20"/>
          <w:szCs w:val="20"/>
        </w:rPr>
      </w:pPr>
    </w:p>
    <w:p w:rsidR="0000593D" w:rsidRDefault="0000593D" w:rsidP="00EB42E3">
      <w:pPr>
        <w:tabs>
          <w:tab w:val="left" w:pos="1020"/>
        </w:tabs>
        <w:spacing w:after="0"/>
        <w:rPr>
          <w:sz w:val="20"/>
          <w:szCs w:val="20"/>
        </w:rPr>
      </w:pPr>
      <w:r>
        <w:rPr>
          <w:rFonts w:ascii="Times New Roman" w:eastAsia="Times New Roman" w:hAnsi="Times New Roman" w:cs="Times New Roman"/>
          <w:sz w:val="28"/>
          <w:szCs w:val="28"/>
        </w:rPr>
        <w:t>где</w:t>
      </w:r>
      <w:r>
        <w:rPr>
          <w:sz w:val="20"/>
          <w:szCs w:val="20"/>
        </w:rPr>
        <w:tab/>
      </w:r>
      <w:r>
        <w:rPr>
          <w:rFonts w:ascii="Times New Roman" w:eastAsia="Times New Roman" w:hAnsi="Times New Roman" w:cs="Times New Roman"/>
          <w:i/>
          <w:iCs/>
          <w:sz w:val="24"/>
          <w:szCs w:val="24"/>
        </w:rPr>
        <w:t>N</w:t>
      </w:r>
      <w:r>
        <w:rPr>
          <w:rFonts w:ascii="Times New Roman" w:eastAsia="Times New Roman" w:hAnsi="Times New Roman" w:cs="Times New Roman"/>
          <w:i/>
          <w:iCs/>
          <w:sz w:val="27"/>
          <w:szCs w:val="27"/>
          <w:vertAlign w:val="subscript"/>
        </w:rPr>
        <w:t>пв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количество извещателей в вертикальной проекции;</w:t>
      </w:r>
    </w:p>
    <w:p w:rsidR="0000593D" w:rsidRDefault="0000593D" w:rsidP="00EB42E3">
      <w:pPr>
        <w:spacing w:after="0" w:line="22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i/>
          <w:iCs/>
          <w:sz w:val="24"/>
          <w:szCs w:val="24"/>
        </w:rPr>
        <w:t>L</w:t>
      </w:r>
      <w:r>
        <w:rPr>
          <w:rFonts w:ascii="Times New Roman" w:eastAsia="Times New Roman" w:hAnsi="Times New Roman" w:cs="Times New Roman"/>
          <w:i/>
          <w:iCs/>
          <w:sz w:val="27"/>
          <w:szCs w:val="27"/>
          <w:vertAlign w:val="subscript"/>
        </w:rPr>
        <w:t>пв</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длина помещения в вертикальной проекции.</w:t>
      </w:r>
    </w:p>
    <w:p w:rsidR="0000593D" w:rsidRDefault="0000593D" w:rsidP="00EB42E3">
      <w:pPr>
        <w:spacing w:after="0" w:line="216"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Далее по формулам 2.5-2.6 рассчитываем расстояние между извещателями и расстояние до стены.</w:t>
      </w:r>
    </w:p>
    <w:p w:rsidR="0000593D" w:rsidRDefault="0000593D" w:rsidP="00EB42E3">
      <w:pPr>
        <w:spacing w:after="0" w:line="28" w:lineRule="exact"/>
        <w:rPr>
          <w:sz w:val="20"/>
          <w:szCs w:val="20"/>
        </w:rPr>
      </w:pPr>
    </w:p>
    <w:p w:rsidR="0000593D" w:rsidRDefault="0000593D" w:rsidP="002073D5">
      <w:pPr>
        <w:numPr>
          <w:ilvl w:val="0"/>
          <w:numId w:val="33"/>
        </w:numPr>
        <w:tabs>
          <w:tab w:val="left" w:pos="1380"/>
        </w:tabs>
        <w:spacing w:after="0" w:line="358" w:lineRule="auto"/>
        <w:ind w:left="260" w:firstLine="722"/>
        <w:jc w:val="both"/>
        <w:rPr>
          <w:rFonts w:eastAsia="Times New Roman"/>
          <w:sz w:val="28"/>
          <w:szCs w:val="28"/>
        </w:rPr>
      </w:pPr>
      <w:r>
        <w:rPr>
          <w:rFonts w:ascii="Times New Roman" w:eastAsia="Times New Roman" w:hAnsi="Times New Roman" w:cs="Times New Roman"/>
          <w:sz w:val="28"/>
          <w:szCs w:val="28"/>
        </w:rPr>
        <w:t>коридорах проявляется эффект повышения удельной оптической плотности среды за счет ограничения пространства и для помещений шире двух метров применяется принцип: ни одна точка помещения в горизонтальной проекции не должна находиться на расстоянии более 7,5 метров от ближайшего извещателя. Соответственно, если горизонтальная проекция помещения вписывается в круг радиуса 7,5 метров, то устанавливается один извещатель. В общем случае с уменьшением ширины помещения расстояние между извещателями увеличивается. Например, в помещении шириной 6 м извещатели располагаются на расстоянии 13,75 метров друг от друга и на расстоянии 6,87 метров от стены.</w:t>
      </w:r>
    </w:p>
    <w:p w:rsidR="0000593D" w:rsidRDefault="0000593D" w:rsidP="00EB42E3">
      <w:pPr>
        <w:spacing w:after="0" w:line="27"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t>Если коридор шириной менее двух метров, то расстояние между извещателями увеличивается до 15 метров, а от крайних извещателей до стены</w:t>
      </w:r>
    </w:p>
    <w:p w:rsidR="0000593D" w:rsidRDefault="0000593D" w:rsidP="00EB42E3">
      <w:pPr>
        <w:spacing w:after="0" w:line="25" w:lineRule="exact"/>
        <w:rPr>
          <w:sz w:val="20"/>
          <w:szCs w:val="20"/>
        </w:rPr>
      </w:pPr>
    </w:p>
    <w:p w:rsidR="0000593D" w:rsidRDefault="0000593D" w:rsidP="002073D5">
      <w:pPr>
        <w:numPr>
          <w:ilvl w:val="0"/>
          <w:numId w:val="34"/>
        </w:numPr>
        <w:tabs>
          <w:tab w:val="left" w:pos="507"/>
        </w:tabs>
        <w:spacing w:after="0" w:line="349" w:lineRule="auto"/>
        <w:ind w:left="260" w:firstLine="2"/>
        <w:rPr>
          <w:rFonts w:eastAsia="Times New Roman"/>
          <w:sz w:val="28"/>
          <w:szCs w:val="28"/>
        </w:rPr>
      </w:pPr>
      <w:r>
        <w:rPr>
          <w:rFonts w:ascii="Times New Roman" w:eastAsia="Times New Roman" w:hAnsi="Times New Roman" w:cs="Times New Roman"/>
          <w:sz w:val="28"/>
          <w:szCs w:val="28"/>
        </w:rPr>
        <w:t>до 7,5 метров, а расстояние между извещателями и стеной определяется соотношением:</w:t>
      </w:r>
    </w:p>
    <w:p w:rsidR="0000593D" w:rsidRDefault="0000593D" w:rsidP="00EB42E3">
      <w:pPr>
        <w:spacing w:after="0" w:line="20" w:lineRule="exact"/>
        <w:rPr>
          <w:sz w:val="20"/>
          <w:szCs w:val="20"/>
        </w:rPr>
      </w:pPr>
    </w:p>
    <w:p w:rsidR="0000593D" w:rsidRDefault="0000593D" w:rsidP="00EB42E3">
      <w:pPr>
        <w:spacing w:after="0" w:line="71" w:lineRule="exact"/>
        <w:rPr>
          <w:sz w:val="20"/>
          <w:szCs w:val="20"/>
        </w:rPr>
      </w:pPr>
    </w:p>
    <w:tbl>
      <w:tblPr>
        <w:tblW w:w="0" w:type="auto"/>
        <w:tblInd w:w="3040" w:type="dxa"/>
        <w:tblLayout w:type="fixed"/>
        <w:tblCellMar>
          <w:left w:w="0" w:type="dxa"/>
          <w:right w:w="0" w:type="dxa"/>
        </w:tblCellMar>
        <w:tblLook w:val="04A0"/>
      </w:tblPr>
      <w:tblGrid>
        <w:gridCol w:w="880"/>
        <w:gridCol w:w="1000"/>
        <w:gridCol w:w="120"/>
        <w:gridCol w:w="2220"/>
        <w:gridCol w:w="2640"/>
      </w:tblGrid>
      <w:tr w:rsidR="0000593D">
        <w:trPr>
          <w:trHeight w:val="20"/>
        </w:trPr>
        <w:tc>
          <w:tcPr>
            <w:tcW w:w="880" w:type="dxa"/>
            <w:vAlign w:val="bottom"/>
          </w:tcPr>
          <w:p w:rsidR="0000593D" w:rsidRDefault="0000593D" w:rsidP="00EB42E3">
            <w:pPr>
              <w:spacing w:after="0" w:line="20" w:lineRule="exact"/>
              <w:rPr>
                <w:sz w:val="1"/>
                <w:szCs w:val="1"/>
              </w:rPr>
            </w:pPr>
          </w:p>
        </w:tc>
        <w:tc>
          <w:tcPr>
            <w:tcW w:w="1000" w:type="dxa"/>
            <w:shd w:val="clear" w:color="auto" w:fill="000000"/>
            <w:vAlign w:val="bottom"/>
          </w:tcPr>
          <w:p w:rsidR="0000593D" w:rsidRDefault="0000593D" w:rsidP="00EB42E3">
            <w:pPr>
              <w:spacing w:after="0" w:line="20" w:lineRule="exact"/>
              <w:rPr>
                <w:sz w:val="1"/>
                <w:szCs w:val="1"/>
              </w:rPr>
            </w:pPr>
          </w:p>
        </w:tc>
        <w:tc>
          <w:tcPr>
            <w:tcW w:w="120" w:type="dxa"/>
            <w:shd w:val="clear" w:color="auto" w:fill="000000"/>
            <w:vAlign w:val="bottom"/>
          </w:tcPr>
          <w:p w:rsidR="0000593D" w:rsidRDefault="0000593D" w:rsidP="00EB42E3">
            <w:pPr>
              <w:spacing w:after="0" w:line="20" w:lineRule="exact"/>
              <w:rPr>
                <w:sz w:val="1"/>
                <w:szCs w:val="1"/>
              </w:rPr>
            </w:pPr>
          </w:p>
        </w:tc>
        <w:tc>
          <w:tcPr>
            <w:tcW w:w="2220" w:type="dxa"/>
            <w:vAlign w:val="bottom"/>
          </w:tcPr>
          <w:p w:rsidR="0000593D" w:rsidRDefault="0000593D" w:rsidP="00EB42E3">
            <w:pPr>
              <w:spacing w:after="0" w:line="20" w:lineRule="exact"/>
              <w:rPr>
                <w:sz w:val="1"/>
                <w:szCs w:val="1"/>
              </w:rPr>
            </w:pPr>
          </w:p>
        </w:tc>
        <w:tc>
          <w:tcPr>
            <w:tcW w:w="2640" w:type="dxa"/>
            <w:vAlign w:val="bottom"/>
          </w:tcPr>
          <w:p w:rsidR="0000593D" w:rsidRDefault="0000593D" w:rsidP="00EB42E3">
            <w:pPr>
              <w:spacing w:after="0" w:line="20" w:lineRule="exact"/>
              <w:rPr>
                <w:sz w:val="1"/>
                <w:szCs w:val="1"/>
              </w:rPr>
            </w:pPr>
          </w:p>
        </w:tc>
      </w:tr>
      <w:tr w:rsidR="0000593D">
        <w:trPr>
          <w:trHeight w:val="611"/>
        </w:trPr>
        <w:tc>
          <w:tcPr>
            <w:tcW w:w="1880" w:type="dxa"/>
            <w:gridSpan w:val="2"/>
            <w:vAlign w:val="bottom"/>
          </w:tcPr>
          <w:p w:rsidR="0000593D" w:rsidRDefault="0000593D" w:rsidP="00EB42E3">
            <w:pPr>
              <w:spacing w:after="0"/>
              <w:rPr>
                <w:sz w:val="20"/>
                <w:szCs w:val="20"/>
              </w:rPr>
            </w:pPr>
            <w:r>
              <w:rPr>
                <w:rFonts w:ascii="Times New Roman" w:eastAsia="Times New Roman" w:hAnsi="Times New Roman" w:cs="Times New Roman"/>
                <w:i/>
                <w:iCs/>
                <w:w w:val="94"/>
                <w:sz w:val="27"/>
                <w:szCs w:val="27"/>
              </w:rPr>
              <w:t>L</w:t>
            </w:r>
            <w:r>
              <w:rPr>
                <w:rFonts w:ascii="Times New Roman" w:eastAsia="Times New Roman" w:hAnsi="Times New Roman" w:cs="Times New Roman"/>
                <w:i/>
                <w:iCs/>
                <w:w w:val="94"/>
                <w:sz w:val="31"/>
                <w:szCs w:val="31"/>
                <w:vertAlign w:val="subscript"/>
              </w:rPr>
              <w:t>пст</w:t>
            </w:r>
            <w:r>
              <w:rPr>
                <w:rFonts w:ascii="Times New Roman" w:eastAsia="Times New Roman" w:hAnsi="Times New Roman" w:cs="Times New Roman"/>
                <w:i/>
                <w:iCs/>
                <w:w w:val="94"/>
                <w:sz w:val="27"/>
                <w:szCs w:val="27"/>
              </w:rPr>
              <w:t xml:space="preserve">  </w:t>
            </w:r>
            <w:r>
              <w:rPr>
                <w:rFonts w:ascii="Symbol" w:eastAsia="Symbol" w:hAnsi="Symbol" w:cs="Symbol"/>
                <w:w w:val="94"/>
                <w:sz w:val="27"/>
                <w:szCs w:val="27"/>
              </w:rPr>
              <w:t></w:t>
            </w:r>
            <w:r>
              <w:rPr>
                <w:rFonts w:ascii="Times New Roman" w:eastAsia="Times New Roman" w:hAnsi="Times New Roman" w:cs="Times New Roman"/>
                <w:i/>
                <w:iCs/>
                <w:w w:val="94"/>
                <w:sz w:val="27"/>
                <w:szCs w:val="27"/>
              </w:rPr>
              <w:t xml:space="preserve">  </w:t>
            </w:r>
            <w:r>
              <w:rPr>
                <w:rFonts w:ascii="Times New Roman" w:eastAsia="Times New Roman" w:hAnsi="Times New Roman" w:cs="Times New Roman"/>
                <w:w w:val="94"/>
                <w:sz w:val="27"/>
                <w:szCs w:val="27"/>
              </w:rPr>
              <w:t>7, 5</w:t>
            </w:r>
            <w:r>
              <w:rPr>
                <w:rFonts w:ascii="Times New Roman" w:eastAsia="Times New Roman" w:hAnsi="Times New Roman" w:cs="Times New Roman"/>
                <w:w w:val="94"/>
                <w:sz w:val="31"/>
                <w:szCs w:val="31"/>
                <w:vertAlign w:val="superscript"/>
              </w:rPr>
              <w:t>2</w:t>
            </w:r>
            <w:r>
              <w:rPr>
                <w:rFonts w:ascii="Times New Roman" w:eastAsia="Times New Roman" w:hAnsi="Times New Roman" w:cs="Times New Roman"/>
                <w:i/>
                <w:iCs/>
                <w:w w:val="94"/>
                <w:sz w:val="27"/>
                <w:szCs w:val="27"/>
              </w:rPr>
              <w:t xml:space="preserve"> </w:t>
            </w:r>
            <w:r>
              <w:rPr>
                <w:rFonts w:ascii="Symbol" w:eastAsia="Symbol" w:hAnsi="Symbol" w:cs="Symbol"/>
                <w:w w:val="94"/>
                <w:sz w:val="27"/>
                <w:szCs w:val="27"/>
              </w:rPr>
              <w:t></w:t>
            </w:r>
            <w:r>
              <w:rPr>
                <w:rFonts w:ascii="Times New Roman" w:eastAsia="Times New Roman" w:hAnsi="Times New Roman" w:cs="Times New Roman"/>
                <w:i/>
                <w:iCs/>
                <w:w w:val="94"/>
                <w:sz w:val="27"/>
                <w:szCs w:val="27"/>
              </w:rPr>
              <w:t>W</w:t>
            </w:r>
            <w:r>
              <w:rPr>
                <w:rFonts w:ascii="Times New Roman" w:eastAsia="Times New Roman" w:hAnsi="Times New Roman" w:cs="Times New Roman"/>
                <w:i/>
                <w:iCs/>
                <w:w w:val="94"/>
                <w:sz w:val="31"/>
                <w:szCs w:val="31"/>
                <w:vertAlign w:val="subscript"/>
              </w:rPr>
              <w:t>п</w:t>
            </w:r>
          </w:p>
        </w:tc>
        <w:tc>
          <w:tcPr>
            <w:tcW w:w="2340" w:type="dxa"/>
            <w:gridSpan w:val="2"/>
            <w:vAlign w:val="bottom"/>
          </w:tcPr>
          <w:p w:rsidR="0000593D" w:rsidRDefault="0000593D" w:rsidP="00EB42E3">
            <w:pPr>
              <w:spacing w:after="0" w:line="610" w:lineRule="exact"/>
              <w:jc w:val="right"/>
              <w:rPr>
                <w:sz w:val="20"/>
                <w:szCs w:val="20"/>
              </w:rPr>
            </w:pPr>
            <w:r>
              <w:rPr>
                <w:rFonts w:ascii="Times New Roman" w:eastAsia="Times New Roman" w:hAnsi="Times New Roman" w:cs="Times New Roman"/>
                <w:w w:val="86"/>
                <w:sz w:val="16"/>
                <w:szCs w:val="16"/>
              </w:rPr>
              <w:t xml:space="preserve">2  </w:t>
            </w:r>
            <w:r>
              <w:rPr>
                <w:rFonts w:ascii="Times New Roman" w:eastAsia="Times New Roman" w:hAnsi="Times New Roman" w:cs="Times New Roman"/>
                <w:w w:val="86"/>
                <w:sz w:val="56"/>
                <w:szCs w:val="56"/>
                <w:vertAlign w:val="subscript"/>
              </w:rPr>
              <w:t>,</w:t>
            </w:r>
          </w:p>
        </w:tc>
        <w:tc>
          <w:tcPr>
            <w:tcW w:w="264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(2.9)</w:t>
            </w:r>
          </w:p>
        </w:tc>
      </w:tr>
    </w:tbl>
    <w:p w:rsidR="0000593D" w:rsidRDefault="0000593D" w:rsidP="00EB42E3">
      <w:pPr>
        <w:tabs>
          <w:tab w:val="left" w:pos="1000"/>
        </w:tabs>
        <w:spacing w:after="0"/>
        <w:rPr>
          <w:sz w:val="20"/>
          <w:szCs w:val="20"/>
        </w:rPr>
      </w:pPr>
      <w:r>
        <w:rPr>
          <w:rFonts w:ascii="Times New Roman" w:eastAsia="Times New Roman" w:hAnsi="Times New Roman" w:cs="Times New Roman"/>
          <w:sz w:val="28"/>
          <w:szCs w:val="28"/>
        </w:rPr>
        <w:t>где</w:t>
      </w:r>
      <w:r>
        <w:rPr>
          <w:sz w:val="20"/>
          <w:szCs w:val="20"/>
        </w:rPr>
        <w:tab/>
      </w:r>
      <w:r>
        <w:rPr>
          <w:rFonts w:ascii="Times New Roman" w:eastAsia="Times New Roman" w:hAnsi="Times New Roman" w:cs="Times New Roman"/>
          <w:i/>
          <w:iCs/>
          <w:sz w:val="24"/>
          <w:szCs w:val="24"/>
        </w:rPr>
        <w:t>L</w:t>
      </w:r>
      <w:r>
        <w:rPr>
          <w:rFonts w:ascii="Times New Roman" w:eastAsia="Times New Roman" w:hAnsi="Times New Roman" w:cs="Times New Roman"/>
          <w:i/>
          <w:iCs/>
          <w:sz w:val="27"/>
          <w:szCs w:val="27"/>
          <w:vertAlign w:val="subscript"/>
        </w:rPr>
        <w:t>пст</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расстояние между извещателями и стеной;</w:t>
      </w:r>
    </w:p>
    <w:p w:rsidR="0000593D" w:rsidRDefault="0000593D" w:rsidP="00EB42E3">
      <w:pPr>
        <w:spacing w:after="0" w:line="200" w:lineRule="exact"/>
        <w:rPr>
          <w:sz w:val="20"/>
          <w:szCs w:val="20"/>
        </w:rPr>
      </w:pPr>
    </w:p>
    <w:p w:rsidR="0000593D" w:rsidRDefault="0000593D" w:rsidP="00A50F86">
      <w:pPr>
        <w:spacing w:after="0"/>
        <w:ind w:firstLine="993"/>
        <w:rPr>
          <w:sz w:val="20"/>
          <w:szCs w:val="20"/>
        </w:rPr>
      </w:pPr>
      <w:r>
        <w:rPr>
          <w:rFonts w:ascii="Times New Roman" w:eastAsia="Times New Roman" w:hAnsi="Times New Roman" w:cs="Times New Roman"/>
          <w:i/>
          <w:iCs/>
          <w:sz w:val="24"/>
          <w:szCs w:val="24"/>
        </w:rPr>
        <w:t>W</w:t>
      </w:r>
      <w:r>
        <w:rPr>
          <w:rFonts w:ascii="Times New Roman" w:eastAsia="Times New Roman" w:hAnsi="Times New Roman" w:cs="Times New Roman"/>
          <w:i/>
          <w:iCs/>
          <w:sz w:val="27"/>
          <w:szCs w:val="27"/>
          <w:vertAlign w:val="subscript"/>
        </w:rPr>
        <w:t>п</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ширина помещения.</w:t>
      </w:r>
    </w:p>
    <w:p w:rsidR="0000593D" w:rsidRDefault="0000593D" w:rsidP="00EB42E3">
      <w:pPr>
        <w:spacing w:after="0" w:line="216"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 xml:space="preserve">Определим радиусы защищаемой площади для 3-х метрового коридора исходя из максимально удаленных точек от ближайшего извещателя. Получается, </w:t>
      </w:r>
      <w:r>
        <w:rPr>
          <w:rFonts w:ascii="Times New Roman" w:eastAsia="Times New Roman" w:hAnsi="Times New Roman" w:cs="Times New Roman"/>
          <w:sz w:val="28"/>
          <w:szCs w:val="28"/>
        </w:rPr>
        <w:lastRenderedPageBreak/>
        <w:t>что по сравнению с радиусом защищаемой площади 6,36 метра для большого помещения для коридора в сторону его средней части радиус несколько увеличивается - примерно до 6,9 метра, а в сторону торца, как ни странно, радиус уменьшается до 4,74 метра, т.е. более чем на 30%.</w:t>
      </w:r>
    </w:p>
    <w:p w:rsidR="0000593D" w:rsidRDefault="0000593D" w:rsidP="00EB42E3">
      <w:pPr>
        <w:spacing w:after="0" w:line="18"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Необходимо отметить, что все рассуждения справедливы только для высоконадежных пожарных извещателей и пассивных инфракрасных охранных извещателей потолочного крепления, которые не требуют резервирования.</w:t>
      </w:r>
    </w:p>
    <w:p w:rsidR="0000593D" w:rsidRDefault="0000593D" w:rsidP="00EB42E3">
      <w:pPr>
        <w:spacing w:after="0" w:line="25"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 xml:space="preserve">Для пассивных инфракрасных охранных извещателей настенного крепления крепления должно быть исключено образование непросматриваемых ("мертвых") зон [7]. Главным параметром извещателя, регистрирующего движение, является дальность его действия. Кроме того, есть ещё и такой параметр, как сектор работы. В данном проекте будем рассматривать извещатели с секторами работы 90 градусов, </w:t>
      </w:r>
      <w:r>
        <w:rPr>
          <w:rFonts w:ascii="Times New Roman" w:eastAsia="Times New Roman" w:hAnsi="Times New Roman" w:cs="Times New Roman"/>
          <w:i/>
          <w:iCs/>
          <w:sz w:val="23"/>
          <w:szCs w:val="23"/>
        </w:rPr>
        <w:t>Rä</w:t>
      </w:r>
      <w:r>
        <w:rPr>
          <w:rFonts w:ascii="Times New Roman" w:eastAsia="Times New Roman" w:hAnsi="Times New Roman" w:cs="Times New Roman"/>
          <w:sz w:val="28"/>
          <w:szCs w:val="28"/>
        </w:rPr>
        <w:t xml:space="preserve"> – дальность действия ДД будет равна 12 метров.</w:t>
      </w:r>
    </w:p>
    <w:p w:rsidR="0000593D" w:rsidRDefault="0000593D" w:rsidP="00EB42E3">
      <w:pPr>
        <w:spacing w:after="0" w:line="18" w:lineRule="exact"/>
        <w:rPr>
          <w:sz w:val="20"/>
          <w:szCs w:val="20"/>
        </w:rPr>
      </w:pPr>
    </w:p>
    <w:p w:rsidR="0000593D" w:rsidRDefault="0000593D" w:rsidP="002073D5">
      <w:pPr>
        <w:numPr>
          <w:ilvl w:val="0"/>
          <w:numId w:val="35"/>
        </w:numPr>
        <w:tabs>
          <w:tab w:val="left" w:pos="1296"/>
        </w:tabs>
        <w:spacing w:after="0" w:line="355" w:lineRule="auto"/>
        <w:ind w:left="260" w:firstLine="722"/>
        <w:jc w:val="both"/>
        <w:rPr>
          <w:rFonts w:eastAsia="Times New Roman"/>
          <w:sz w:val="28"/>
          <w:szCs w:val="28"/>
        </w:rPr>
      </w:pPr>
      <w:r>
        <w:rPr>
          <w:rFonts w:ascii="Times New Roman" w:eastAsia="Times New Roman" w:hAnsi="Times New Roman" w:cs="Times New Roman"/>
          <w:sz w:val="28"/>
          <w:szCs w:val="28"/>
        </w:rPr>
        <w:t>помещениях большой площади, где требуется размещать более трех извещателей в горизонтальной и вертикальной проекции можно определить расстояние между ними по формуле:</w:t>
      </w:r>
    </w:p>
    <w:p w:rsidR="0000593D" w:rsidRDefault="0000593D" w:rsidP="00EB42E3">
      <w:pPr>
        <w:spacing w:after="0" w:line="10" w:lineRule="exact"/>
        <w:rPr>
          <w:sz w:val="20"/>
          <w:szCs w:val="20"/>
        </w:rPr>
      </w:pPr>
    </w:p>
    <w:tbl>
      <w:tblPr>
        <w:tblW w:w="0" w:type="auto"/>
        <w:tblInd w:w="3340" w:type="dxa"/>
        <w:tblLayout w:type="fixed"/>
        <w:tblCellMar>
          <w:left w:w="0" w:type="dxa"/>
          <w:right w:w="0" w:type="dxa"/>
        </w:tblCellMar>
        <w:tblLook w:val="04A0"/>
      </w:tblPr>
      <w:tblGrid>
        <w:gridCol w:w="260"/>
        <w:gridCol w:w="240"/>
        <w:gridCol w:w="200"/>
        <w:gridCol w:w="160"/>
        <w:gridCol w:w="20"/>
        <w:gridCol w:w="2560"/>
        <w:gridCol w:w="3120"/>
        <w:gridCol w:w="20"/>
      </w:tblGrid>
      <w:tr w:rsidR="0000593D">
        <w:trPr>
          <w:trHeight w:val="352"/>
        </w:trPr>
        <w:tc>
          <w:tcPr>
            <w:tcW w:w="260" w:type="dxa"/>
            <w:vMerge w:val="restart"/>
            <w:vAlign w:val="bottom"/>
          </w:tcPr>
          <w:p w:rsidR="0000593D" w:rsidRDefault="0000593D" w:rsidP="00EB42E3">
            <w:pPr>
              <w:spacing w:after="0"/>
              <w:rPr>
                <w:sz w:val="20"/>
                <w:szCs w:val="20"/>
              </w:rPr>
            </w:pPr>
            <w:r>
              <w:rPr>
                <w:rFonts w:ascii="Times New Roman" w:eastAsia="Times New Roman" w:hAnsi="Times New Roman" w:cs="Times New Roman"/>
                <w:i/>
                <w:iCs/>
                <w:w w:val="95"/>
                <w:sz w:val="27"/>
                <w:szCs w:val="27"/>
              </w:rPr>
              <w:t>L</w:t>
            </w:r>
            <w:r>
              <w:rPr>
                <w:rFonts w:ascii="Times New Roman" w:eastAsia="Times New Roman" w:hAnsi="Times New Roman" w:cs="Times New Roman"/>
                <w:i/>
                <w:iCs/>
                <w:w w:val="95"/>
                <w:sz w:val="30"/>
                <w:szCs w:val="30"/>
                <w:vertAlign w:val="subscript"/>
              </w:rPr>
              <w:t>д</w:t>
            </w:r>
          </w:p>
        </w:tc>
        <w:tc>
          <w:tcPr>
            <w:tcW w:w="240" w:type="dxa"/>
            <w:vMerge w:val="restart"/>
            <w:vAlign w:val="bottom"/>
          </w:tcPr>
          <w:p w:rsidR="0000593D" w:rsidRDefault="0000593D" w:rsidP="00EB42E3">
            <w:pPr>
              <w:spacing w:after="0"/>
              <w:rPr>
                <w:sz w:val="20"/>
                <w:szCs w:val="20"/>
              </w:rPr>
            </w:pPr>
            <w:r>
              <w:rPr>
                <w:rFonts w:ascii="Symbol" w:eastAsia="Symbol" w:hAnsi="Symbol" w:cs="Symbol"/>
                <w:sz w:val="27"/>
                <w:szCs w:val="27"/>
              </w:rPr>
              <w:t></w:t>
            </w:r>
          </w:p>
        </w:tc>
        <w:tc>
          <w:tcPr>
            <w:tcW w:w="200" w:type="dxa"/>
            <w:tcBorders>
              <w:bottom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i/>
                <w:iCs/>
                <w:w w:val="72"/>
                <w:sz w:val="27"/>
                <w:szCs w:val="27"/>
              </w:rPr>
              <w:t>R</w:t>
            </w:r>
          </w:p>
        </w:tc>
        <w:tc>
          <w:tcPr>
            <w:tcW w:w="160" w:type="dxa"/>
            <w:tcBorders>
              <w:bottom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i/>
                <w:iCs/>
                <w:sz w:val="15"/>
                <w:szCs w:val="15"/>
              </w:rPr>
              <w:t>д</w:t>
            </w:r>
          </w:p>
        </w:tc>
        <w:tc>
          <w:tcPr>
            <w:tcW w:w="20" w:type="dxa"/>
            <w:tcBorders>
              <w:bottom w:val="single" w:sz="8" w:space="0" w:color="auto"/>
            </w:tcBorders>
            <w:vAlign w:val="bottom"/>
          </w:tcPr>
          <w:p w:rsidR="0000593D" w:rsidRDefault="0000593D" w:rsidP="00EB42E3">
            <w:pPr>
              <w:spacing w:after="0"/>
              <w:rPr>
                <w:sz w:val="24"/>
                <w:szCs w:val="24"/>
              </w:rPr>
            </w:pPr>
          </w:p>
        </w:tc>
        <w:tc>
          <w:tcPr>
            <w:tcW w:w="256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w:t>
            </w:r>
          </w:p>
        </w:tc>
        <w:tc>
          <w:tcPr>
            <w:tcW w:w="312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(2.10)</w:t>
            </w:r>
          </w:p>
        </w:tc>
        <w:tc>
          <w:tcPr>
            <w:tcW w:w="0" w:type="dxa"/>
            <w:vAlign w:val="bottom"/>
          </w:tcPr>
          <w:p w:rsidR="0000593D" w:rsidRDefault="0000593D" w:rsidP="00EB42E3">
            <w:pPr>
              <w:spacing w:after="0"/>
              <w:rPr>
                <w:sz w:val="1"/>
                <w:szCs w:val="1"/>
              </w:rPr>
            </w:pPr>
          </w:p>
        </w:tc>
      </w:tr>
      <w:tr w:rsidR="0000593D">
        <w:trPr>
          <w:trHeight w:val="31"/>
        </w:trPr>
        <w:tc>
          <w:tcPr>
            <w:tcW w:w="260" w:type="dxa"/>
            <w:vMerge/>
            <w:vAlign w:val="bottom"/>
          </w:tcPr>
          <w:p w:rsidR="0000593D" w:rsidRDefault="0000593D" w:rsidP="00EB42E3">
            <w:pPr>
              <w:spacing w:after="0"/>
              <w:rPr>
                <w:sz w:val="2"/>
                <w:szCs w:val="2"/>
              </w:rPr>
            </w:pPr>
          </w:p>
        </w:tc>
        <w:tc>
          <w:tcPr>
            <w:tcW w:w="240" w:type="dxa"/>
            <w:vMerge/>
            <w:vAlign w:val="bottom"/>
          </w:tcPr>
          <w:p w:rsidR="0000593D" w:rsidRDefault="0000593D" w:rsidP="00EB42E3">
            <w:pPr>
              <w:spacing w:after="0"/>
              <w:rPr>
                <w:sz w:val="2"/>
                <w:szCs w:val="2"/>
              </w:rPr>
            </w:pPr>
          </w:p>
        </w:tc>
        <w:tc>
          <w:tcPr>
            <w:tcW w:w="200" w:type="dxa"/>
            <w:vMerge w:val="restart"/>
            <w:vAlign w:val="bottom"/>
          </w:tcPr>
          <w:p w:rsidR="0000593D" w:rsidRDefault="0000593D" w:rsidP="00EB42E3">
            <w:pPr>
              <w:spacing w:after="0"/>
              <w:rPr>
                <w:sz w:val="2"/>
                <w:szCs w:val="2"/>
              </w:rPr>
            </w:pPr>
          </w:p>
        </w:tc>
        <w:tc>
          <w:tcPr>
            <w:tcW w:w="160" w:type="dxa"/>
            <w:tcBorders>
              <w:bottom w:val="single" w:sz="8" w:space="0" w:color="auto"/>
            </w:tcBorders>
            <w:vAlign w:val="bottom"/>
          </w:tcPr>
          <w:p w:rsidR="0000593D" w:rsidRDefault="0000593D" w:rsidP="00EB42E3">
            <w:pPr>
              <w:spacing w:after="0"/>
              <w:rPr>
                <w:sz w:val="2"/>
                <w:szCs w:val="2"/>
              </w:rPr>
            </w:pPr>
          </w:p>
        </w:tc>
        <w:tc>
          <w:tcPr>
            <w:tcW w:w="20" w:type="dxa"/>
            <w:vMerge w:val="restart"/>
            <w:vAlign w:val="bottom"/>
          </w:tcPr>
          <w:p w:rsidR="0000593D" w:rsidRDefault="0000593D" w:rsidP="00EB42E3">
            <w:pPr>
              <w:spacing w:after="0"/>
              <w:rPr>
                <w:sz w:val="2"/>
                <w:szCs w:val="2"/>
              </w:rPr>
            </w:pPr>
          </w:p>
        </w:tc>
        <w:tc>
          <w:tcPr>
            <w:tcW w:w="2560" w:type="dxa"/>
            <w:vMerge/>
            <w:vAlign w:val="bottom"/>
          </w:tcPr>
          <w:p w:rsidR="0000593D" w:rsidRDefault="0000593D" w:rsidP="00EB42E3">
            <w:pPr>
              <w:spacing w:after="0"/>
              <w:rPr>
                <w:sz w:val="2"/>
                <w:szCs w:val="2"/>
              </w:rPr>
            </w:pPr>
          </w:p>
        </w:tc>
        <w:tc>
          <w:tcPr>
            <w:tcW w:w="3120" w:type="dxa"/>
            <w:vMerge/>
            <w:vAlign w:val="bottom"/>
          </w:tcPr>
          <w:p w:rsidR="0000593D" w:rsidRDefault="0000593D" w:rsidP="00EB42E3">
            <w:pPr>
              <w:spacing w:after="0"/>
              <w:rPr>
                <w:sz w:val="2"/>
                <w:szCs w:val="2"/>
              </w:rPr>
            </w:pPr>
          </w:p>
        </w:tc>
        <w:tc>
          <w:tcPr>
            <w:tcW w:w="0" w:type="dxa"/>
            <w:vAlign w:val="bottom"/>
          </w:tcPr>
          <w:p w:rsidR="0000593D" w:rsidRDefault="0000593D" w:rsidP="00EB42E3">
            <w:pPr>
              <w:spacing w:after="0"/>
              <w:rPr>
                <w:sz w:val="1"/>
                <w:szCs w:val="1"/>
              </w:rPr>
            </w:pPr>
          </w:p>
        </w:tc>
      </w:tr>
      <w:tr w:rsidR="0000593D">
        <w:trPr>
          <w:trHeight w:val="72"/>
        </w:trPr>
        <w:tc>
          <w:tcPr>
            <w:tcW w:w="260" w:type="dxa"/>
            <w:vMerge/>
            <w:vAlign w:val="bottom"/>
          </w:tcPr>
          <w:p w:rsidR="0000593D" w:rsidRDefault="0000593D" w:rsidP="00EB42E3">
            <w:pPr>
              <w:spacing w:after="0"/>
              <w:rPr>
                <w:sz w:val="6"/>
                <w:szCs w:val="6"/>
              </w:rPr>
            </w:pPr>
          </w:p>
        </w:tc>
        <w:tc>
          <w:tcPr>
            <w:tcW w:w="240" w:type="dxa"/>
            <w:vMerge/>
            <w:vAlign w:val="bottom"/>
          </w:tcPr>
          <w:p w:rsidR="0000593D" w:rsidRDefault="0000593D" w:rsidP="00EB42E3">
            <w:pPr>
              <w:spacing w:after="0"/>
              <w:rPr>
                <w:sz w:val="6"/>
                <w:szCs w:val="6"/>
              </w:rPr>
            </w:pPr>
          </w:p>
        </w:tc>
        <w:tc>
          <w:tcPr>
            <w:tcW w:w="200" w:type="dxa"/>
            <w:vMerge/>
            <w:vAlign w:val="bottom"/>
          </w:tcPr>
          <w:p w:rsidR="0000593D" w:rsidRDefault="0000593D" w:rsidP="00EB42E3">
            <w:pPr>
              <w:spacing w:after="0"/>
              <w:rPr>
                <w:sz w:val="6"/>
                <w:szCs w:val="6"/>
              </w:rPr>
            </w:pPr>
          </w:p>
        </w:tc>
        <w:tc>
          <w:tcPr>
            <w:tcW w:w="160" w:type="dxa"/>
            <w:vAlign w:val="bottom"/>
          </w:tcPr>
          <w:p w:rsidR="0000593D" w:rsidRDefault="0000593D" w:rsidP="00EB42E3">
            <w:pPr>
              <w:spacing w:after="0"/>
              <w:rPr>
                <w:sz w:val="6"/>
                <w:szCs w:val="6"/>
              </w:rPr>
            </w:pPr>
          </w:p>
        </w:tc>
        <w:tc>
          <w:tcPr>
            <w:tcW w:w="20" w:type="dxa"/>
            <w:vMerge/>
            <w:vAlign w:val="bottom"/>
          </w:tcPr>
          <w:p w:rsidR="0000593D" w:rsidRDefault="0000593D" w:rsidP="00EB42E3">
            <w:pPr>
              <w:spacing w:after="0"/>
              <w:rPr>
                <w:sz w:val="6"/>
                <w:szCs w:val="6"/>
              </w:rPr>
            </w:pPr>
          </w:p>
        </w:tc>
        <w:tc>
          <w:tcPr>
            <w:tcW w:w="2560" w:type="dxa"/>
            <w:vMerge/>
            <w:vAlign w:val="bottom"/>
          </w:tcPr>
          <w:p w:rsidR="0000593D" w:rsidRDefault="0000593D" w:rsidP="00EB42E3">
            <w:pPr>
              <w:spacing w:after="0"/>
              <w:rPr>
                <w:sz w:val="6"/>
                <w:szCs w:val="6"/>
              </w:rPr>
            </w:pPr>
          </w:p>
        </w:tc>
        <w:tc>
          <w:tcPr>
            <w:tcW w:w="3120" w:type="dxa"/>
            <w:vMerge/>
            <w:vAlign w:val="bottom"/>
          </w:tcPr>
          <w:p w:rsidR="0000593D" w:rsidRDefault="0000593D" w:rsidP="00EB42E3">
            <w:pPr>
              <w:spacing w:after="0"/>
              <w:rPr>
                <w:sz w:val="6"/>
                <w:szCs w:val="6"/>
              </w:rPr>
            </w:pPr>
          </w:p>
        </w:tc>
        <w:tc>
          <w:tcPr>
            <w:tcW w:w="0" w:type="dxa"/>
            <w:vAlign w:val="bottom"/>
          </w:tcPr>
          <w:p w:rsidR="0000593D" w:rsidRDefault="0000593D" w:rsidP="00EB42E3">
            <w:pPr>
              <w:spacing w:after="0"/>
              <w:rPr>
                <w:sz w:val="1"/>
                <w:szCs w:val="1"/>
              </w:rPr>
            </w:pPr>
          </w:p>
        </w:tc>
      </w:tr>
      <w:tr w:rsidR="0000593D">
        <w:trPr>
          <w:trHeight w:val="293"/>
        </w:trPr>
        <w:tc>
          <w:tcPr>
            <w:tcW w:w="260" w:type="dxa"/>
            <w:vAlign w:val="bottom"/>
          </w:tcPr>
          <w:p w:rsidR="0000593D" w:rsidRDefault="0000593D" w:rsidP="00EB42E3">
            <w:pPr>
              <w:spacing w:after="0"/>
              <w:rPr>
                <w:sz w:val="24"/>
                <w:szCs w:val="24"/>
              </w:rPr>
            </w:pPr>
          </w:p>
        </w:tc>
        <w:tc>
          <w:tcPr>
            <w:tcW w:w="600" w:type="dxa"/>
            <w:gridSpan w:val="3"/>
            <w:vAlign w:val="bottom"/>
          </w:tcPr>
          <w:p w:rsidR="0000593D" w:rsidRDefault="0000593D" w:rsidP="00EB42E3">
            <w:pPr>
              <w:spacing w:after="0" w:line="293" w:lineRule="exact"/>
              <w:rPr>
                <w:sz w:val="20"/>
                <w:szCs w:val="20"/>
              </w:rPr>
            </w:pPr>
            <w:r>
              <w:rPr>
                <w:rFonts w:ascii="Times New Roman" w:eastAsia="Times New Roman" w:hAnsi="Times New Roman" w:cs="Times New Roman"/>
                <w:sz w:val="27"/>
                <w:szCs w:val="27"/>
              </w:rPr>
              <w:t>2</w:t>
            </w:r>
          </w:p>
        </w:tc>
        <w:tc>
          <w:tcPr>
            <w:tcW w:w="20" w:type="dxa"/>
            <w:vAlign w:val="bottom"/>
          </w:tcPr>
          <w:p w:rsidR="0000593D" w:rsidRDefault="0000593D" w:rsidP="00EB42E3">
            <w:pPr>
              <w:spacing w:after="0"/>
              <w:rPr>
                <w:sz w:val="24"/>
                <w:szCs w:val="24"/>
              </w:rPr>
            </w:pPr>
          </w:p>
        </w:tc>
        <w:tc>
          <w:tcPr>
            <w:tcW w:w="2560" w:type="dxa"/>
            <w:vAlign w:val="bottom"/>
          </w:tcPr>
          <w:p w:rsidR="0000593D" w:rsidRDefault="0000593D" w:rsidP="00EB42E3">
            <w:pPr>
              <w:spacing w:after="0"/>
              <w:rPr>
                <w:sz w:val="24"/>
                <w:szCs w:val="24"/>
              </w:rPr>
            </w:pPr>
          </w:p>
        </w:tc>
        <w:tc>
          <w:tcPr>
            <w:tcW w:w="31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2453640</wp:posOffset>
            </wp:positionH>
            <wp:positionV relativeFrom="paragraph">
              <wp:posOffset>-254635</wp:posOffset>
            </wp:positionV>
            <wp:extent cx="210185" cy="1885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extLst>
                    </a:blip>
                    <a:srcRect/>
                    <a:stretch>
                      <a:fillRect/>
                    </a:stretch>
                  </pic:blipFill>
                  <pic:spPr bwMode="auto">
                    <a:xfrm>
                      <a:off x="0" y="0"/>
                      <a:ext cx="210185" cy="188595"/>
                    </a:xfrm>
                    <a:prstGeom prst="rect">
                      <a:avLst/>
                    </a:prstGeom>
                    <a:noFill/>
                  </pic:spPr>
                </pic:pic>
              </a:graphicData>
            </a:graphic>
          </wp:anchor>
        </w:drawing>
      </w:r>
    </w:p>
    <w:p w:rsidR="0000593D" w:rsidRDefault="0000593D" w:rsidP="00EB42E3">
      <w:pPr>
        <w:spacing w:after="0" w:line="101" w:lineRule="exact"/>
        <w:rPr>
          <w:sz w:val="20"/>
          <w:szCs w:val="20"/>
        </w:rPr>
      </w:pPr>
    </w:p>
    <w:p w:rsidR="0000593D" w:rsidRDefault="0000593D" w:rsidP="00A50F86">
      <w:pPr>
        <w:tabs>
          <w:tab w:val="left" w:pos="960"/>
        </w:tabs>
        <w:spacing w:after="0" w:line="368" w:lineRule="auto"/>
        <w:rPr>
          <w:sz w:val="20"/>
          <w:szCs w:val="20"/>
        </w:rPr>
      </w:pPr>
      <w:r>
        <w:rPr>
          <w:rFonts w:ascii="Times New Roman" w:eastAsia="Times New Roman" w:hAnsi="Times New Roman" w:cs="Times New Roman"/>
          <w:sz w:val="28"/>
          <w:szCs w:val="28"/>
        </w:rPr>
        <w:t>где</w:t>
      </w:r>
      <w:r>
        <w:rPr>
          <w:sz w:val="20"/>
          <w:szCs w:val="20"/>
        </w:rPr>
        <w:tab/>
      </w:r>
      <w:r>
        <w:rPr>
          <w:rFonts w:ascii="Times New Roman" w:eastAsia="Times New Roman" w:hAnsi="Times New Roman" w:cs="Times New Roman"/>
          <w:i/>
          <w:iCs/>
          <w:sz w:val="24"/>
          <w:szCs w:val="24"/>
        </w:rPr>
        <w:t xml:space="preserve">Lä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расстояние между извещателями;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3"/>
          <w:szCs w:val="23"/>
        </w:rPr>
        <w:t xml:space="preserve">Rä </w:t>
      </w:r>
      <w:r>
        <w:rPr>
          <w:rFonts w:ascii="Times New Roman" w:eastAsia="Times New Roman" w:hAnsi="Times New Roman" w:cs="Times New Roman"/>
          <w:sz w:val="28"/>
          <w:szCs w:val="28"/>
        </w:rPr>
        <w:t>–</w:t>
      </w:r>
      <w:r>
        <w:rPr>
          <w:rFonts w:ascii="Times New Roman" w:eastAsia="Times New Roman" w:hAnsi="Times New Roman" w:cs="Times New Roman"/>
          <w:i/>
          <w:iCs/>
          <w:sz w:val="23"/>
          <w:szCs w:val="23"/>
        </w:rPr>
        <w:t xml:space="preserve"> </w:t>
      </w:r>
      <w:r>
        <w:rPr>
          <w:rFonts w:ascii="Times New Roman" w:eastAsia="Times New Roman" w:hAnsi="Times New Roman" w:cs="Times New Roman"/>
          <w:sz w:val="28"/>
          <w:szCs w:val="28"/>
        </w:rPr>
        <w:t>дальность действия извещателя.</w:t>
      </w:r>
      <w:r>
        <w:rPr>
          <w:rFonts w:ascii="Times New Roman" w:eastAsia="Times New Roman" w:hAnsi="Times New Roman" w:cs="Times New Roman"/>
          <w:i/>
          <w:iCs/>
          <w:sz w:val="23"/>
          <w:szCs w:val="23"/>
        </w:rPr>
        <w:t xml:space="preserve"> </w:t>
      </w:r>
      <w:r>
        <w:rPr>
          <w:rFonts w:ascii="Times New Roman" w:eastAsia="Times New Roman" w:hAnsi="Times New Roman" w:cs="Times New Roman"/>
          <w:sz w:val="28"/>
          <w:szCs w:val="28"/>
        </w:rPr>
        <w:t xml:space="preserve">В нашем случае </w:t>
      </w:r>
      <w:r>
        <w:rPr>
          <w:rFonts w:ascii="Times New Roman" w:eastAsia="Times New Roman" w:hAnsi="Times New Roman" w:cs="Times New Roman"/>
          <w:i/>
          <w:iCs/>
          <w:sz w:val="24"/>
          <w:szCs w:val="24"/>
        </w:rPr>
        <w:t>L</w:t>
      </w:r>
      <w:r>
        <w:rPr>
          <w:rFonts w:ascii="Times New Roman" w:eastAsia="Times New Roman" w:hAnsi="Times New Roman" w:cs="Times New Roman"/>
          <w:i/>
          <w:iCs/>
          <w:sz w:val="28"/>
          <w:szCs w:val="28"/>
          <w:vertAlign w:val="subscript"/>
        </w:rPr>
        <w:t>д</w:t>
      </w:r>
      <w:r>
        <w:rPr>
          <w:rFonts w:ascii="Times New Roman" w:eastAsia="Times New Roman" w:hAnsi="Times New Roman" w:cs="Times New Roman"/>
          <w:sz w:val="28"/>
          <w:szCs w:val="28"/>
        </w:rPr>
        <w:t xml:space="preserve"> = 8.49:</w:t>
      </w:r>
    </w:p>
    <w:p w:rsidR="0000593D" w:rsidRDefault="0000593D" w:rsidP="00EB42E3">
      <w:pPr>
        <w:spacing w:after="0" w:line="15" w:lineRule="exact"/>
        <w:rPr>
          <w:sz w:val="20"/>
          <w:szCs w:val="20"/>
        </w:rPr>
      </w:pPr>
    </w:p>
    <w:p w:rsidR="0000593D" w:rsidRDefault="0000593D" w:rsidP="00EB42E3">
      <w:pPr>
        <w:spacing w:after="0" w:line="359" w:lineRule="auto"/>
        <w:ind w:firstLine="720"/>
        <w:jc w:val="both"/>
        <w:rPr>
          <w:sz w:val="20"/>
          <w:szCs w:val="20"/>
        </w:rPr>
      </w:pPr>
      <w:r>
        <w:rPr>
          <w:rFonts w:ascii="Times New Roman" w:eastAsia="Times New Roman" w:hAnsi="Times New Roman" w:cs="Times New Roman"/>
          <w:sz w:val="28"/>
          <w:szCs w:val="28"/>
        </w:rPr>
        <w:t xml:space="preserve">Следующий способ размещения извещателей </w:t>
      </w:r>
      <w:r>
        <w:rPr>
          <w:rFonts w:ascii="Symbol" w:eastAsia="Symbol" w:hAnsi="Symbol" w:cs="Symbol"/>
          <w:sz w:val="28"/>
          <w:szCs w:val="28"/>
        </w:rPr>
        <w:t></w:t>
      </w:r>
      <w:r>
        <w:rPr>
          <w:rFonts w:ascii="Times New Roman" w:eastAsia="Times New Roman" w:hAnsi="Times New Roman" w:cs="Times New Roman"/>
          <w:sz w:val="28"/>
          <w:szCs w:val="28"/>
        </w:rPr>
        <w:t xml:space="preserve"> по прямоугольной решетке. Расстояние между извещателями в горизонтальной проекции вычисляется по формуле (2.10), а расстояние в вертикальной проекции вычисляется по формуле:</w:t>
      </w:r>
    </w:p>
    <w:p w:rsidR="0000593D" w:rsidRDefault="0000593D" w:rsidP="00EB42E3">
      <w:pPr>
        <w:spacing w:after="0" w:line="200" w:lineRule="exact"/>
        <w:rPr>
          <w:sz w:val="20"/>
          <w:szCs w:val="20"/>
        </w:rPr>
      </w:pPr>
    </w:p>
    <w:p w:rsidR="0000593D" w:rsidRDefault="0000593D" w:rsidP="00EB42E3">
      <w:pPr>
        <w:spacing w:after="0" w:line="303" w:lineRule="exact"/>
        <w:rPr>
          <w:sz w:val="20"/>
          <w:szCs w:val="20"/>
        </w:rPr>
      </w:pPr>
    </w:p>
    <w:tbl>
      <w:tblPr>
        <w:tblW w:w="6580" w:type="dxa"/>
        <w:tblInd w:w="3340" w:type="dxa"/>
        <w:tblLayout w:type="fixed"/>
        <w:tblCellMar>
          <w:left w:w="0" w:type="dxa"/>
          <w:right w:w="0" w:type="dxa"/>
        </w:tblCellMar>
        <w:tblLook w:val="04A0"/>
      </w:tblPr>
      <w:tblGrid>
        <w:gridCol w:w="240"/>
        <w:gridCol w:w="500"/>
        <w:gridCol w:w="440"/>
        <w:gridCol w:w="180"/>
        <w:gridCol w:w="160"/>
        <w:gridCol w:w="20"/>
        <w:gridCol w:w="2260"/>
        <w:gridCol w:w="2760"/>
        <w:gridCol w:w="20"/>
      </w:tblGrid>
      <w:tr w:rsidR="0000593D" w:rsidTr="00A50F86">
        <w:trPr>
          <w:trHeight w:val="336"/>
        </w:trPr>
        <w:tc>
          <w:tcPr>
            <w:tcW w:w="240" w:type="dxa"/>
            <w:vMerge w:val="restart"/>
            <w:vAlign w:val="bottom"/>
          </w:tcPr>
          <w:p w:rsidR="0000593D" w:rsidRDefault="0000593D" w:rsidP="00EB42E3">
            <w:pPr>
              <w:spacing w:after="0"/>
              <w:rPr>
                <w:sz w:val="20"/>
                <w:szCs w:val="20"/>
              </w:rPr>
            </w:pPr>
            <w:r>
              <w:rPr>
                <w:rFonts w:ascii="Times New Roman" w:eastAsia="Times New Roman" w:hAnsi="Times New Roman" w:cs="Times New Roman"/>
                <w:i/>
                <w:iCs/>
                <w:w w:val="89"/>
                <w:sz w:val="30"/>
                <w:szCs w:val="30"/>
                <w:vertAlign w:val="subscript"/>
              </w:rPr>
              <w:t>д</w:t>
            </w:r>
          </w:p>
        </w:tc>
        <w:tc>
          <w:tcPr>
            <w:tcW w:w="500" w:type="dxa"/>
            <w:vMerge w:val="restart"/>
            <w:vAlign w:val="bottom"/>
          </w:tcPr>
          <w:p w:rsidR="0000593D" w:rsidRDefault="0000593D" w:rsidP="00EB42E3">
            <w:pPr>
              <w:spacing w:after="0"/>
              <w:rPr>
                <w:sz w:val="20"/>
                <w:szCs w:val="20"/>
              </w:rPr>
            </w:pPr>
            <w:r>
              <w:rPr>
                <w:rFonts w:ascii="Symbol" w:eastAsia="Symbol" w:hAnsi="Symbol" w:cs="Symbol"/>
                <w:w w:val="89"/>
                <w:sz w:val="26"/>
                <w:szCs w:val="26"/>
              </w:rPr>
              <w:t></w:t>
            </w:r>
            <w:r>
              <w:rPr>
                <w:rFonts w:ascii="Times New Roman" w:eastAsia="Times New Roman" w:hAnsi="Times New Roman" w:cs="Times New Roman"/>
                <w:i/>
                <w:iCs/>
                <w:w w:val="89"/>
                <w:sz w:val="26"/>
                <w:szCs w:val="26"/>
              </w:rPr>
              <w:t xml:space="preserve"> R</w:t>
            </w:r>
            <w:r>
              <w:rPr>
                <w:rFonts w:ascii="Times New Roman" w:eastAsia="Times New Roman" w:hAnsi="Times New Roman" w:cs="Times New Roman"/>
                <w:i/>
                <w:iCs/>
                <w:w w:val="89"/>
                <w:sz w:val="30"/>
                <w:szCs w:val="30"/>
                <w:vertAlign w:val="subscript"/>
              </w:rPr>
              <w:t>д</w:t>
            </w:r>
          </w:p>
        </w:tc>
        <w:tc>
          <w:tcPr>
            <w:tcW w:w="440" w:type="dxa"/>
            <w:vMerge w:val="restart"/>
            <w:vAlign w:val="bottom"/>
          </w:tcPr>
          <w:p w:rsidR="0000593D" w:rsidRDefault="0000593D" w:rsidP="00EB42E3">
            <w:pPr>
              <w:spacing w:after="0"/>
              <w:rPr>
                <w:sz w:val="20"/>
                <w:szCs w:val="20"/>
              </w:rPr>
            </w:pPr>
            <w:r>
              <w:rPr>
                <w:rFonts w:ascii="Times New Roman" w:eastAsia="Times New Roman" w:hAnsi="Times New Roman" w:cs="Times New Roman"/>
                <w:w w:val="94"/>
                <w:sz w:val="26"/>
                <w:szCs w:val="26"/>
              </w:rPr>
              <w:t xml:space="preserve">(1 </w:t>
            </w:r>
            <w:r>
              <w:rPr>
                <w:rFonts w:ascii="Symbol" w:eastAsia="Symbol" w:hAnsi="Symbol" w:cs="Symbol"/>
                <w:w w:val="94"/>
                <w:sz w:val="26"/>
                <w:szCs w:val="26"/>
              </w:rPr>
              <w:t></w:t>
            </w:r>
          </w:p>
        </w:tc>
        <w:tc>
          <w:tcPr>
            <w:tcW w:w="340" w:type="dxa"/>
            <w:gridSpan w:val="2"/>
            <w:tcBorders>
              <w:bottom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6"/>
                <w:szCs w:val="26"/>
              </w:rPr>
              <w:t>1</w:t>
            </w:r>
          </w:p>
        </w:tc>
        <w:tc>
          <w:tcPr>
            <w:tcW w:w="20" w:type="dxa"/>
            <w:tcBorders>
              <w:bottom w:val="single" w:sz="8" w:space="0" w:color="auto"/>
            </w:tcBorders>
            <w:vAlign w:val="bottom"/>
          </w:tcPr>
          <w:p w:rsidR="0000593D" w:rsidRDefault="0000593D" w:rsidP="00EB42E3">
            <w:pPr>
              <w:spacing w:after="0"/>
              <w:rPr>
                <w:sz w:val="24"/>
                <w:szCs w:val="24"/>
              </w:rPr>
            </w:pPr>
          </w:p>
        </w:tc>
        <w:tc>
          <w:tcPr>
            <w:tcW w:w="226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w w:val="81"/>
                <w:sz w:val="26"/>
                <w:szCs w:val="26"/>
              </w:rPr>
              <w:t xml:space="preserve"> </w:t>
            </w:r>
            <w:r>
              <w:rPr>
                <w:rFonts w:ascii="Times New Roman" w:eastAsia="Times New Roman" w:hAnsi="Times New Roman" w:cs="Times New Roman"/>
                <w:w w:val="81"/>
                <w:sz w:val="28"/>
                <w:szCs w:val="28"/>
              </w:rPr>
              <w:t>,</w:t>
            </w:r>
          </w:p>
        </w:tc>
        <w:tc>
          <w:tcPr>
            <w:tcW w:w="276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(2.11)</w:t>
            </w:r>
          </w:p>
        </w:tc>
        <w:tc>
          <w:tcPr>
            <w:tcW w:w="20" w:type="dxa"/>
            <w:vAlign w:val="bottom"/>
          </w:tcPr>
          <w:p w:rsidR="0000593D" w:rsidRDefault="0000593D" w:rsidP="00EB42E3">
            <w:pPr>
              <w:spacing w:after="0"/>
              <w:rPr>
                <w:sz w:val="1"/>
                <w:szCs w:val="1"/>
              </w:rPr>
            </w:pPr>
          </w:p>
        </w:tc>
      </w:tr>
      <w:tr w:rsidR="0000593D" w:rsidTr="00A50F86">
        <w:trPr>
          <w:trHeight w:val="29"/>
        </w:trPr>
        <w:tc>
          <w:tcPr>
            <w:tcW w:w="240" w:type="dxa"/>
            <w:vMerge/>
            <w:vAlign w:val="bottom"/>
          </w:tcPr>
          <w:p w:rsidR="0000593D" w:rsidRDefault="0000593D" w:rsidP="00EB42E3">
            <w:pPr>
              <w:spacing w:after="0"/>
              <w:rPr>
                <w:sz w:val="2"/>
                <w:szCs w:val="2"/>
              </w:rPr>
            </w:pPr>
          </w:p>
        </w:tc>
        <w:tc>
          <w:tcPr>
            <w:tcW w:w="500" w:type="dxa"/>
            <w:vMerge/>
            <w:vAlign w:val="bottom"/>
          </w:tcPr>
          <w:p w:rsidR="0000593D" w:rsidRDefault="0000593D" w:rsidP="00EB42E3">
            <w:pPr>
              <w:spacing w:after="0"/>
              <w:rPr>
                <w:sz w:val="2"/>
                <w:szCs w:val="2"/>
              </w:rPr>
            </w:pPr>
          </w:p>
        </w:tc>
        <w:tc>
          <w:tcPr>
            <w:tcW w:w="440" w:type="dxa"/>
            <w:vMerge/>
            <w:vAlign w:val="bottom"/>
          </w:tcPr>
          <w:p w:rsidR="0000593D" w:rsidRDefault="0000593D" w:rsidP="00EB42E3">
            <w:pPr>
              <w:spacing w:after="0"/>
              <w:rPr>
                <w:sz w:val="2"/>
                <w:szCs w:val="2"/>
              </w:rPr>
            </w:pPr>
          </w:p>
        </w:tc>
        <w:tc>
          <w:tcPr>
            <w:tcW w:w="180" w:type="dxa"/>
            <w:vAlign w:val="bottom"/>
          </w:tcPr>
          <w:p w:rsidR="0000593D" w:rsidRDefault="0000593D" w:rsidP="00EB42E3">
            <w:pPr>
              <w:spacing w:after="0"/>
              <w:rPr>
                <w:sz w:val="2"/>
                <w:szCs w:val="2"/>
              </w:rPr>
            </w:pPr>
          </w:p>
        </w:tc>
        <w:tc>
          <w:tcPr>
            <w:tcW w:w="160" w:type="dxa"/>
            <w:tcBorders>
              <w:bottom w:val="single" w:sz="8" w:space="0" w:color="auto"/>
            </w:tcBorders>
            <w:vAlign w:val="bottom"/>
          </w:tcPr>
          <w:p w:rsidR="0000593D" w:rsidRDefault="0000593D" w:rsidP="00EB42E3">
            <w:pPr>
              <w:spacing w:after="0"/>
              <w:rPr>
                <w:sz w:val="2"/>
                <w:szCs w:val="2"/>
              </w:rPr>
            </w:pPr>
          </w:p>
        </w:tc>
        <w:tc>
          <w:tcPr>
            <w:tcW w:w="20" w:type="dxa"/>
            <w:vMerge w:val="restart"/>
            <w:vAlign w:val="bottom"/>
          </w:tcPr>
          <w:p w:rsidR="0000593D" w:rsidRDefault="0000593D" w:rsidP="00EB42E3">
            <w:pPr>
              <w:spacing w:after="0"/>
              <w:rPr>
                <w:sz w:val="2"/>
                <w:szCs w:val="2"/>
              </w:rPr>
            </w:pPr>
          </w:p>
        </w:tc>
        <w:tc>
          <w:tcPr>
            <w:tcW w:w="2260" w:type="dxa"/>
            <w:vMerge/>
            <w:vAlign w:val="bottom"/>
          </w:tcPr>
          <w:p w:rsidR="0000593D" w:rsidRDefault="0000593D" w:rsidP="00EB42E3">
            <w:pPr>
              <w:spacing w:after="0"/>
              <w:rPr>
                <w:sz w:val="2"/>
                <w:szCs w:val="2"/>
              </w:rPr>
            </w:pPr>
          </w:p>
        </w:tc>
        <w:tc>
          <w:tcPr>
            <w:tcW w:w="2760" w:type="dxa"/>
            <w:vMerge/>
            <w:vAlign w:val="bottom"/>
          </w:tcPr>
          <w:p w:rsidR="0000593D" w:rsidRDefault="0000593D" w:rsidP="00EB42E3">
            <w:pPr>
              <w:spacing w:after="0"/>
              <w:rPr>
                <w:sz w:val="2"/>
                <w:szCs w:val="2"/>
              </w:rPr>
            </w:pPr>
          </w:p>
        </w:tc>
        <w:tc>
          <w:tcPr>
            <w:tcW w:w="20" w:type="dxa"/>
            <w:vAlign w:val="bottom"/>
          </w:tcPr>
          <w:p w:rsidR="0000593D" w:rsidRDefault="0000593D" w:rsidP="00EB42E3">
            <w:pPr>
              <w:spacing w:after="0"/>
              <w:rPr>
                <w:sz w:val="1"/>
                <w:szCs w:val="1"/>
              </w:rPr>
            </w:pPr>
          </w:p>
        </w:tc>
      </w:tr>
      <w:tr w:rsidR="0000593D" w:rsidTr="00A50F86">
        <w:trPr>
          <w:trHeight w:val="102"/>
        </w:trPr>
        <w:tc>
          <w:tcPr>
            <w:tcW w:w="240" w:type="dxa"/>
            <w:vMerge/>
            <w:vAlign w:val="bottom"/>
          </w:tcPr>
          <w:p w:rsidR="0000593D" w:rsidRDefault="0000593D" w:rsidP="00EB42E3">
            <w:pPr>
              <w:spacing w:after="0"/>
              <w:rPr>
                <w:sz w:val="8"/>
                <w:szCs w:val="8"/>
              </w:rPr>
            </w:pPr>
          </w:p>
        </w:tc>
        <w:tc>
          <w:tcPr>
            <w:tcW w:w="500" w:type="dxa"/>
            <w:vMerge/>
            <w:vAlign w:val="bottom"/>
          </w:tcPr>
          <w:p w:rsidR="0000593D" w:rsidRDefault="0000593D" w:rsidP="00EB42E3">
            <w:pPr>
              <w:spacing w:after="0"/>
              <w:rPr>
                <w:sz w:val="8"/>
                <w:szCs w:val="8"/>
              </w:rPr>
            </w:pPr>
          </w:p>
        </w:tc>
        <w:tc>
          <w:tcPr>
            <w:tcW w:w="780" w:type="dxa"/>
            <w:gridSpan w:val="3"/>
            <w:vMerge w:val="restart"/>
            <w:vAlign w:val="bottom"/>
          </w:tcPr>
          <w:p w:rsidR="0000593D" w:rsidRDefault="0000593D" w:rsidP="00EB42E3">
            <w:pPr>
              <w:spacing w:after="0" w:line="282" w:lineRule="exact"/>
              <w:jc w:val="right"/>
              <w:rPr>
                <w:sz w:val="20"/>
                <w:szCs w:val="20"/>
              </w:rPr>
            </w:pPr>
            <w:r>
              <w:rPr>
                <w:rFonts w:ascii="Times New Roman" w:eastAsia="Times New Roman" w:hAnsi="Times New Roman" w:cs="Times New Roman"/>
                <w:sz w:val="26"/>
                <w:szCs w:val="26"/>
              </w:rPr>
              <w:t>2</w:t>
            </w:r>
          </w:p>
        </w:tc>
        <w:tc>
          <w:tcPr>
            <w:tcW w:w="20" w:type="dxa"/>
            <w:vMerge/>
            <w:vAlign w:val="bottom"/>
          </w:tcPr>
          <w:p w:rsidR="0000593D" w:rsidRDefault="0000593D" w:rsidP="00EB42E3">
            <w:pPr>
              <w:spacing w:after="0"/>
              <w:rPr>
                <w:sz w:val="8"/>
                <w:szCs w:val="8"/>
              </w:rPr>
            </w:pPr>
          </w:p>
        </w:tc>
        <w:tc>
          <w:tcPr>
            <w:tcW w:w="2260" w:type="dxa"/>
            <w:vMerge/>
            <w:vAlign w:val="bottom"/>
          </w:tcPr>
          <w:p w:rsidR="0000593D" w:rsidRDefault="0000593D" w:rsidP="00EB42E3">
            <w:pPr>
              <w:spacing w:after="0"/>
              <w:rPr>
                <w:sz w:val="8"/>
                <w:szCs w:val="8"/>
              </w:rPr>
            </w:pPr>
          </w:p>
        </w:tc>
        <w:tc>
          <w:tcPr>
            <w:tcW w:w="2760" w:type="dxa"/>
            <w:vMerge/>
            <w:vAlign w:val="bottom"/>
          </w:tcPr>
          <w:p w:rsidR="0000593D" w:rsidRDefault="0000593D" w:rsidP="00EB42E3">
            <w:pPr>
              <w:spacing w:after="0"/>
              <w:rPr>
                <w:sz w:val="8"/>
                <w:szCs w:val="8"/>
              </w:rPr>
            </w:pPr>
          </w:p>
        </w:tc>
        <w:tc>
          <w:tcPr>
            <w:tcW w:w="20" w:type="dxa"/>
            <w:vAlign w:val="bottom"/>
          </w:tcPr>
          <w:p w:rsidR="0000593D" w:rsidRDefault="0000593D" w:rsidP="00EB42E3">
            <w:pPr>
              <w:spacing w:after="0"/>
              <w:rPr>
                <w:sz w:val="1"/>
                <w:szCs w:val="1"/>
              </w:rPr>
            </w:pPr>
          </w:p>
        </w:tc>
      </w:tr>
      <w:tr w:rsidR="0000593D" w:rsidTr="00A50F86">
        <w:trPr>
          <w:trHeight w:val="181"/>
        </w:trPr>
        <w:tc>
          <w:tcPr>
            <w:tcW w:w="240" w:type="dxa"/>
            <w:vAlign w:val="bottom"/>
          </w:tcPr>
          <w:p w:rsidR="0000593D" w:rsidRDefault="0000593D" w:rsidP="00EB42E3">
            <w:pPr>
              <w:spacing w:after="0"/>
              <w:rPr>
                <w:sz w:val="15"/>
                <w:szCs w:val="15"/>
              </w:rPr>
            </w:pPr>
          </w:p>
        </w:tc>
        <w:tc>
          <w:tcPr>
            <w:tcW w:w="500" w:type="dxa"/>
            <w:vAlign w:val="bottom"/>
          </w:tcPr>
          <w:p w:rsidR="0000593D" w:rsidRDefault="0000593D" w:rsidP="00EB42E3">
            <w:pPr>
              <w:spacing w:after="0"/>
              <w:rPr>
                <w:sz w:val="15"/>
                <w:szCs w:val="15"/>
              </w:rPr>
            </w:pPr>
          </w:p>
        </w:tc>
        <w:tc>
          <w:tcPr>
            <w:tcW w:w="780" w:type="dxa"/>
            <w:gridSpan w:val="3"/>
            <w:vMerge/>
            <w:vAlign w:val="bottom"/>
          </w:tcPr>
          <w:p w:rsidR="0000593D" w:rsidRDefault="0000593D" w:rsidP="00EB42E3">
            <w:pPr>
              <w:spacing w:after="0"/>
              <w:rPr>
                <w:sz w:val="15"/>
                <w:szCs w:val="15"/>
              </w:rPr>
            </w:pPr>
          </w:p>
        </w:tc>
        <w:tc>
          <w:tcPr>
            <w:tcW w:w="20" w:type="dxa"/>
            <w:vAlign w:val="bottom"/>
          </w:tcPr>
          <w:p w:rsidR="0000593D" w:rsidRDefault="0000593D" w:rsidP="00EB42E3">
            <w:pPr>
              <w:spacing w:after="0"/>
              <w:rPr>
                <w:sz w:val="15"/>
                <w:szCs w:val="15"/>
              </w:rPr>
            </w:pPr>
          </w:p>
        </w:tc>
        <w:tc>
          <w:tcPr>
            <w:tcW w:w="2260" w:type="dxa"/>
            <w:vAlign w:val="bottom"/>
          </w:tcPr>
          <w:p w:rsidR="0000593D" w:rsidRDefault="0000593D" w:rsidP="00EB42E3">
            <w:pPr>
              <w:spacing w:after="0"/>
              <w:rPr>
                <w:sz w:val="15"/>
                <w:szCs w:val="15"/>
              </w:rPr>
            </w:pPr>
          </w:p>
        </w:tc>
        <w:tc>
          <w:tcPr>
            <w:tcW w:w="2760" w:type="dxa"/>
            <w:vAlign w:val="bottom"/>
          </w:tcPr>
          <w:p w:rsidR="0000593D" w:rsidRDefault="0000593D" w:rsidP="00EB42E3">
            <w:pPr>
              <w:spacing w:after="0"/>
              <w:rPr>
                <w:sz w:val="15"/>
                <w:szCs w:val="15"/>
              </w:rPr>
            </w:pPr>
          </w:p>
        </w:tc>
        <w:tc>
          <w:tcPr>
            <w:tcW w:w="20" w:type="dxa"/>
            <w:vAlign w:val="bottom"/>
          </w:tcPr>
          <w:p w:rsidR="0000593D" w:rsidRDefault="0000593D" w:rsidP="00EB42E3">
            <w:pPr>
              <w:spacing w:after="0"/>
              <w:rPr>
                <w:sz w:val="1"/>
                <w:szCs w:val="1"/>
              </w:rPr>
            </w:pPr>
          </w:p>
        </w:tc>
      </w:tr>
    </w:tbl>
    <w:p w:rsidR="0000593D" w:rsidRDefault="0000593D" w:rsidP="00EB42E3">
      <w:pPr>
        <w:spacing w:after="0"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2874645</wp:posOffset>
            </wp:positionH>
            <wp:positionV relativeFrom="paragraph">
              <wp:posOffset>-201930</wp:posOffset>
            </wp:positionV>
            <wp:extent cx="205740" cy="1835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extLst>
                    </a:blip>
                    <a:srcRect/>
                    <a:stretch>
                      <a:fillRect/>
                    </a:stretch>
                  </pic:blipFill>
                  <pic:spPr bwMode="auto">
                    <a:xfrm>
                      <a:off x="0" y="0"/>
                      <a:ext cx="205740" cy="183515"/>
                    </a:xfrm>
                    <a:prstGeom prst="rect">
                      <a:avLst/>
                    </a:prstGeom>
                    <a:noFill/>
                  </pic:spPr>
                </pic:pic>
              </a:graphicData>
            </a:graphic>
          </wp:anchor>
        </w:drawing>
      </w:r>
    </w:p>
    <w:p w:rsidR="0000593D" w:rsidRDefault="0000593D" w:rsidP="00EB42E3">
      <w:pPr>
        <w:spacing w:after="0" w:line="178" w:lineRule="exact"/>
        <w:rPr>
          <w:sz w:val="20"/>
          <w:szCs w:val="20"/>
        </w:rPr>
      </w:pPr>
    </w:p>
    <w:p w:rsidR="0000593D" w:rsidRDefault="0000593D" w:rsidP="00EB42E3">
      <w:pPr>
        <w:tabs>
          <w:tab w:val="left" w:pos="1000"/>
        </w:tabs>
        <w:spacing w:after="0"/>
        <w:rPr>
          <w:sz w:val="20"/>
          <w:szCs w:val="20"/>
        </w:rPr>
      </w:pPr>
      <w:r>
        <w:rPr>
          <w:rFonts w:ascii="Times New Roman" w:eastAsia="Times New Roman" w:hAnsi="Times New Roman" w:cs="Times New Roman"/>
          <w:sz w:val="28"/>
          <w:szCs w:val="28"/>
        </w:rPr>
        <w:t>где</w:t>
      </w:r>
      <w:r>
        <w:rPr>
          <w:sz w:val="20"/>
          <w:szCs w:val="20"/>
        </w:rPr>
        <w:tab/>
      </w:r>
      <w:r>
        <w:rPr>
          <w:rFonts w:ascii="Times New Roman" w:eastAsia="Times New Roman" w:hAnsi="Times New Roman" w:cs="Times New Roman"/>
          <w:i/>
          <w:iCs/>
          <w:sz w:val="24"/>
          <w:szCs w:val="24"/>
        </w:rPr>
        <w:t>L</w:t>
      </w:r>
      <w:r>
        <w:rPr>
          <w:rFonts w:ascii="Times New Roman" w:eastAsia="Times New Roman" w:hAnsi="Times New Roman" w:cs="Times New Roman"/>
          <w:i/>
          <w:iCs/>
          <w:sz w:val="27"/>
          <w:szCs w:val="27"/>
          <w:vertAlign w:val="subscript"/>
        </w:rPr>
        <w:t>д</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расстояние между извещателями в вертикальной проекции;</w:t>
      </w:r>
    </w:p>
    <w:p w:rsidR="0000593D" w:rsidRDefault="0000593D" w:rsidP="00EB42E3">
      <w:pPr>
        <w:spacing w:after="0" w:line="22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i/>
          <w:iCs/>
          <w:sz w:val="24"/>
          <w:szCs w:val="24"/>
        </w:rPr>
        <w:t>R</w:t>
      </w:r>
      <w:r>
        <w:rPr>
          <w:rFonts w:ascii="Times New Roman" w:eastAsia="Times New Roman" w:hAnsi="Times New Roman" w:cs="Times New Roman"/>
          <w:i/>
          <w:iCs/>
          <w:sz w:val="27"/>
          <w:szCs w:val="27"/>
          <w:vertAlign w:val="subscript"/>
        </w:rPr>
        <w:t>д</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8"/>
          <w:szCs w:val="28"/>
        </w:rPr>
        <w:t>дальность действия извещателя.</w:t>
      </w:r>
    </w:p>
    <w:p w:rsidR="0000593D" w:rsidRDefault="0000593D" w:rsidP="00EB42E3">
      <w:pPr>
        <w:spacing w:after="0" w:line="22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xml:space="preserve">В нашем случае </w:t>
      </w:r>
      <w:r>
        <w:rPr>
          <w:rFonts w:ascii="Times New Roman" w:eastAsia="Times New Roman" w:hAnsi="Times New Roman" w:cs="Times New Roman"/>
          <w:i/>
          <w:iCs/>
          <w:sz w:val="24"/>
          <w:szCs w:val="24"/>
        </w:rPr>
        <w:t>L</w:t>
      </w:r>
      <w:r>
        <w:rPr>
          <w:rFonts w:ascii="Times New Roman" w:eastAsia="Times New Roman" w:hAnsi="Times New Roman" w:cs="Times New Roman"/>
          <w:i/>
          <w:iCs/>
          <w:sz w:val="28"/>
          <w:szCs w:val="28"/>
          <w:vertAlign w:val="subscript"/>
        </w:rPr>
        <w:t>д</w:t>
      </w:r>
      <w:r>
        <w:rPr>
          <w:rFonts w:ascii="Times New Roman" w:eastAsia="Times New Roman" w:hAnsi="Times New Roman" w:cs="Times New Roman"/>
          <w:sz w:val="28"/>
          <w:szCs w:val="28"/>
        </w:rPr>
        <w:t xml:space="preserve"> = 20,49:</w:t>
      </w:r>
    </w:p>
    <w:p w:rsidR="0000593D" w:rsidRDefault="00A50F86" w:rsidP="007649D6">
      <w:pPr>
        <w:rPr>
          <w:sz w:val="20"/>
          <w:szCs w:val="20"/>
        </w:rPr>
      </w:pPr>
      <w:r>
        <w:rPr>
          <w:rFonts w:ascii="Times New Roman" w:eastAsia="Times New Roman" w:hAnsi="Times New Roman" w:cs="Times New Roman"/>
          <w:b/>
          <w:bCs/>
          <w:sz w:val="28"/>
          <w:szCs w:val="28"/>
        </w:rPr>
        <w:br w:type="page"/>
      </w:r>
      <w:r w:rsidR="0000593D">
        <w:rPr>
          <w:rFonts w:ascii="Times New Roman" w:eastAsia="Times New Roman" w:hAnsi="Times New Roman" w:cs="Times New Roman"/>
          <w:b/>
          <w:bCs/>
          <w:sz w:val="28"/>
          <w:szCs w:val="28"/>
        </w:rPr>
        <w:lastRenderedPageBreak/>
        <w:t>3 РАЗРАБОТКА ФУНКЦИОНАЛЬНОЙ СХЕМЫ СОПС</w:t>
      </w:r>
    </w:p>
    <w:p w:rsidR="0000593D" w:rsidRDefault="0000593D" w:rsidP="00EB42E3">
      <w:pPr>
        <w:spacing w:after="0" w:line="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b/>
          <w:bCs/>
          <w:sz w:val="28"/>
          <w:szCs w:val="28"/>
        </w:rPr>
        <w:t>3.1 Построение системы охранно-пожарной сигнализации на базе</w:t>
      </w:r>
    </w:p>
    <w:p w:rsidR="0000593D" w:rsidRDefault="0000593D" w:rsidP="00EB42E3">
      <w:pPr>
        <w:spacing w:after="0"/>
        <w:jc w:val="center"/>
        <w:rPr>
          <w:sz w:val="20"/>
          <w:szCs w:val="20"/>
        </w:rPr>
      </w:pPr>
      <w:r>
        <w:rPr>
          <w:rFonts w:ascii="Times New Roman" w:eastAsia="Times New Roman" w:hAnsi="Times New Roman" w:cs="Times New Roman"/>
          <w:b/>
          <w:bCs/>
          <w:sz w:val="28"/>
          <w:szCs w:val="28"/>
        </w:rPr>
        <w:t>пульта «С2000М» и АРМ «Орион»</w:t>
      </w:r>
    </w:p>
    <w:p w:rsidR="0000593D" w:rsidRDefault="0000593D" w:rsidP="00EB42E3">
      <w:pPr>
        <w:spacing w:after="0" w:line="248" w:lineRule="exact"/>
        <w:rPr>
          <w:sz w:val="20"/>
          <w:szCs w:val="20"/>
        </w:rPr>
      </w:pPr>
    </w:p>
    <w:p w:rsidR="0000593D" w:rsidRDefault="0000593D" w:rsidP="00EB42E3">
      <w:pPr>
        <w:spacing w:after="0" w:line="359" w:lineRule="auto"/>
        <w:ind w:firstLine="900"/>
        <w:jc w:val="both"/>
        <w:rPr>
          <w:sz w:val="20"/>
          <w:szCs w:val="20"/>
        </w:rPr>
      </w:pPr>
      <w:r>
        <w:rPr>
          <w:rFonts w:ascii="Times New Roman" w:eastAsia="Times New Roman" w:hAnsi="Times New Roman" w:cs="Times New Roman"/>
          <w:sz w:val="28"/>
          <w:szCs w:val="28"/>
        </w:rPr>
        <w:t>Для подключения приборов к интерфейсу RS-485 необходимо контакты «A» и «B» приборов подключить соответственно к линиям «A» и «B» интерфейса. Интерфейс RS-485 предполагает использование соединения между приборами типа «шина», то есть все приборы соединяются по интерфейсу одной парой проводов (линии A и B), согласованной с двух сторон согласующими резисторами. Для согласования используются резисторы сопротивлением 620 Ом, которые устанавливаются на первом и последнем приборах в линии. В приборах «Сигнал-20», «Сигнал-20П», «С2000-4», «С2000-СП1» согласующее сопротивление присутствует на плате и может быть включено в линию установкой перемычки (джампера). В приборах «С2000», «С2000-К» и «С2000-КДЛ» согласующее сопротивление и, соответственно, перемычка отсутствуют. Отсюда рекомендация: на первом и последнем приборе в линии следует установить перемычку (для «Сигнал-20», «Сигнал-20П», «С2000-4», «С2000-СП1») или установить между клеммами «A» и «B» резистор сопротивлением 620 Ом (для «С2000-К» и «С2000-КДЛ»). На всех остальных приборах перемычки должны быть сняты.</w:t>
      </w:r>
    </w:p>
    <w:p w:rsidR="0000593D" w:rsidRDefault="0000593D" w:rsidP="00EB42E3">
      <w:pPr>
        <w:spacing w:after="0" w:line="23" w:lineRule="exact"/>
        <w:rPr>
          <w:sz w:val="20"/>
          <w:szCs w:val="20"/>
        </w:rPr>
      </w:pPr>
    </w:p>
    <w:p w:rsidR="0000593D" w:rsidRDefault="0000593D" w:rsidP="00EB42E3">
      <w:pPr>
        <w:spacing w:after="0" w:line="356" w:lineRule="auto"/>
        <w:ind w:firstLine="900"/>
        <w:jc w:val="both"/>
        <w:rPr>
          <w:sz w:val="20"/>
          <w:szCs w:val="20"/>
        </w:rPr>
      </w:pPr>
      <w:r>
        <w:rPr>
          <w:rFonts w:ascii="Times New Roman" w:eastAsia="Times New Roman" w:hAnsi="Times New Roman" w:cs="Times New Roman"/>
          <w:sz w:val="28"/>
          <w:szCs w:val="28"/>
        </w:rPr>
        <w:t>Ответвления на линии нежелательны, так как они увеличивают отраженный сигнал в линии, но практически допустимы при небольшой длине ответвлений. В этом случае согласующий резистор на отдельных ответвлениях не устанавливается.</w:t>
      </w:r>
    </w:p>
    <w:p w:rsidR="0000593D" w:rsidRDefault="0000593D" w:rsidP="00EB42E3">
      <w:pPr>
        <w:spacing w:after="0" w:line="22" w:lineRule="exact"/>
        <w:rPr>
          <w:sz w:val="20"/>
          <w:szCs w:val="20"/>
        </w:rPr>
      </w:pPr>
    </w:p>
    <w:p w:rsidR="0000593D" w:rsidRDefault="0000593D" w:rsidP="00EB42E3">
      <w:pPr>
        <w:spacing w:after="0" w:line="358" w:lineRule="auto"/>
        <w:ind w:firstLine="900"/>
        <w:jc w:val="both"/>
        <w:rPr>
          <w:sz w:val="20"/>
          <w:szCs w:val="20"/>
        </w:rPr>
      </w:pPr>
      <w:r>
        <w:rPr>
          <w:rFonts w:ascii="Times New Roman" w:eastAsia="Times New Roman" w:hAnsi="Times New Roman" w:cs="Times New Roman"/>
          <w:sz w:val="28"/>
          <w:szCs w:val="28"/>
        </w:rPr>
        <w:t>Сопротивление каждой линии интерфейса (A или B) от пульта до наиболее удаленного прибора должно быть не более 200 Ом. При наличии сильных внешних электромагнитных полей рекомендуется использовать витую пару проводов. Цепи «0 B» приборов должны быть объединены (если пульт и приборы подключены к одному источнику питания, то дополнительно объединять цепи «0 В» пульта и приборов не требуется). Преобразователь интерфейсов должен быть подключен к источнику питания, отличному от</w:t>
      </w:r>
    </w:p>
    <w:p w:rsidR="0000593D" w:rsidRDefault="0000593D" w:rsidP="00EB42E3">
      <w:pPr>
        <w:spacing w:after="0" w:line="351" w:lineRule="auto"/>
        <w:jc w:val="both"/>
        <w:rPr>
          <w:sz w:val="20"/>
          <w:szCs w:val="20"/>
        </w:rPr>
      </w:pPr>
      <w:r>
        <w:rPr>
          <w:rFonts w:ascii="Times New Roman" w:eastAsia="Times New Roman" w:hAnsi="Times New Roman" w:cs="Times New Roman"/>
          <w:sz w:val="28"/>
          <w:szCs w:val="28"/>
        </w:rPr>
        <w:lastRenderedPageBreak/>
        <w:t>источников питания для приборов сети (отдельный источник питания 12 В, либо источник питания компьютера).</w:t>
      </w:r>
    </w:p>
    <w:p w:rsidR="0000593D" w:rsidRDefault="0000593D" w:rsidP="00EB42E3">
      <w:pPr>
        <w:spacing w:after="0" w:line="26" w:lineRule="exact"/>
        <w:rPr>
          <w:sz w:val="20"/>
          <w:szCs w:val="20"/>
        </w:rPr>
      </w:pPr>
    </w:p>
    <w:p w:rsidR="0000593D" w:rsidRDefault="0000593D" w:rsidP="00EB42E3">
      <w:pPr>
        <w:spacing w:after="0" w:line="357" w:lineRule="auto"/>
        <w:ind w:firstLine="900"/>
        <w:jc w:val="both"/>
        <w:rPr>
          <w:sz w:val="20"/>
          <w:szCs w:val="20"/>
        </w:rPr>
      </w:pPr>
      <w:r>
        <w:rPr>
          <w:rFonts w:ascii="Times New Roman" w:eastAsia="Times New Roman" w:hAnsi="Times New Roman" w:cs="Times New Roman"/>
          <w:sz w:val="28"/>
          <w:szCs w:val="28"/>
        </w:rPr>
        <w:t>Для увеличения длины линии связи рекомендуется использовать повторители-ретрансляторы интерфейса RS-485 с автоматическим u1087 переключением направления передачи. Например, повторитель с гальванической изоляцией I-7510 позволяет увеличить длину линии на 1500 м и обеспечивает гальваническую изоляцию между сегментами линии. Цепи «0 В» изолированных сегментов не объединяются.</w:t>
      </w:r>
    </w:p>
    <w:p w:rsidR="0000593D" w:rsidRDefault="0000593D" w:rsidP="00EB42E3">
      <w:pPr>
        <w:spacing w:after="0" w:line="23" w:lineRule="exact"/>
        <w:rPr>
          <w:sz w:val="20"/>
          <w:szCs w:val="20"/>
        </w:rPr>
      </w:pPr>
    </w:p>
    <w:p w:rsidR="0000593D" w:rsidRDefault="0000593D" w:rsidP="00EB42E3">
      <w:pPr>
        <w:spacing w:after="0" w:line="355" w:lineRule="auto"/>
        <w:ind w:firstLine="900"/>
        <w:jc w:val="both"/>
        <w:rPr>
          <w:sz w:val="20"/>
          <w:szCs w:val="20"/>
        </w:rPr>
      </w:pPr>
      <w:r>
        <w:rPr>
          <w:rFonts w:ascii="Times New Roman" w:eastAsia="Times New Roman" w:hAnsi="Times New Roman" w:cs="Times New Roman"/>
          <w:sz w:val="28"/>
          <w:szCs w:val="28"/>
        </w:rPr>
        <w:t>Подключение приборов к персональному компьютеру через пульт "С2000М" позволяет большую часть функций управления приборами переложить с АРМ "Орион" на пульты "С2000М".</w:t>
      </w:r>
    </w:p>
    <w:p w:rsidR="0000593D" w:rsidRDefault="0000593D" w:rsidP="00EB42E3">
      <w:pPr>
        <w:spacing w:after="0" w:line="21" w:lineRule="exact"/>
        <w:rPr>
          <w:sz w:val="20"/>
          <w:szCs w:val="20"/>
        </w:rPr>
      </w:pPr>
    </w:p>
    <w:p w:rsidR="0000593D" w:rsidRDefault="0000593D" w:rsidP="00EB42E3">
      <w:pPr>
        <w:spacing w:after="0" w:line="358" w:lineRule="auto"/>
        <w:ind w:firstLine="900"/>
        <w:jc w:val="both"/>
        <w:rPr>
          <w:sz w:val="20"/>
          <w:szCs w:val="20"/>
        </w:rPr>
      </w:pPr>
      <w:r>
        <w:rPr>
          <w:rFonts w:ascii="Times New Roman" w:eastAsia="Times New Roman" w:hAnsi="Times New Roman" w:cs="Times New Roman"/>
          <w:sz w:val="28"/>
          <w:szCs w:val="28"/>
        </w:rPr>
        <w:t>При неисправности персонального компьютера пульт управляет подключенными к нему приборами в соответствии с запрограммированной в нем базой данных. Пульт "С2000М" организует взаимодействие только подключенных к нему приборов. В частности, он позволит отображать на блоках индикации "С2000-БИ" состояния своих разделов, управлять этими разделами с клавиатуры и с самого пульта, автоматически управлять релейными выходами своих блоков "С2000-СП1" от своих разделов.</w:t>
      </w:r>
    </w:p>
    <w:p w:rsidR="0000593D" w:rsidRDefault="0000593D" w:rsidP="00EB42E3">
      <w:pPr>
        <w:spacing w:after="0" w:line="20" w:lineRule="exact"/>
        <w:rPr>
          <w:sz w:val="20"/>
          <w:szCs w:val="20"/>
        </w:rPr>
      </w:pPr>
    </w:p>
    <w:p w:rsidR="0000593D" w:rsidRDefault="0000593D" w:rsidP="00EB42E3">
      <w:pPr>
        <w:spacing w:after="0" w:line="358" w:lineRule="auto"/>
        <w:ind w:firstLine="900"/>
        <w:jc w:val="both"/>
        <w:rPr>
          <w:sz w:val="20"/>
          <w:szCs w:val="20"/>
        </w:rPr>
      </w:pPr>
      <w:r>
        <w:rPr>
          <w:rFonts w:ascii="Times New Roman" w:eastAsia="Times New Roman" w:hAnsi="Times New Roman" w:cs="Times New Roman"/>
          <w:sz w:val="28"/>
          <w:szCs w:val="28"/>
        </w:rPr>
        <w:t>При отключении персонального компьютера эта связь нарушается. Поэтому если требуется, например, организовать релейный выход, который должен отрабатывать состояние всех шлейфов сигнализации системы, и этот выход должен работать при отключении персонального компьютера, лучше его организовать путем монтажного объединения выходов каждой подсистемы (параллельного или последовательного, в зависимости от требуемой тактики работы выхода).</w:t>
      </w:r>
    </w:p>
    <w:p w:rsidR="0000593D" w:rsidRDefault="0000593D" w:rsidP="00EB42E3">
      <w:pPr>
        <w:spacing w:after="0" w:line="18" w:lineRule="exact"/>
        <w:rPr>
          <w:sz w:val="20"/>
          <w:szCs w:val="20"/>
        </w:rPr>
      </w:pPr>
    </w:p>
    <w:p w:rsidR="0000593D" w:rsidRDefault="0000593D" w:rsidP="00EB42E3">
      <w:pPr>
        <w:spacing w:after="0" w:line="351" w:lineRule="auto"/>
        <w:jc w:val="both"/>
        <w:rPr>
          <w:sz w:val="20"/>
          <w:szCs w:val="20"/>
        </w:rPr>
      </w:pPr>
      <w:r>
        <w:rPr>
          <w:rFonts w:ascii="Times New Roman" w:eastAsia="Times New Roman" w:hAnsi="Times New Roman" w:cs="Times New Roman"/>
          <w:sz w:val="28"/>
          <w:szCs w:val="28"/>
        </w:rPr>
        <w:t>Схема подключения пульта к компьютеру с использованием повторителя интерфейсов "С2000-ПИ" приведена на рисунке 3.1.</w:t>
      </w:r>
    </w:p>
    <w:p w:rsidR="0000593D" w:rsidRDefault="0000593D" w:rsidP="00EB42E3">
      <w:pPr>
        <w:spacing w:after="0" w:line="25"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Недостатком этой схемы является отсутствие гальванической изоляции между приборами и персональным компьютером. Схема подключения пульта к</w:t>
      </w:r>
    </w:p>
    <w:p w:rsidR="0000593D" w:rsidRDefault="0000593D" w:rsidP="00EB42E3">
      <w:pPr>
        <w:spacing w:after="0" w:line="200" w:lineRule="exact"/>
        <w:rPr>
          <w:sz w:val="20"/>
          <w:szCs w:val="20"/>
        </w:rPr>
      </w:pPr>
    </w:p>
    <w:p w:rsidR="0000593D" w:rsidRDefault="0000593D" w:rsidP="00EB42E3">
      <w:pPr>
        <w:spacing w:after="0" w:line="395" w:lineRule="exact"/>
        <w:rPr>
          <w:sz w:val="20"/>
          <w:szCs w:val="20"/>
        </w:rPr>
      </w:pPr>
    </w:p>
    <w:p w:rsidR="0000593D" w:rsidRDefault="0000593D" w:rsidP="00EB42E3">
      <w:pPr>
        <w:spacing w:after="0" w:line="351" w:lineRule="auto"/>
        <w:jc w:val="both"/>
        <w:rPr>
          <w:sz w:val="20"/>
          <w:szCs w:val="20"/>
        </w:rPr>
      </w:pPr>
      <w:r>
        <w:rPr>
          <w:rFonts w:ascii="Times New Roman" w:eastAsia="Times New Roman" w:hAnsi="Times New Roman" w:cs="Times New Roman"/>
          <w:sz w:val="28"/>
          <w:szCs w:val="28"/>
        </w:rPr>
        <w:lastRenderedPageBreak/>
        <w:t>компьютеру с использованием повторителя интерфейсов "С2000-ПИ" приведена на рисунке 3.2.</w:t>
      </w:r>
    </w:p>
    <w:p w:rsidR="0000593D" w:rsidRDefault="0000593D" w:rsidP="00EB42E3">
      <w:pPr>
        <w:spacing w:after="0"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847090</wp:posOffset>
            </wp:positionH>
            <wp:positionV relativeFrom="paragraph">
              <wp:posOffset>316865</wp:posOffset>
            </wp:positionV>
            <wp:extent cx="4756785" cy="198564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extLst>
                    </a:blip>
                    <a:srcRect/>
                    <a:stretch>
                      <a:fillRect/>
                    </a:stretch>
                  </pic:blipFill>
                  <pic:spPr bwMode="auto">
                    <a:xfrm>
                      <a:off x="0" y="0"/>
                      <a:ext cx="4756785" cy="198564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63"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Рисунок 3.1 – Схема подключения пульта "С2000М" к</w:t>
      </w:r>
    </w:p>
    <w:p w:rsidR="0000593D" w:rsidRDefault="0000593D" w:rsidP="00EB42E3">
      <w:pPr>
        <w:spacing w:after="0" w:line="160"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персональному компьютеру с АРМ "Орион".</w:t>
      </w:r>
    </w:p>
    <w:p w:rsidR="0000593D" w:rsidRDefault="0000593D" w:rsidP="00EB42E3">
      <w:pPr>
        <w:spacing w:after="0"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1517650</wp:posOffset>
            </wp:positionH>
            <wp:positionV relativeFrom="paragraph">
              <wp:posOffset>720090</wp:posOffset>
            </wp:positionV>
            <wp:extent cx="3874135" cy="21488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extLst>
                    </a:blip>
                    <a:srcRect/>
                    <a:stretch>
                      <a:fillRect/>
                    </a:stretch>
                  </pic:blipFill>
                  <pic:spPr bwMode="auto">
                    <a:xfrm>
                      <a:off x="0" y="0"/>
                      <a:ext cx="3874135" cy="214884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53"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Рисунок 3.2 – Схема подключения пульта "С2000М" к</w:t>
      </w:r>
    </w:p>
    <w:p w:rsidR="0000593D" w:rsidRDefault="0000593D" w:rsidP="00EB42E3">
      <w:pPr>
        <w:spacing w:after="0" w:line="160"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компьютеру с АРМ "Орион" с гальванической изоляцией интерфейса RS-485</w:t>
      </w:r>
    </w:p>
    <w:p w:rsidR="0000593D" w:rsidRDefault="0000593D" w:rsidP="00EB42E3">
      <w:pPr>
        <w:spacing w:after="0" w:line="200" w:lineRule="exact"/>
        <w:rPr>
          <w:sz w:val="20"/>
          <w:szCs w:val="20"/>
        </w:rPr>
      </w:pPr>
    </w:p>
    <w:p w:rsidR="0000593D" w:rsidRDefault="0000593D" w:rsidP="00EB42E3">
      <w:pPr>
        <w:spacing w:after="0" w:line="357" w:lineRule="auto"/>
        <w:ind w:firstLine="900"/>
        <w:jc w:val="both"/>
        <w:rPr>
          <w:sz w:val="20"/>
          <w:szCs w:val="20"/>
        </w:rPr>
      </w:pPr>
      <w:r>
        <w:rPr>
          <w:rFonts w:ascii="Times New Roman" w:eastAsia="Times New Roman" w:hAnsi="Times New Roman" w:cs="Times New Roman"/>
          <w:sz w:val="28"/>
          <w:szCs w:val="28"/>
        </w:rPr>
        <w:t>Особенно требуется обратить внимание на то, что "С2000М" и "С2000-ПИ" питаются от отдельного источника. Если пульт "С2000М", повторитель "С2000-ПИ" и приборы питаются от одного источника, не будет гальванической изоляции между компьютером и приборами. Пульту должен быть присвоен сетевой адрес, а также для режима работы по интерфейсу RS-232 нужно установить значение "КОМПЬЮТЕР".</w:t>
      </w:r>
    </w:p>
    <w:p w:rsidR="0000593D" w:rsidRDefault="0000593D" w:rsidP="00EB42E3">
      <w:pPr>
        <w:spacing w:after="0" w:line="236" w:lineRule="exact"/>
        <w:rPr>
          <w:sz w:val="20"/>
          <w:szCs w:val="20"/>
        </w:rPr>
      </w:pPr>
    </w:p>
    <w:p w:rsidR="0000593D" w:rsidRDefault="0000593D" w:rsidP="00EB42E3">
      <w:pPr>
        <w:spacing w:after="0"/>
        <w:sectPr w:rsidR="0000593D" w:rsidSect="007649D6">
          <w:pgSz w:w="11900" w:h="16838"/>
          <w:pgMar w:top="1138" w:right="566" w:bottom="84" w:left="1440" w:header="397" w:footer="397" w:gutter="0"/>
          <w:cols w:space="720" w:equalWidth="0">
            <w:col w:w="9900"/>
          </w:cols>
          <w:docGrid w:linePitch="299"/>
        </w:sectPr>
      </w:pPr>
    </w:p>
    <w:p w:rsidR="0000593D" w:rsidRDefault="0000593D" w:rsidP="00EB42E3">
      <w:pPr>
        <w:spacing w:after="0" w:line="356" w:lineRule="auto"/>
        <w:ind w:firstLine="900"/>
        <w:jc w:val="both"/>
        <w:rPr>
          <w:sz w:val="20"/>
          <w:szCs w:val="20"/>
        </w:rPr>
      </w:pPr>
      <w:r>
        <w:rPr>
          <w:rFonts w:ascii="Times New Roman" w:eastAsia="Times New Roman" w:hAnsi="Times New Roman" w:cs="Times New Roman"/>
          <w:sz w:val="28"/>
          <w:szCs w:val="28"/>
        </w:rPr>
        <w:lastRenderedPageBreak/>
        <w:t>Для преобразования интерфейса RS-232 персонального компьютера в интерфейс RS-485 требуется использовать преобразователь интерфейсов с автоматическим переключением прием/передача (например, "С2000-ПИ"). Пульты подключаются к линии RS-485 своими выходами RS-232 также через</w:t>
      </w:r>
    </w:p>
    <w:p w:rsidR="0000593D" w:rsidRDefault="0000593D" w:rsidP="00EB42E3">
      <w:pPr>
        <w:spacing w:after="0" w:line="22" w:lineRule="exact"/>
        <w:rPr>
          <w:sz w:val="20"/>
          <w:szCs w:val="20"/>
        </w:rPr>
      </w:pPr>
    </w:p>
    <w:p w:rsidR="0000593D" w:rsidRDefault="0000593D" w:rsidP="00EB42E3">
      <w:pPr>
        <w:spacing w:after="0" w:line="357" w:lineRule="auto"/>
        <w:jc w:val="both"/>
        <w:rPr>
          <w:sz w:val="20"/>
          <w:szCs w:val="20"/>
        </w:rPr>
      </w:pPr>
      <w:r>
        <w:rPr>
          <w:rFonts w:ascii="Times New Roman" w:eastAsia="Times New Roman" w:hAnsi="Times New Roman" w:cs="Times New Roman"/>
          <w:sz w:val="28"/>
          <w:szCs w:val="28"/>
        </w:rPr>
        <w:t>преобразователи интерфейсов с автоматическим переключением прием/передача ("С2000-ПИ"). Кроме того, преобразователи выполняют гальваническую изоляцию компьютера от пультов и приборов. Каждому пульту нужно задать уникальный сетевой адрес и значение "КОМПЬЮТЕР" для режима работы по интерфейсу RS-232.</w:t>
      </w:r>
    </w:p>
    <w:p w:rsidR="0000593D" w:rsidRDefault="0000593D" w:rsidP="00EB42E3">
      <w:pPr>
        <w:spacing w:after="0" w:line="14"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b/>
          <w:bCs/>
          <w:sz w:val="28"/>
          <w:szCs w:val="28"/>
        </w:rPr>
        <w:t>3.2 Состав АРМ «Орион»</w:t>
      </w:r>
    </w:p>
    <w:p w:rsidR="0000593D" w:rsidRDefault="0000593D" w:rsidP="00EB42E3">
      <w:pPr>
        <w:spacing w:after="0" w:line="248"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3.2.1 Программное обеспечение автоматизированное рабочее место «Орион» включает в себя несколько подпрограмм, которые имеют свое назначение.</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Рассмотрим основное назначение данных подпрограмм.</w:t>
      </w:r>
    </w:p>
    <w:p w:rsidR="0000593D" w:rsidRDefault="0000593D" w:rsidP="00EB42E3">
      <w:pPr>
        <w:spacing w:after="0" w:line="176"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Оперативная задача.Для удобства восприятия и работы с информацией программа разбита на страницы.</w:t>
      </w:r>
    </w:p>
    <w:p w:rsidR="0000593D" w:rsidRDefault="0000593D" w:rsidP="00EB42E3">
      <w:pPr>
        <w:spacing w:after="0" w:line="29"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Каждая страница имеет присущую ей кнопку-пиктограмму, расположенную на панели управления (вверху страницы). Существуют следующие страницы:</w:t>
      </w:r>
    </w:p>
    <w:p w:rsidR="0000593D" w:rsidRDefault="0000593D" w:rsidP="00EB42E3">
      <w:pPr>
        <w:spacing w:after="0" w:line="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страница графического отображения тревожного состояния;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страница отображения Журнала Событий;</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страница управления взятием\снятием и опросом разделов.</w:t>
      </w:r>
    </w:p>
    <w:p w:rsidR="0000593D" w:rsidRDefault="0000593D" w:rsidP="00EB42E3">
      <w:pPr>
        <w:spacing w:after="0" w:line="176"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Страница с кнопкой предназначена для графического отображения тревожного состояния раздела, зоны, прибора, точки доступа и обработки возникших тревог.</w:t>
      </w:r>
    </w:p>
    <w:p w:rsidR="0000593D" w:rsidRDefault="0000593D" w:rsidP="00EB42E3">
      <w:pPr>
        <w:spacing w:after="0" w:line="1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Страница может отображать следующие группы тревог:</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текущие;</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обработанные;</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убранные в архив.</w:t>
      </w:r>
    </w:p>
    <w:p w:rsidR="0000593D" w:rsidRDefault="0000593D" w:rsidP="00EB42E3">
      <w:pPr>
        <w:spacing w:after="0" w:line="351" w:lineRule="auto"/>
        <w:ind w:firstLine="720"/>
        <w:jc w:val="both"/>
        <w:rPr>
          <w:sz w:val="20"/>
          <w:szCs w:val="20"/>
        </w:rPr>
      </w:pPr>
      <w:r>
        <w:rPr>
          <w:rFonts w:ascii="Times New Roman" w:eastAsia="Times New Roman" w:hAnsi="Times New Roman" w:cs="Times New Roman"/>
          <w:sz w:val="28"/>
          <w:szCs w:val="28"/>
        </w:rPr>
        <w:t>Чтобы увидеть ту или иную группу, необходимо переключиться на соответствующую вкладку.</w:t>
      </w:r>
    </w:p>
    <w:p w:rsidR="0000593D" w:rsidRDefault="0000593D" w:rsidP="00EB42E3">
      <w:pPr>
        <w:spacing w:after="0" w:line="26" w:lineRule="exact"/>
        <w:rPr>
          <w:sz w:val="24"/>
          <w:szCs w:val="24"/>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lastRenderedPageBreak/>
        <w:t>На вкладке «Текущие» на плане помещения отображается текущее тревожное состояние охраняемого объекта, на вкладках «Обработанные» и «Архив» только тревожное состояние объекта от выбранной тревоги. На странице для обработки тревог предусмотрены специальные кнопки. Каждой кнопке соответствует клавиша на клавиатуре, название которой указано вместе с названием кнопки.</w:t>
      </w:r>
    </w:p>
    <w:p w:rsidR="0000593D" w:rsidRDefault="0000593D" w:rsidP="00EB42E3">
      <w:pPr>
        <w:spacing w:after="0" w:line="23" w:lineRule="exact"/>
        <w:rPr>
          <w:sz w:val="24"/>
          <w:szCs w:val="24"/>
        </w:rPr>
      </w:pPr>
    </w:p>
    <w:p w:rsidR="0000593D" w:rsidRDefault="0000593D" w:rsidP="00EB42E3">
      <w:pPr>
        <w:spacing w:after="0" w:line="351" w:lineRule="auto"/>
        <w:ind w:firstLine="720"/>
        <w:jc w:val="both"/>
        <w:rPr>
          <w:sz w:val="20"/>
          <w:szCs w:val="20"/>
        </w:rPr>
      </w:pPr>
      <w:r>
        <w:rPr>
          <w:rFonts w:ascii="Times New Roman" w:eastAsia="Times New Roman" w:hAnsi="Times New Roman" w:cs="Times New Roman"/>
          <w:sz w:val="28"/>
          <w:szCs w:val="28"/>
        </w:rPr>
        <w:t>Данная страница с кнопкой предназначена для отображения перечня событий, возникающих в аппаратной и программной частях системы.</w:t>
      </w:r>
    </w:p>
    <w:p w:rsidR="0000593D" w:rsidRDefault="0000593D" w:rsidP="00EB42E3">
      <w:pPr>
        <w:spacing w:after="0" w:line="12" w:lineRule="exact"/>
        <w:rPr>
          <w:sz w:val="24"/>
          <w:szCs w:val="24"/>
        </w:rPr>
      </w:pPr>
    </w:p>
    <w:p w:rsidR="0000593D" w:rsidRDefault="0000593D" w:rsidP="00EB42E3">
      <w:pPr>
        <w:spacing w:after="0"/>
        <w:rPr>
          <w:sz w:val="20"/>
          <w:szCs w:val="20"/>
        </w:rPr>
      </w:pPr>
      <w:r>
        <w:rPr>
          <w:rFonts w:ascii="Times New Roman" w:eastAsia="Times New Roman" w:hAnsi="Times New Roman" w:cs="Times New Roman"/>
          <w:sz w:val="28"/>
          <w:szCs w:val="28"/>
        </w:rPr>
        <w:t>Страница Журнала Событий представляет собой таблицу с указанием:</w:t>
      </w:r>
    </w:p>
    <w:p w:rsidR="0000593D" w:rsidRDefault="0000593D" w:rsidP="00EB42E3">
      <w:pPr>
        <w:spacing w:after="0" w:line="160" w:lineRule="exact"/>
        <w:rPr>
          <w:sz w:val="24"/>
          <w:szCs w:val="24"/>
        </w:rPr>
      </w:pPr>
    </w:p>
    <w:p w:rsidR="0000593D" w:rsidRDefault="0000593D" w:rsidP="00EB42E3">
      <w:pPr>
        <w:spacing w:after="0"/>
        <w:rPr>
          <w:sz w:val="24"/>
          <w:szCs w:val="24"/>
        </w:rPr>
      </w:pPr>
      <w:r>
        <w:rPr>
          <w:rFonts w:ascii="Times New Roman" w:eastAsia="Times New Roman" w:hAnsi="Times New Roman" w:cs="Times New Roman"/>
          <w:sz w:val="28"/>
          <w:szCs w:val="28"/>
        </w:rPr>
        <w:t>–  времени возникновения события;</w:t>
      </w:r>
    </w:p>
    <w:p w:rsidR="0000593D" w:rsidRDefault="0000593D" w:rsidP="00EB42E3">
      <w:pPr>
        <w:spacing w:after="0" w:line="160" w:lineRule="exact"/>
        <w:rPr>
          <w:sz w:val="24"/>
          <w:szCs w:val="24"/>
        </w:rPr>
      </w:pPr>
    </w:p>
    <w:p w:rsidR="0000593D" w:rsidRDefault="0000593D" w:rsidP="00EB42E3">
      <w:pPr>
        <w:spacing w:after="0"/>
        <w:rPr>
          <w:sz w:val="24"/>
          <w:szCs w:val="24"/>
        </w:rPr>
      </w:pPr>
      <w:r>
        <w:rPr>
          <w:rFonts w:ascii="Times New Roman" w:eastAsia="Times New Roman" w:hAnsi="Times New Roman" w:cs="Times New Roman"/>
          <w:sz w:val="28"/>
          <w:szCs w:val="28"/>
        </w:rPr>
        <w:t>–  наименования события;</w:t>
      </w:r>
    </w:p>
    <w:p w:rsidR="0000593D" w:rsidRDefault="0000593D" w:rsidP="00EB42E3">
      <w:pPr>
        <w:spacing w:after="0" w:line="162" w:lineRule="exact"/>
        <w:rPr>
          <w:sz w:val="24"/>
          <w:szCs w:val="24"/>
        </w:rPr>
      </w:pPr>
    </w:p>
    <w:p w:rsidR="0000593D" w:rsidRDefault="0000593D" w:rsidP="00EB42E3">
      <w:pPr>
        <w:spacing w:after="0"/>
        <w:rPr>
          <w:sz w:val="24"/>
          <w:szCs w:val="24"/>
        </w:rPr>
      </w:pPr>
      <w:r>
        <w:rPr>
          <w:rFonts w:ascii="Times New Roman" w:eastAsia="Times New Roman" w:hAnsi="Times New Roman" w:cs="Times New Roman"/>
          <w:sz w:val="28"/>
          <w:szCs w:val="28"/>
        </w:rPr>
        <w:t>–  наименования раздела, к которому подключен данный шлейф;</w:t>
      </w:r>
    </w:p>
    <w:p w:rsidR="0000593D" w:rsidRDefault="0000593D" w:rsidP="00EB42E3">
      <w:pPr>
        <w:spacing w:after="0" w:line="160" w:lineRule="exact"/>
        <w:rPr>
          <w:sz w:val="24"/>
          <w:szCs w:val="24"/>
        </w:rPr>
      </w:pPr>
    </w:p>
    <w:p w:rsidR="0000593D" w:rsidRDefault="0000593D" w:rsidP="00EB42E3">
      <w:pPr>
        <w:spacing w:after="0"/>
        <w:rPr>
          <w:sz w:val="24"/>
          <w:szCs w:val="24"/>
        </w:rPr>
      </w:pPr>
      <w:r>
        <w:rPr>
          <w:rFonts w:ascii="Times New Roman" w:eastAsia="Times New Roman" w:hAnsi="Times New Roman" w:cs="Times New Roman"/>
          <w:sz w:val="28"/>
          <w:szCs w:val="28"/>
        </w:rPr>
        <w:t>–  адреса прибора, который передал событие.</w:t>
      </w:r>
    </w:p>
    <w:p w:rsidR="0000593D" w:rsidRDefault="0000593D" w:rsidP="00EB42E3">
      <w:pPr>
        <w:spacing w:after="0" w:line="174" w:lineRule="exact"/>
        <w:rPr>
          <w:sz w:val="24"/>
          <w:szCs w:val="24"/>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Если перечень событий не умещается на странице, пролистайте его с помощью вертикальной линейки прокрутки.</w:t>
      </w:r>
    </w:p>
    <w:p w:rsidR="0000593D" w:rsidRDefault="0000593D" w:rsidP="00EB42E3">
      <w:pPr>
        <w:spacing w:after="0" w:line="29" w:lineRule="exact"/>
        <w:rPr>
          <w:sz w:val="24"/>
          <w:szCs w:val="24"/>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При загрузке программы появляется дополнительное окно «Опрос подключенных приборов», в котором отображается информация по приемно-контрольным приборам, задействованным в системе (заполнение данной информации осуществляется в «Администраторе базы данных» системы). Данное окно также можно вызвать с помощью соответствующей кнопки на панели управления.</w:t>
      </w:r>
    </w:p>
    <w:p w:rsidR="0000593D" w:rsidRDefault="0000593D" w:rsidP="00EB42E3">
      <w:pPr>
        <w:spacing w:after="0" w:line="18" w:lineRule="exact"/>
        <w:rPr>
          <w:sz w:val="24"/>
          <w:szCs w:val="24"/>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Данная страница предназначена для программного управления взятием на охрану (снятием с охраны) разделов и отображения их состояния в определенный момент времени.</w:t>
      </w:r>
    </w:p>
    <w:p w:rsidR="0000593D" w:rsidRDefault="0000593D" w:rsidP="00EB42E3">
      <w:pPr>
        <w:spacing w:after="0" w:line="25" w:lineRule="exact"/>
        <w:rPr>
          <w:sz w:val="24"/>
          <w:szCs w:val="24"/>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При переключении на вышеуказанную страницу появляется окно, в котором существующие разделы отображаются как в виде набора прямоугольников (вкладка «Разделы» в левом верхнем углу - номера в прямоугольниках соответствуют номерам разделов), так и в виде списка с</w:t>
      </w:r>
    </w:p>
    <w:p w:rsidR="0000593D" w:rsidRDefault="0000593D" w:rsidP="00EB42E3">
      <w:pPr>
        <w:spacing w:after="0" w:line="304" w:lineRule="exact"/>
        <w:rPr>
          <w:sz w:val="24"/>
          <w:szCs w:val="24"/>
        </w:rPr>
      </w:pPr>
    </w:p>
    <w:p w:rsidR="0000593D" w:rsidRDefault="0000593D" w:rsidP="00EB42E3">
      <w:pPr>
        <w:spacing w:after="0" w:line="351" w:lineRule="auto"/>
        <w:jc w:val="both"/>
        <w:rPr>
          <w:sz w:val="20"/>
          <w:szCs w:val="20"/>
        </w:rPr>
      </w:pPr>
      <w:r>
        <w:rPr>
          <w:rFonts w:ascii="Times New Roman" w:eastAsia="Times New Roman" w:hAnsi="Times New Roman" w:cs="Times New Roman"/>
          <w:sz w:val="28"/>
          <w:szCs w:val="28"/>
        </w:rPr>
        <w:t>соответствующими цветами состояния раздела (вкладка «Зоны»). Состояние разделов и зон показывается на плане охраняемого объекта.</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lastRenderedPageBreak/>
        <w:t>3.2.2 Администратор базы данных. Для удобства заполнения и просмотра</w:t>
      </w:r>
    </w:p>
    <w:p w:rsidR="0000593D" w:rsidRDefault="0000593D" w:rsidP="00EB42E3">
      <w:pPr>
        <w:spacing w:after="0" w:line="174" w:lineRule="exact"/>
        <w:rPr>
          <w:sz w:val="20"/>
          <w:szCs w:val="20"/>
        </w:rPr>
      </w:pPr>
    </w:p>
    <w:p w:rsidR="0000593D" w:rsidRDefault="0000593D" w:rsidP="00EB42E3">
      <w:pPr>
        <w:spacing w:after="0" w:line="355" w:lineRule="auto"/>
        <w:jc w:val="both"/>
        <w:rPr>
          <w:sz w:val="20"/>
          <w:szCs w:val="20"/>
        </w:rPr>
      </w:pPr>
      <w:r>
        <w:rPr>
          <w:rFonts w:ascii="Times New Roman" w:eastAsia="Times New Roman" w:hAnsi="Times New Roman" w:cs="Times New Roman"/>
          <w:sz w:val="28"/>
          <w:szCs w:val="28"/>
        </w:rPr>
        <w:t>информации «Администратор БД» содержит набор страниц с соответствующими им кнопками, отображающих информацию, хранящуюся в таблицах базы данных.</w:t>
      </w:r>
    </w:p>
    <w:p w:rsidR="0000593D" w:rsidRDefault="0000593D" w:rsidP="00EB42E3">
      <w:pPr>
        <w:spacing w:after="0" w:line="21"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Панель управления содержит набор стандартных для данной программы кнопок, с помощью которых осуществляется ввод, редактирование, сохранение, удаление информации в базе данных. Ниже приведен перечень стандартных кнопок и выполняемые ими функции. Ввод данных о персонале осуществляется на странице ввода персонала. Указанная страница предназначена для ввода данных об ответственных работниках (начальники служб, операторы и т.д.) и прочих сотрудниках охраняемых объектов.</w:t>
      </w:r>
    </w:p>
    <w:p w:rsidR="0000593D" w:rsidRDefault="0000593D" w:rsidP="00EB42E3">
      <w:pPr>
        <w:spacing w:after="0" w:line="20"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При переключении на данную страницу, появляется список уже введенных ответственных работников (если БД не пуста). Для более детальной информации о каждом работнике необходимо выбрать из списка фамилию данного работника.</w:t>
      </w:r>
    </w:p>
    <w:p w:rsidR="0000593D" w:rsidRDefault="0000593D" w:rsidP="00EB42E3">
      <w:pPr>
        <w:spacing w:after="0" w:line="20" w:lineRule="exact"/>
        <w:rPr>
          <w:sz w:val="20"/>
          <w:szCs w:val="20"/>
        </w:rPr>
      </w:pPr>
    </w:p>
    <w:p w:rsidR="0000593D" w:rsidRDefault="0000593D" w:rsidP="00EB42E3">
      <w:pPr>
        <w:spacing w:after="0" w:line="351" w:lineRule="auto"/>
        <w:ind w:firstLine="720"/>
        <w:jc w:val="both"/>
        <w:rPr>
          <w:sz w:val="20"/>
          <w:szCs w:val="20"/>
        </w:rPr>
      </w:pPr>
      <w:r>
        <w:rPr>
          <w:rFonts w:ascii="Times New Roman" w:eastAsia="Times New Roman" w:hAnsi="Times New Roman" w:cs="Times New Roman"/>
          <w:sz w:val="28"/>
          <w:szCs w:val="28"/>
        </w:rPr>
        <w:t>Редактирование или добавление информации в базе данных осуществляется по нажатию стандартных кнопок «Панели управления».</w:t>
      </w:r>
    </w:p>
    <w:p w:rsidR="0000593D" w:rsidRDefault="0000593D" w:rsidP="00EB42E3">
      <w:pPr>
        <w:spacing w:after="0" w:line="25"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Кроме стандартных кнопок «Панели управления» на странице имеются следующие кнопки:</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«Фото»;</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«Видео».</w:t>
      </w:r>
    </w:p>
    <w:p w:rsidR="0000593D" w:rsidRDefault="0000593D" w:rsidP="00EB42E3">
      <w:pPr>
        <w:spacing w:after="0" w:line="175"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Кнопка «Фото» предназначена для загрузки файла, содержащего фото сотрудника, с диска компьютера. По нажатию данной кнопки в появляющемся окне «Открытие файла» необходимо выбрать нужный файл и нажать кнопку «Открыть». Фото из выбранного файла появится на экране.</w:t>
      </w:r>
    </w:p>
    <w:p w:rsidR="0000593D" w:rsidRDefault="0000593D" w:rsidP="00EB42E3">
      <w:pPr>
        <w:spacing w:after="0" w:line="22"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Кнопка «Видео» предназначена для непосредственного ввода фото сотрудника с теле- или цифровой камеры. Данная кнопка работает только в режиме «Видеофиксации». Вышеназванный режим возможен в том случае,</w:t>
      </w:r>
    </w:p>
    <w:p w:rsidR="0000593D" w:rsidRDefault="0000593D" w:rsidP="00EB42E3">
      <w:pPr>
        <w:spacing w:after="0" w:line="307" w:lineRule="exact"/>
        <w:rPr>
          <w:sz w:val="20"/>
          <w:szCs w:val="20"/>
        </w:rPr>
      </w:pPr>
    </w:p>
    <w:p w:rsidR="0000593D" w:rsidRDefault="0000593D" w:rsidP="00EB42E3">
      <w:pPr>
        <w:spacing w:after="0" w:line="351" w:lineRule="auto"/>
        <w:jc w:val="both"/>
        <w:rPr>
          <w:sz w:val="20"/>
          <w:szCs w:val="20"/>
        </w:rPr>
      </w:pPr>
      <w:r>
        <w:rPr>
          <w:rFonts w:ascii="Times New Roman" w:eastAsia="Times New Roman" w:hAnsi="Times New Roman" w:cs="Times New Roman"/>
          <w:sz w:val="28"/>
          <w:szCs w:val="28"/>
        </w:rPr>
        <w:t>если к компьютеру с системой подключены устройства оцифровки видеоизображения – видеоплаты или цифровые камеры.</w:t>
      </w:r>
    </w:p>
    <w:p w:rsidR="0000593D" w:rsidRDefault="0000593D" w:rsidP="00EB42E3">
      <w:pPr>
        <w:spacing w:after="0" w:line="26"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lastRenderedPageBreak/>
        <w:t>Заполнение прав доступа сотрудника производится на странице определения прав доступа и паролей персонала. Кнопка переключения - «Пароли».</w:t>
      </w:r>
    </w:p>
    <w:p w:rsidR="0000593D" w:rsidRDefault="0000593D" w:rsidP="00EB42E3">
      <w:pPr>
        <w:spacing w:after="0" w:line="25" w:lineRule="exact"/>
        <w:rPr>
          <w:sz w:val="20"/>
          <w:szCs w:val="20"/>
        </w:rPr>
      </w:pPr>
    </w:p>
    <w:p w:rsidR="0000593D" w:rsidRDefault="0000593D" w:rsidP="002073D5">
      <w:pPr>
        <w:numPr>
          <w:ilvl w:val="0"/>
          <w:numId w:val="36"/>
        </w:numPr>
        <w:tabs>
          <w:tab w:val="left" w:pos="1284"/>
        </w:tabs>
        <w:spacing w:after="0" w:line="356" w:lineRule="auto"/>
        <w:ind w:left="260" w:firstLine="722"/>
        <w:jc w:val="both"/>
        <w:rPr>
          <w:rFonts w:eastAsia="Times New Roman"/>
          <w:sz w:val="28"/>
          <w:szCs w:val="28"/>
        </w:rPr>
      </w:pPr>
      <w:r>
        <w:rPr>
          <w:rFonts w:ascii="Times New Roman" w:eastAsia="Times New Roman" w:hAnsi="Times New Roman" w:cs="Times New Roman"/>
          <w:sz w:val="28"/>
          <w:szCs w:val="28"/>
        </w:rPr>
        <w:t>появившемся окне появится информация о пользователях, у которых уже имеются заполненные права доступа. У каждого пользователя могут быть пароли для программного обеспечения, для клавиатуры «С2000-К», для брелков Touch Memory или Proximity карточек приборов «С2000-4» или</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«С2000-2».</w:t>
      </w:r>
    </w:p>
    <w:p w:rsidR="0000593D" w:rsidRDefault="0000593D" w:rsidP="00EB42E3">
      <w:pPr>
        <w:spacing w:after="0" w:line="174" w:lineRule="exact"/>
        <w:rPr>
          <w:sz w:val="20"/>
          <w:szCs w:val="20"/>
        </w:rPr>
      </w:pPr>
    </w:p>
    <w:p w:rsidR="0000593D" w:rsidRDefault="0000593D" w:rsidP="002073D5">
      <w:pPr>
        <w:numPr>
          <w:ilvl w:val="0"/>
          <w:numId w:val="37"/>
        </w:numPr>
        <w:tabs>
          <w:tab w:val="left" w:pos="1311"/>
        </w:tabs>
        <w:spacing w:after="0" w:line="349" w:lineRule="auto"/>
        <w:ind w:left="260" w:firstLine="722"/>
        <w:rPr>
          <w:rFonts w:eastAsia="Times New Roman"/>
          <w:sz w:val="28"/>
          <w:szCs w:val="28"/>
        </w:rPr>
      </w:pPr>
      <w:r>
        <w:rPr>
          <w:rFonts w:ascii="Times New Roman" w:eastAsia="Times New Roman" w:hAnsi="Times New Roman" w:cs="Times New Roman"/>
          <w:sz w:val="28"/>
          <w:szCs w:val="28"/>
        </w:rPr>
        <w:t>помощью пароля для программного обеспечения сотрудник сможет запускать те или иные программы системы.</w:t>
      </w:r>
    </w:p>
    <w:p w:rsidR="0000593D" w:rsidRDefault="0000593D" w:rsidP="00EB42E3">
      <w:pPr>
        <w:spacing w:after="0" w:line="28" w:lineRule="exact"/>
        <w:rPr>
          <w:sz w:val="20"/>
          <w:szCs w:val="20"/>
        </w:rPr>
      </w:pPr>
    </w:p>
    <w:p w:rsidR="0000593D" w:rsidRDefault="0000593D" w:rsidP="00EB42E3">
      <w:pPr>
        <w:spacing w:after="0" w:line="351" w:lineRule="auto"/>
        <w:ind w:firstLine="720"/>
        <w:jc w:val="both"/>
        <w:rPr>
          <w:sz w:val="20"/>
          <w:szCs w:val="20"/>
        </w:rPr>
      </w:pPr>
      <w:r>
        <w:rPr>
          <w:rFonts w:ascii="Times New Roman" w:eastAsia="Times New Roman" w:hAnsi="Times New Roman" w:cs="Times New Roman"/>
          <w:sz w:val="28"/>
          <w:szCs w:val="28"/>
        </w:rPr>
        <w:t>Когда истекают сроки действия введенных паролей, соответствующая запись окрашивается в красный цвет.</w:t>
      </w:r>
    </w:p>
    <w:p w:rsidR="0000593D" w:rsidRDefault="0000593D" w:rsidP="00EB42E3">
      <w:pPr>
        <w:spacing w:after="0" w:line="25"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Страница сетевых адресов приборов предназначена для ввода информации о приемно-контрольных приборах, поддерживаемых системой «Орион». На странице отображается информация о том, какой COM-порт задействован для подключения приборов и какие приборы подключены к данному порту (если в базе данных уже имеется подобная информация). На данной странице появляется дополнительное окно - «Инспектор», служащее для отображения свойств выбранного объекта или событий на данном объекте (приборе, разделе, шлейфе и так далее).</w:t>
      </w:r>
    </w:p>
    <w:p w:rsidR="0000593D" w:rsidRDefault="0000593D" w:rsidP="00EB42E3">
      <w:pPr>
        <w:spacing w:after="0" w:line="22"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Переключение на страницу происходит по нажатию кнопки «Адреса приборов».</w:t>
      </w:r>
    </w:p>
    <w:p w:rsidR="0000593D" w:rsidRDefault="0000593D" w:rsidP="00EB42E3">
      <w:pPr>
        <w:spacing w:after="0" w:line="29"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Страница планов предназначена для ввода графических чертежей-планов охраняемых объектов. Переключение на страницу происходит по нажатию кнопки «Планы помещений».</w:t>
      </w:r>
    </w:p>
    <w:p w:rsidR="0000593D" w:rsidRDefault="0000593D" w:rsidP="00EB42E3">
      <w:pPr>
        <w:spacing w:after="0" w:line="21"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Добавление и редактирование информации происходит с помощью стандартных кнопок «Панели управления».</w:t>
      </w:r>
    </w:p>
    <w:p w:rsidR="0000593D" w:rsidRDefault="00A50F86" w:rsidP="00EB42E3">
      <w:pPr>
        <w:spacing w:after="0" w:line="357" w:lineRule="auto"/>
        <w:ind w:firstLine="720"/>
        <w:jc w:val="both"/>
        <w:rPr>
          <w:sz w:val="20"/>
          <w:szCs w:val="20"/>
        </w:rPr>
      </w:pPr>
      <w:r>
        <w:rPr>
          <w:rFonts w:ascii="Times New Roman" w:eastAsia="Times New Roman" w:hAnsi="Times New Roman" w:cs="Times New Roman"/>
          <w:sz w:val="28"/>
          <w:szCs w:val="28"/>
        </w:rPr>
        <w:t xml:space="preserve"> </w:t>
      </w:r>
      <w:r w:rsidR="0000593D">
        <w:rPr>
          <w:rFonts w:ascii="Times New Roman" w:eastAsia="Times New Roman" w:hAnsi="Times New Roman" w:cs="Times New Roman"/>
          <w:sz w:val="28"/>
          <w:szCs w:val="28"/>
        </w:rPr>
        <w:t xml:space="preserve">«Редактор разделов» предназначен для прорисовки областей разделов и расстановки извещателей шлейфов сигнализации, элементов охраны и контроля доступа на планах охраняемых объектов. Для прорисовки областей и расстановки </w:t>
      </w:r>
      <w:r w:rsidR="0000593D">
        <w:rPr>
          <w:rFonts w:ascii="Times New Roman" w:eastAsia="Times New Roman" w:hAnsi="Times New Roman" w:cs="Times New Roman"/>
          <w:sz w:val="28"/>
          <w:szCs w:val="28"/>
        </w:rPr>
        <w:lastRenderedPageBreak/>
        <w:t>извещателей в редакторе разделов существуют кнопки, список функций которых приведен ниже.</w:t>
      </w:r>
    </w:p>
    <w:p w:rsidR="0000593D" w:rsidRDefault="0000593D" w:rsidP="00EB42E3">
      <w:pPr>
        <w:spacing w:after="0" w:line="23"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Страница структуры охранной системы предназначена для отображения соответствия физической структуры охранной системы, определяемой на странице адресов приборов, и логической структуры системы, определяемой на странице планов охраняемых объектов.</w:t>
      </w:r>
    </w:p>
    <w:p w:rsidR="0000593D" w:rsidRDefault="0000593D" w:rsidP="00EB42E3">
      <w:pPr>
        <w:spacing w:after="0" w:line="22"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Страница формирования сценариев управления предназначена для формирования сценариев управления (своеобразных программ), которые затем смогут запускаться с дерева управления в «Оперативной задаче», запускаться по заданному расписанию или по определенному событию в системе. Каждый сценарий управления состоит из определенных шагов-действий, которые перечислены в графе «Шаг сценария».</w:t>
      </w:r>
    </w:p>
    <w:p w:rsidR="0000593D" w:rsidRDefault="0000593D" w:rsidP="00EB42E3">
      <w:pPr>
        <w:spacing w:after="0" w:line="23"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Страница формирования дерева управления предназначена для формирования дерева управления, с которого в «Оперативной задаче» можно будет в ручном режиме запускать сформированные сценарии управления. Дерево управления состоит из веток-групп сценариев управления. Каждая группа сценариев формируется на основе подобия сценариев, входящих в данную группу, по какому-либо признаку.</w:t>
      </w:r>
    </w:p>
    <w:p w:rsidR="0000593D" w:rsidRDefault="0000593D" w:rsidP="00EB42E3">
      <w:pPr>
        <w:spacing w:after="0" w:line="24"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Расписание запусков сценариев управления. Сценарии управления могут запускаться как в ручном режиме, так и автоматически, через определенный интервал времени. Для задания времени запуска сценариев и служит страница формирования расписания запусков сценариев управления.</w:t>
      </w:r>
    </w:p>
    <w:p w:rsidR="0000593D" w:rsidRDefault="0000593D" w:rsidP="00EB42E3">
      <w:pPr>
        <w:spacing w:after="0" w:line="22" w:lineRule="exact"/>
        <w:rPr>
          <w:sz w:val="20"/>
          <w:szCs w:val="20"/>
        </w:rPr>
      </w:pPr>
    </w:p>
    <w:p w:rsidR="0000593D" w:rsidRPr="00887F67" w:rsidRDefault="0000593D" w:rsidP="00EB42E3">
      <w:pPr>
        <w:spacing w:after="0" w:line="351" w:lineRule="auto"/>
        <w:ind w:firstLine="720"/>
        <w:jc w:val="both"/>
        <w:rPr>
          <w:sz w:val="20"/>
          <w:szCs w:val="20"/>
          <w:lang w:val="en-US"/>
        </w:rPr>
      </w:pPr>
      <w:r>
        <w:rPr>
          <w:rFonts w:ascii="Times New Roman" w:eastAsia="Times New Roman" w:hAnsi="Times New Roman" w:cs="Times New Roman"/>
          <w:sz w:val="28"/>
          <w:szCs w:val="28"/>
        </w:rPr>
        <w:t xml:space="preserve">Взятие и снятие разделов с помощью </w:t>
      </w:r>
      <w:r w:rsidRPr="00887F67">
        <w:rPr>
          <w:rFonts w:ascii="Times New Roman" w:eastAsia="Times New Roman" w:hAnsi="Times New Roman" w:cs="Times New Roman"/>
          <w:sz w:val="28"/>
          <w:szCs w:val="28"/>
          <w:lang w:val="en-US"/>
        </w:rPr>
        <w:t xml:space="preserve">Proximity </w:t>
      </w:r>
      <w:r>
        <w:rPr>
          <w:rFonts w:ascii="Times New Roman" w:eastAsia="Times New Roman" w:hAnsi="Times New Roman" w:cs="Times New Roman"/>
          <w:sz w:val="28"/>
          <w:szCs w:val="28"/>
        </w:rPr>
        <w:t>карточек</w:t>
      </w:r>
      <w:r w:rsidRPr="00887F67">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или</w:t>
      </w:r>
      <w:r w:rsidRPr="00887F67">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ключей</w:t>
      </w:r>
      <w:r w:rsidRPr="00887F67">
        <w:rPr>
          <w:rFonts w:ascii="Times New Roman" w:eastAsia="Times New Roman" w:hAnsi="Times New Roman" w:cs="Times New Roman"/>
          <w:sz w:val="28"/>
          <w:szCs w:val="28"/>
          <w:lang w:val="en-US"/>
        </w:rPr>
        <w:t xml:space="preserve"> Touch Memory.</w:t>
      </w:r>
    </w:p>
    <w:p w:rsidR="0000593D" w:rsidRPr="00887F67" w:rsidRDefault="0000593D" w:rsidP="00EB42E3">
      <w:pPr>
        <w:spacing w:after="0" w:line="25" w:lineRule="exact"/>
        <w:rPr>
          <w:sz w:val="20"/>
          <w:szCs w:val="20"/>
          <w:lang w:val="en-US"/>
        </w:rPr>
      </w:pPr>
    </w:p>
    <w:p w:rsidR="0000593D" w:rsidRDefault="0000593D" w:rsidP="00A50F86">
      <w:pPr>
        <w:spacing w:after="0" w:line="349" w:lineRule="auto"/>
        <w:ind w:firstLine="720"/>
        <w:jc w:val="both"/>
        <w:rPr>
          <w:sz w:val="20"/>
          <w:szCs w:val="20"/>
        </w:rPr>
      </w:pPr>
      <w:r>
        <w:rPr>
          <w:rFonts w:ascii="Times New Roman" w:eastAsia="Times New Roman" w:hAnsi="Times New Roman" w:cs="Times New Roman"/>
          <w:sz w:val="28"/>
          <w:szCs w:val="28"/>
        </w:rPr>
        <w:t>Взятие раздела на охрану и снятие раздела с охраны может осуществляться с помощью карточек Proximity или ключей Touch Memory,</w:t>
      </w:r>
      <w:r w:rsidR="00A50F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которые подносятся к соответствующим считывателям прибора. При этом вышеназванные операции можно производить в двух режимах:</w:t>
      </w:r>
    </w:p>
    <w:p w:rsidR="0000593D" w:rsidRDefault="0000593D" w:rsidP="00EB42E3">
      <w:pPr>
        <w:spacing w:after="0" w:line="26"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4"/>
          <w:szCs w:val="24"/>
        </w:rPr>
        <w:t xml:space="preserve">а) </w:t>
      </w:r>
      <w:r>
        <w:rPr>
          <w:rFonts w:ascii="Times New Roman" w:eastAsia="Times New Roman" w:hAnsi="Times New Roman" w:cs="Times New Roman"/>
          <w:sz w:val="28"/>
          <w:szCs w:val="28"/>
        </w:rPr>
        <w:t>Локальном,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когда информация по ключам занесена в прибор и сам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прибор принимает решения по взятию или снятию, а информация, занесенная</w:t>
      </w:r>
    </w:p>
    <w:p w:rsidR="0000593D" w:rsidRDefault="0000593D" w:rsidP="00EB42E3">
      <w:pPr>
        <w:spacing w:after="0" w:line="28" w:lineRule="exact"/>
        <w:rPr>
          <w:sz w:val="20"/>
          <w:szCs w:val="20"/>
        </w:rPr>
      </w:pPr>
    </w:p>
    <w:p w:rsidR="0000593D" w:rsidRDefault="0000593D" w:rsidP="002073D5">
      <w:pPr>
        <w:numPr>
          <w:ilvl w:val="0"/>
          <w:numId w:val="38"/>
        </w:numPr>
        <w:tabs>
          <w:tab w:val="left" w:pos="752"/>
        </w:tabs>
        <w:spacing w:after="0" w:line="351" w:lineRule="auto"/>
        <w:ind w:left="440" w:firstLine="2"/>
        <w:rPr>
          <w:rFonts w:eastAsia="Times New Roman"/>
          <w:sz w:val="28"/>
          <w:szCs w:val="28"/>
        </w:rPr>
      </w:pPr>
      <w:r>
        <w:rPr>
          <w:rFonts w:ascii="Times New Roman" w:eastAsia="Times New Roman" w:hAnsi="Times New Roman" w:cs="Times New Roman"/>
          <w:sz w:val="28"/>
          <w:szCs w:val="28"/>
        </w:rPr>
        <w:lastRenderedPageBreak/>
        <w:t>базу данных служит только для отображения ситуации на объекте и заполнения журнала событий (действительно только для «С2000-4»).</w:t>
      </w:r>
    </w:p>
    <w:p w:rsidR="0000593D" w:rsidRDefault="0000593D" w:rsidP="00EB42E3">
      <w:pPr>
        <w:spacing w:after="0" w:line="11"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4"/>
          <w:szCs w:val="24"/>
        </w:rPr>
        <w:t xml:space="preserve">б)   </w:t>
      </w:r>
      <w:r>
        <w:rPr>
          <w:rFonts w:ascii="Times New Roman" w:eastAsia="Times New Roman" w:hAnsi="Times New Roman" w:cs="Times New Roman"/>
          <w:sz w:val="28"/>
          <w:szCs w:val="28"/>
        </w:rPr>
        <w:t>Глобальном,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когда информация занесена только в базу данных АРМ</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«Орион» и принятие решения осуществляется на компьютере.</w:t>
      </w:r>
    </w:p>
    <w:p w:rsidR="0000593D" w:rsidRDefault="0000593D" w:rsidP="00EB42E3">
      <w:pPr>
        <w:spacing w:after="0" w:line="174" w:lineRule="exact"/>
        <w:rPr>
          <w:sz w:val="20"/>
          <w:szCs w:val="20"/>
        </w:rPr>
      </w:pPr>
    </w:p>
    <w:p w:rsidR="0000593D" w:rsidRDefault="0000593D" w:rsidP="00EB42E3">
      <w:pPr>
        <w:spacing w:after="0" w:line="357" w:lineRule="auto"/>
        <w:ind w:firstLine="720"/>
        <w:rPr>
          <w:sz w:val="20"/>
          <w:szCs w:val="20"/>
        </w:rPr>
      </w:pPr>
      <w:r>
        <w:rPr>
          <w:rFonts w:ascii="Times New Roman" w:eastAsia="Times New Roman" w:hAnsi="Times New Roman" w:cs="Times New Roman"/>
          <w:sz w:val="28"/>
          <w:szCs w:val="28"/>
        </w:rPr>
        <w:t>3.2.3 «Генератор отчетов» системы включает в себя программу-клиент и программу-сервер. Клиент может связываться с сервером как напрямую, так и по сети, через протокол TCP/IP. Программа включает в себя главное окно (окно выбора типа отчета) и вспомогательное окно (просмотра отчетов). Окно просмотра отчетов выводится по нажатию кнопки «Просмотр» главного окна.</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Главное окно «Генератора отчетов» разбито на три части:</w:t>
      </w:r>
    </w:p>
    <w:p w:rsidR="0000593D" w:rsidRDefault="0000593D" w:rsidP="00EB42E3">
      <w:pPr>
        <w:spacing w:after="0" w:line="160" w:lineRule="exact"/>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графа «Тип отчета»;</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графа «Заполняемая информация»;</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панель управления.</w:t>
      </w:r>
    </w:p>
    <w:p w:rsidR="0000593D" w:rsidRDefault="0000593D" w:rsidP="00A50F86">
      <w:pPr>
        <w:spacing w:after="0" w:line="174" w:lineRule="exact"/>
        <w:ind w:firstLine="709"/>
        <w:rPr>
          <w:sz w:val="20"/>
          <w:szCs w:val="20"/>
        </w:rPr>
      </w:pPr>
    </w:p>
    <w:p w:rsidR="0000593D" w:rsidRDefault="0000593D" w:rsidP="00A50F86">
      <w:pPr>
        <w:spacing w:after="0" w:line="351" w:lineRule="auto"/>
        <w:ind w:firstLine="709"/>
        <w:rPr>
          <w:sz w:val="20"/>
          <w:szCs w:val="20"/>
        </w:rPr>
      </w:pPr>
      <w:r>
        <w:rPr>
          <w:rFonts w:ascii="Times New Roman" w:eastAsia="Times New Roman" w:hAnsi="Times New Roman" w:cs="Times New Roman"/>
          <w:sz w:val="28"/>
          <w:szCs w:val="28"/>
        </w:rPr>
        <w:t>Графа «Тип отчета» предназначена для выбора типа отчета, который необходимо сформировать.</w:t>
      </w:r>
    </w:p>
    <w:p w:rsidR="0000593D" w:rsidRDefault="0000593D" w:rsidP="00A50F86">
      <w:pPr>
        <w:spacing w:after="0" w:line="12"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Предусмотрены следующие типы отчетов:</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прошедшие события;</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события в разделе;</w:t>
      </w:r>
    </w:p>
    <w:p w:rsidR="0000593D" w:rsidRDefault="0000593D" w:rsidP="00A50F86">
      <w:pPr>
        <w:spacing w:after="0" w:line="162"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подключения к разделу;</w:t>
      </w:r>
    </w:p>
    <w:p w:rsidR="0000593D" w:rsidRDefault="0000593D" w:rsidP="00A50F86">
      <w:pPr>
        <w:spacing w:after="0" w:line="161"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все подключения, упорядоченные по разделам;</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все подключения, упорядоченные по приборам;</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отчет для дежурной смены;</w:t>
      </w:r>
    </w:p>
    <w:p w:rsidR="0000593D" w:rsidRDefault="0000593D" w:rsidP="00A50F86">
      <w:pPr>
        <w:spacing w:after="0" w:line="162"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общий отчет по тревогам (выбирается из меню главного окна);</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отчет по маршруту движения сотрудника;</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отчет по событиям контроля доступа по выбранной двери.</w:t>
      </w:r>
    </w:p>
    <w:p w:rsidR="0000593D" w:rsidRDefault="0000593D" w:rsidP="00A50F86">
      <w:pPr>
        <w:spacing w:after="0" w:line="200" w:lineRule="exact"/>
        <w:ind w:firstLine="709"/>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 xml:space="preserve">Графа «Заполняемая информация» предназначена для заполнения или выбора информации, необходимой для формирования того или иного отчета. Она включает в себя окошки для заполнения даты начала и конца формирования отчета и окно-список всех разделов, заведенных пользователем (или окно-список </w:t>
      </w:r>
      <w:r>
        <w:rPr>
          <w:rFonts w:ascii="Times New Roman" w:eastAsia="Times New Roman" w:hAnsi="Times New Roman" w:cs="Times New Roman"/>
          <w:sz w:val="28"/>
          <w:szCs w:val="28"/>
        </w:rPr>
        <w:lastRenderedPageBreak/>
        <w:t>произошедших тревог – при выборе отчетов для дежурной смены или общего отчета по тревогам).</w:t>
      </w:r>
    </w:p>
    <w:p w:rsidR="0000593D" w:rsidRDefault="0000593D" w:rsidP="00EB42E3">
      <w:pPr>
        <w:spacing w:after="0" w:line="18" w:lineRule="exact"/>
        <w:rPr>
          <w:sz w:val="20"/>
          <w:szCs w:val="20"/>
        </w:rPr>
      </w:pPr>
    </w:p>
    <w:p w:rsidR="0000593D" w:rsidRDefault="0000593D" w:rsidP="00A50F86">
      <w:pPr>
        <w:spacing w:after="0" w:line="349" w:lineRule="auto"/>
        <w:ind w:firstLine="709"/>
        <w:jc w:val="both"/>
        <w:rPr>
          <w:sz w:val="20"/>
          <w:szCs w:val="20"/>
        </w:rPr>
      </w:pPr>
      <w:r>
        <w:rPr>
          <w:rFonts w:ascii="Times New Roman" w:eastAsia="Times New Roman" w:hAnsi="Times New Roman" w:cs="Times New Roman"/>
          <w:sz w:val="28"/>
          <w:szCs w:val="28"/>
        </w:rPr>
        <w:t>3.2.4 «Мастер системы». Основное окно «Мастера системы» содержит перечень основных задач, решаемых программой:</w:t>
      </w:r>
    </w:p>
    <w:p w:rsidR="0000593D" w:rsidRDefault="0000593D" w:rsidP="00A50F86">
      <w:pPr>
        <w:spacing w:after="0" w:line="15"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архивирование данных;</w:t>
      </w:r>
    </w:p>
    <w:p w:rsidR="0000593D" w:rsidRDefault="0000593D" w:rsidP="00A50F86">
      <w:pPr>
        <w:spacing w:after="0" w:line="163"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реставрация данных;</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удаление данных.</w:t>
      </w:r>
    </w:p>
    <w:p w:rsidR="0000593D" w:rsidRDefault="0000593D" w:rsidP="00A50F86">
      <w:pPr>
        <w:spacing w:after="0" w:line="174" w:lineRule="exact"/>
        <w:ind w:firstLine="709"/>
        <w:rPr>
          <w:sz w:val="20"/>
          <w:szCs w:val="20"/>
        </w:rPr>
      </w:pPr>
    </w:p>
    <w:p w:rsidR="0000593D" w:rsidRDefault="0000593D" w:rsidP="00A50F86">
      <w:pPr>
        <w:spacing w:after="0" w:line="356" w:lineRule="auto"/>
        <w:ind w:firstLine="709"/>
        <w:jc w:val="both"/>
        <w:rPr>
          <w:sz w:val="20"/>
          <w:szCs w:val="20"/>
        </w:rPr>
      </w:pPr>
      <w:r>
        <w:rPr>
          <w:rFonts w:ascii="Times New Roman" w:eastAsia="Times New Roman" w:hAnsi="Times New Roman" w:cs="Times New Roman"/>
          <w:sz w:val="28"/>
          <w:szCs w:val="28"/>
        </w:rPr>
        <w:t>Переключение между задачами осуществляется путем подведения курсора к соответствующему названию и нажатию левой клавиши мыши. При запуске выбранной задачи программа потребует пароль сотрудника, у которого есть права работы с «Мастером системы».</w:t>
      </w:r>
    </w:p>
    <w:p w:rsidR="0000593D" w:rsidRDefault="0000593D" w:rsidP="00A50F86">
      <w:pPr>
        <w:spacing w:after="0" w:line="22" w:lineRule="exact"/>
        <w:ind w:firstLine="709"/>
        <w:rPr>
          <w:sz w:val="20"/>
          <w:szCs w:val="20"/>
        </w:rPr>
      </w:pPr>
    </w:p>
    <w:p w:rsidR="0000593D" w:rsidRDefault="0000593D" w:rsidP="00A50F86">
      <w:pPr>
        <w:spacing w:after="0" w:line="349" w:lineRule="auto"/>
        <w:ind w:firstLine="709"/>
        <w:jc w:val="both"/>
        <w:rPr>
          <w:sz w:val="20"/>
          <w:szCs w:val="20"/>
        </w:rPr>
      </w:pPr>
      <w:r>
        <w:rPr>
          <w:rFonts w:ascii="Times New Roman" w:eastAsia="Times New Roman" w:hAnsi="Times New Roman" w:cs="Times New Roman"/>
          <w:sz w:val="28"/>
          <w:szCs w:val="28"/>
        </w:rPr>
        <w:t>Удаление данных. Данный пункт необходим для удаления ненужных данных с целью заведения новой информации в БД.</w:t>
      </w:r>
    </w:p>
    <w:p w:rsidR="0000593D" w:rsidRDefault="0000593D" w:rsidP="00A50F86">
      <w:pPr>
        <w:spacing w:after="0" w:line="29" w:lineRule="exact"/>
        <w:ind w:firstLine="709"/>
        <w:rPr>
          <w:sz w:val="20"/>
          <w:szCs w:val="20"/>
        </w:rPr>
      </w:pPr>
    </w:p>
    <w:p w:rsidR="0000593D" w:rsidRDefault="0000593D" w:rsidP="00A50F86">
      <w:pPr>
        <w:spacing w:after="0" w:line="355" w:lineRule="auto"/>
        <w:ind w:firstLine="709"/>
        <w:jc w:val="both"/>
        <w:rPr>
          <w:sz w:val="20"/>
          <w:szCs w:val="20"/>
        </w:rPr>
      </w:pPr>
      <w:r>
        <w:rPr>
          <w:rFonts w:ascii="Times New Roman" w:eastAsia="Times New Roman" w:hAnsi="Times New Roman" w:cs="Times New Roman"/>
          <w:sz w:val="28"/>
          <w:szCs w:val="28"/>
        </w:rPr>
        <w:t>Проверки базы данных системы необходимы при подозрении на разрушение структуры или потерю данных из таблиц, входящих в базу данных системы.</w:t>
      </w:r>
    </w:p>
    <w:p w:rsidR="0000593D" w:rsidRDefault="0000593D" w:rsidP="00A50F86">
      <w:pPr>
        <w:spacing w:after="0" w:line="7"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Существуют следующие типы проверок:</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стандартная    –    включает   проверки   существования   таблицы,</w:t>
      </w:r>
    </w:p>
    <w:p w:rsidR="0000593D" w:rsidRDefault="0000593D" w:rsidP="00A50F86">
      <w:pPr>
        <w:spacing w:after="0" w:line="163"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сохранность структур и индексов таблиц;</w:t>
      </w:r>
    </w:p>
    <w:p w:rsidR="0000593D" w:rsidRDefault="0000593D" w:rsidP="00A50F86">
      <w:pPr>
        <w:spacing w:after="0" w:line="175" w:lineRule="exact"/>
        <w:ind w:firstLine="709"/>
        <w:rPr>
          <w:sz w:val="20"/>
          <w:szCs w:val="20"/>
        </w:rPr>
      </w:pPr>
    </w:p>
    <w:p w:rsidR="0000593D" w:rsidRDefault="0000593D" w:rsidP="00A50F86">
      <w:pPr>
        <w:spacing w:after="0" w:line="354" w:lineRule="auto"/>
        <w:ind w:firstLine="709"/>
        <w:jc w:val="both"/>
        <w:rPr>
          <w:sz w:val="20"/>
          <w:szCs w:val="20"/>
        </w:rPr>
      </w:pPr>
      <w:r>
        <w:rPr>
          <w:rFonts w:ascii="Times New Roman" w:eastAsia="Times New Roman" w:hAnsi="Times New Roman" w:cs="Times New Roman"/>
          <w:sz w:val="28"/>
          <w:szCs w:val="28"/>
        </w:rPr>
        <w:t>– расширенная – проверяет соответствие записей, хранящихся в таблицах, их шаблонам и возможное удаление части записей в результате компьютерных сбоев.</w:t>
      </w:r>
    </w:p>
    <w:p w:rsidR="0000593D" w:rsidRDefault="0000593D" w:rsidP="00A50F86">
      <w:pPr>
        <w:spacing w:after="0" w:line="11"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Модернизация базы данных выполняется при:</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  поставке обновленной версии программного обеспечения заказчикам,</w:t>
      </w:r>
    </w:p>
    <w:p w:rsidR="0000593D" w:rsidRDefault="0000593D" w:rsidP="00A50F86">
      <w:pPr>
        <w:spacing w:after="0" w:line="160" w:lineRule="exact"/>
        <w:ind w:firstLine="709"/>
        <w:rPr>
          <w:sz w:val="20"/>
          <w:szCs w:val="20"/>
        </w:rPr>
      </w:pPr>
    </w:p>
    <w:p w:rsidR="0000593D" w:rsidRDefault="0000593D" w:rsidP="00A50F86">
      <w:pPr>
        <w:spacing w:after="0"/>
        <w:ind w:firstLine="709"/>
        <w:rPr>
          <w:sz w:val="20"/>
          <w:szCs w:val="20"/>
        </w:rPr>
      </w:pPr>
      <w:r>
        <w:rPr>
          <w:rFonts w:ascii="Times New Roman" w:eastAsia="Times New Roman" w:hAnsi="Times New Roman" w:cs="Times New Roman"/>
          <w:sz w:val="28"/>
          <w:szCs w:val="28"/>
        </w:rPr>
        <w:t>уже работающим с системой;</w:t>
      </w: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t>– при реставрации данных из архива, созданного из таблиц устаревшей версии.</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b/>
          <w:bCs/>
          <w:sz w:val="28"/>
          <w:szCs w:val="28"/>
        </w:rPr>
        <w:t>3.3 Подключение элементов СОПС по интерфейсу RS-485</w:t>
      </w:r>
    </w:p>
    <w:p w:rsidR="0000593D" w:rsidRDefault="0000593D" w:rsidP="00EB42E3">
      <w:pPr>
        <w:spacing w:after="0" w:line="248"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 xml:space="preserve">Подключение всех элементов СОПС по интерфейсу RS-485 осуществляется согласно электрических схем подключения. На рисунках 3.3, 3.4, 3.5, 3.6 </w:t>
      </w:r>
      <w:r>
        <w:rPr>
          <w:rFonts w:ascii="Times New Roman" w:eastAsia="Times New Roman" w:hAnsi="Times New Roman" w:cs="Times New Roman"/>
          <w:sz w:val="28"/>
          <w:szCs w:val="28"/>
        </w:rPr>
        <w:lastRenderedPageBreak/>
        <w:t>изображены электрические схемы подключения приборов к интерфейсу RS-485 всех элементов СОПС, использующихся в интегрированной системе охраны «Орион».</w:t>
      </w:r>
    </w:p>
    <w:p w:rsidR="0000593D" w:rsidRDefault="0000593D" w:rsidP="00EB42E3">
      <w:pPr>
        <w:spacing w:after="0"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166370</wp:posOffset>
            </wp:positionH>
            <wp:positionV relativeFrom="paragraph">
              <wp:posOffset>314325</wp:posOffset>
            </wp:positionV>
            <wp:extent cx="6254115" cy="344932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extLst>
                    </a:blip>
                    <a:srcRect/>
                    <a:stretch>
                      <a:fillRect/>
                    </a:stretch>
                  </pic:blipFill>
                  <pic:spPr bwMode="auto">
                    <a:xfrm>
                      <a:off x="0" y="0"/>
                      <a:ext cx="6254115" cy="344932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3.3 – Схема электрическая подключения С2000М и С2000-ПИ</w:t>
      </w:r>
    </w:p>
    <w:p w:rsidR="0000593D" w:rsidRDefault="0000593D" w:rsidP="00EB42E3">
      <w:pPr>
        <w:spacing w:after="0"/>
      </w:pPr>
    </w:p>
    <w:p w:rsidR="00A50F86" w:rsidRDefault="00A50F86" w:rsidP="00EB42E3">
      <w:pPr>
        <w:spacing w:after="0"/>
        <w:sectPr w:rsidR="00A50F86">
          <w:pgSz w:w="11900" w:h="16838"/>
          <w:pgMar w:top="1138" w:right="566" w:bottom="84" w:left="1440" w:header="0" w:footer="0" w:gutter="0"/>
          <w:cols w:space="720" w:equalWidth="0">
            <w:col w:w="9900"/>
          </w:cols>
        </w:sectPr>
      </w:pPr>
    </w:p>
    <w:p w:rsidR="0000593D" w:rsidRDefault="0000593D" w:rsidP="00EB42E3">
      <w:pPr>
        <w:spacing w:after="0" w:line="200" w:lineRule="exact"/>
        <w:rPr>
          <w:sz w:val="20"/>
          <w:szCs w:val="20"/>
        </w:rPr>
      </w:pPr>
      <w:r>
        <w:rPr>
          <w:noProof/>
          <w:sz w:val="20"/>
          <w:szCs w:val="20"/>
        </w:rPr>
        <w:lastRenderedPageBreak/>
        <w:drawing>
          <wp:anchor distT="0" distB="0" distL="114300" distR="114300" simplePos="0" relativeHeight="251680768" behindDoc="1" locked="0" layoutInCell="0" allowOverlap="1">
            <wp:simplePos x="0" y="0"/>
            <wp:positionH relativeFrom="page">
              <wp:posOffset>1082040</wp:posOffset>
            </wp:positionH>
            <wp:positionV relativeFrom="page">
              <wp:posOffset>717550</wp:posOffset>
            </wp:positionV>
            <wp:extent cx="6115685" cy="3549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115685" cy="354965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3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3.4 – Схема электрическая подключения контроллера С2000-КДЛ</w:t>
      </w:r>
    </w:p>
    <w:p w:rsidR="0000593D" w:rsidRDefault="0000593D" w:rsidP="00EB42E3">
      <w:pPr>
        <w:spacing w:after="0"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387350</wp:posOffset>
            </wp:positionH>
            <wp:positionV relativeFrom="paragraph">
              <wp:posOffset>104140</wp:posOffset>
            </wp:positionV>
            <wp:extent cx="5678170" cy="402971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extLst>
                    </a:blip>
                    <a:srcRect/>
                    <a:stretch>
                      <a:fillRect/>
                    </a:stretch>
                  </pic:blipFill>
                  <pic:spPr bwMode="auto">
                    <a:xfrm>
                      <a:off x="0" y="0"/>
                      <a:ext cx="5678170" cy="402971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4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3.5 – Схема электрическая подключения блока индикации С2000-БИ</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26" w:lineRule="exact"/>
        <w:rPr>
          <w:sz w:val="20"/>
          <w:szCs w:val="20"/>
        </w:rPr>
      </w:pPr>
    </w:p>
    <w:p w:rsidR="0000593D" w:rsidRDefault="0000593D" w:rsidP="00EB42E3">
      <w:pPr>
        <w:spacing w:after="0"/>
        <w:sectPr w:rsidR="0000593D">
          <w:pgSz w:w="11900" w:h="16838"/>
          <w:pgMar w:top="1440" w:right="726" w:bottom="84" w:left="1440" w:header="0" w:footer="0" w:gutter="0"/>
          <w:cols w:space="720" w:equalWidth="0">
            <w:col w:w="9740"/>
          </w:cols>
        </w:sectPr>
      </w:pPr>
    </w:p>
    <w:p w:rsidR="0000593D" w:rsidRDefault="0000593D" w:rsidP="00EB42E3">
      <w:pPr>
        <w:spacing w:after="0" w:line="200" w:lineRule="exact"/>
        <w:rPr>
          <w:sz w:val="20"/>
          <w:szCs w:val="20"/>
        </w:rPr>
      </w:pPr>
      <w:r>
        <w:rPr>
          <w:noProof/>
          <w:sz w:val="20"/>
          <w:szCs w:val="20"/>
        </w:rPr>
        <w:lastRenderedPageBreak/>
        <w:drawing>
          <wp:anchor distT="0" distB="0" distL="114300" distR="114300" simplePos="0" relativeHeight="251682816" behindDoc="1" locked="0" layoutInCell="0" allowOverlap="1">
            <wp:simplePos x="0" y="0"/>
            <wp:positionH relativeFrom="page">
              <wp:posOffset>900430</wp:posOffset>
            </wp:positionH>
            <wp:positionV relativeFrom="page">
              <wp:posOffset>719455</wp:posOffset>
            </wp:positionV>
            <wp:extent cx="6659880" cy="3075305"/>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659880" cy="307530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9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3.6 – Схема подключения прибора «Рупор»</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46" w:lineRule="exact"/>
        <w:rPr>
          <w:sz w:val="20"/>
          <w:szCs w:val="20"/>
        </w:rPr>
      </w:pPr>
    </w:p>
    <w:p w:rsidR="0000593D" w:rsidRDefault="0000593D" w:rsidP="00EB42E3">
      <w:pPr>
        <w:spacing w:after="0" w:line="234" w:lineRule="auto"/>
        <w:jc w:val="center"/>
        <w:rPr>
          <w:sz w:val="20"/>
          <w:szCs w:val="20"/>
        </w:rPr>
      </w:pPr>
      <w:r>
        <w:rPr>
          <w:rFonts w:ascii="Times New Roman" w:eastAsia="Times New Roman" w:hAnsi="Times New Roman" w:cs="Times New Roman"/>
          <w:b/>
          <w:bCs/>
          <w:sz w:val="28"/>
          <w:szCs w:val="28"/>
        </w:rPr>
        <w:t>3.4 Подключение извещателей, акустических модулей и считывателя С2000 Proxy-H к приборам</w:t>
      </w:r>
    </w:p>
    <w:p w:rsidR="0000593D" w:rsidRDefault="0000593D" w:rsidP="00EB42E3">
      <w:pPr>
        <w:spacing w:after="0" w:line="251"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Схемы подключения извещателей и акустических модулей к приборам также осуществляется согласно электрических схем изображенных на рисунках</w:t>
      </w:r>
    </w:p>
    <w:p w:rsidR="0000593D" w:rsidRDefault="0000593D" w:rsidP="00EB42E3">
      <w:pPr>
        <w:spacing w:after="0"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706755</wp:posOffset>
            </wp:positionH>
            <wp:positionV relativeFrom="paragraph">
              <wp:posOffset>325120</wp:posOffset>
            </wp:positionV>
            <wp:extent cx="5043170" cy="212471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extLst>
                    </a:blip>
                    <a:srcRect/>
                    <a:stretch>
                      <a:fillRect/>
                    </a:stretch>
                  </pic:blipFill>
                  <pic:spPr bwMode="auto">
                    <a:xfrm>
                      <a:off x="0" y="0"/>
                      <a:ext cx="5043170" cy="212471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9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3.7 – Схема подключение ИПР 513-3А</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62" w:lineRule="exact"/>
        <w:rPr>
          <w:sz w:val="20"/>
          <w:szCs w:val="20"/>
        </w:rPr>
      </w:pPr>
    </w:p>
    <w:p w:rsidR="0000593D" w:rsidRDefault="0000593D" w:rsidP="00EB42E3">
      <w:pPr>
        <w:spacing w:after="0"/>
        <w:sectPr w:rsidR="0000593D">
          <w:pgSz w:w="11900" w:h="16838"/>
          <w:pgMar w:top="1440" w:right="566" w:bottom="84" w:left="1440" w:header="0" w:footer="0" w:gutter="0"/>
          <w:cols w:space="720" w:equalWidth="0">
            <w:col w:w="9900"/>
          </w:cols>
        </w:sectPr>
      </w:pPr>
    </w:p>
    <w:p w:rsidR="0000593D" w:rsidRDefault="0000593D" w:rsidP="00EB42E3">
      <w:pPr>
        <w:spacing w:after="0" w:line="200" w:lineRule="exact"/>
        <w:rPr>
          <w:sz w:val="20"/>
          <w:szCs w:val="20"/>
        </w:rPr>
      </w:pPr>
      <w:r>
        <w:rPr>
          <w:noProof/>
          <w:sz w:val="20"/>
          <w:szCs w:val="20"/>
        </w:rPr>
        <w:lastRenderedPageBreak/>
        <w:drawing>
          <wp:anchor distT="0" distB="0" distL="114300" distR="114300" simplePos="0" relativeHeight="251684864" behindDoc="1" locked="0" layoutInCell="0" allowOverlap="1">
            <wp:simplePos x="0" y="0"/>
            <wp:positionH relativeFrom="page">
              <wp:posOffset>1545590</wp:posOffset>
            </wp:positionH>
            <wp:positionV relativeFrom="page">
              <wp:posOffset>719455</wp:posOffset>
            </wp:positionV>
            <wp:extent cx="5190490" cy="2270760"/>
            <wp:effectExtent l="0" t="0" r="0"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5190490" cy="227076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2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3.8 – Схема подключения ДИП-34А</w:t>
      </w:r>
    </w:p>
    <w:p w:rsidR="0000593D" w:rsidRDefault="0000593D" w:rsidP="00EB42E3">
      <w:pPr>
        <w:spacing w:after="0"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615950</wp:posOffset>
            </wp:positionH>
            <wp:positionV relativeFrom="paragraph">
              <wp:posOffset>412750</wp:posOffset>
            </wp:positionV>
            <wp:extent cx="5219700" cy="2413635"/>
            <wp:effectExtent l="0" t="0" r="0" b="0"/>
            <wp:wrapNone/>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extLst>
                    </a:blip>
                    <a:srcRect/>
                    <a:stretch>
                      <a:fillRect/>
                    </a:stretch>
                  </pic:blipFill>
                  <pic:spPr bwMode="auto">
                    <a:xfrm>
                      <a:off x="0" y="0"/>
                      <a:ext cx="5219700" cy="241363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8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3.9 – Схема подключения С2000-ИК</w:t>
      </w:r>
    </w:p>
    <w:p w:rsidR="0000593D" w:rsidRDefault="0000593D" w:rsidP="00EB42E3">
      <w:pPr>
        <w:spacing w:after="0"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989330</wp:posOffset>
            </wp:positionH>
            <wp:positionV relativeFrom="paragraph">
              <wp:posOffset>410845</wp:posOffset>
            </wp:positionV>
            <wp:extent cx="4931410" cy="2286000"/>
            <wp:effectExtent l="0" t="0" r="0"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extLst>
                    </a:blip>
                    <a:srcRect/>
                    <a:stretch>
                      <a:fillRect/>
                    </a:stretch>
                  </pic:blipFill>
                  <pic:spPr bwMode="auto">
                    <a:xfrm>
                      <a:off x="0" y="0"/>
                      <a:ext cx="4931410" cy="228600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8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Рисунок 3.10 – Схема подключения С2000-СТ</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70" w:lineRule="exact"/>
        <w:rPr>
          <w:sz w:val="20"/>
          <w:szCs w:val="20"/>
        </w:rPr>
      </w:pPr>
    </w:p>
    <w:p w:rsidR="0000593D" w:rsidRDefault="0000593D" w:rsidP="00EB42E3">
      <w:pPr>
        <w:spacing w:after="0"/>
        <w:sectPr w:rsidR="0000593D">
          <w:pgSz w:w="11900" w:h="16838"/>
          <w:pgMar w:top="1440" w:right="1440" w:bottom="84" w:left="1440" w:header="0" w:footer="0" w:gutter="0"/>
          <w:cols w:space="720" w:equalWidth="0">
            <w:col w:w="9026"/>
          </w:cols>
        </w:sectPr>
      </w:pPr>
    </w:p>
    <w:p w:rsidR="0000593D" w:rsidRDefault="0000593D" w:rsidP="00EB42E3">
      <w:pPr>
        <w:spacing w:after="0" w:line="200" w:lineRule="exact"/>
        <w:rPr>
          <w:sz w:val="20"/>
          <w:szCs w:val="20"/>
        </w:rPr>
      </w:pPr>
      <w:r>
        <w:rPr>
          <w:noProof/>
          <w:sz w:val="20"/>
          <w:szCs w:val="20"/>
        </w:rPr>
        <w:lastRenderedPageBreak/>
        <w:drawing>
          <wp:anchor distT="0" distB="0" distL="114300" distR="114300" simplePos="0" relativeHeight="251687936" behindDoc="1" locked="0" layoutInCell="0" allowOverlap="1">
            <wp:simplePos x="0" y="0"/>
            <wp:positionH relativeFrom="page">
              <wp:posOffset>2083435</wp:posOffset>
            </wp:positionH>
            <wp:positionV relativeFrom="page">
              <wp:posOffset>719455</wp:posOffset>
            </wp:positionV>
            <wp:extent cx="4570095" cy="2433955"/>
            <wp:effectExtent l="0" t="0" r="0" b="0"/>
            <wp:wrapNone/>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4570095" cy="243395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82"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Рисунок 3.11 – Схема подключения С2000 Proxy-H к С2000-КДЛ</w:t>
      </w:r>
    </w:p>
    <w:p w:rsidR="0000593D" w:rsidRDefault="0000593D" w:rsidP="00EB42E3">
      <w:pPr>
        <w:spacing w:after="0" w:line="165"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b/>
          <w:bCs/>
          <w:sz w:val="28"/>
          <w:szCs w:val="28"/>
        </w:rPr>
        <w:t>3.5 Программирование приборов СОПС</w:t>
      </w:r>
    </w:p>
    <w:p w:rsidR="0000593D" w:rsidRDefault="0000593D" w:rsidP="00EB42E3">
      <w:pPr>
        <w:spacing w:after="0" w:line="248"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Программирование приборов осуществляется с помощью программного обеспечения UProg.exe и PProg.exe.</w:t>
      </w:r>
    </w:p>
    <w:p w:rsidR="0000593D" w:rsidRDefault="0000593D" w:rsidP="00EB42E3">
      <w:pPr>
        <w:spacing w:after="0" w:line="31"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Для подсоединения к компьютеру одного или нескольких приборов применяется преобразователь интерфейсов (ПИ). Для использования ПИ нужно соединить два одноименных разъема ("RS-485 (A)") и ("RS-485 (Б)") ПИ и прибор. Далее следует подать питание (+12В) на ПИ и подсоединить ПИ к компьютеру к порту COM1 (COM2) с помощью кабеля.</w:t>
      </w:r>
    </w:p>
    <w:p w:rsidR="0000593D" w:rsidRDefault="0000593D" w:rsidP="00EB42E3">
      <w:pPr>
        <w:spacing w:after="0" w:line="20"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Конфигурирование приборов в программе UProg.exe осуществляется с помощью мыши и клавиатуры. Параметры устройства разделяются на различные группы: "Шлейфы", "Прибор", "Выходы", "Ключи", "АР", "Телефоны", "Дескрипторы сообщений", "Речевой идентификатор и серийный номер", "Разделы" которые располагаются в различных таблицах и панелях.</w:t>
      </w:r>
    </w:p>
    <w:p w:rsidR="0000593D" w:rsidRDefault="0000593D" w:rsidP="00EB42E3">
      <w:pPr>
        <w:spacing w:after="0" w:line="20"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Для изменения значения параметра надо выделить его в таблице параметров, а затем править его значение в поле ввода, расположенном над таблицей параметров. В поле ввода можно попасть с помощью мыши или нажатием клавиши "Enter" на клавиатуре. Для параметров, у которых несколько фиксированных значений, появляется выпадающий список значений параметра. Нажатие на клавишу "Space" (пробел) значение выделенного параметра увеличивается на единицу.</w:t>
      </w:r>
    </w:p>
    <w:p w:rsidR="0000593D" w:rsidRDefault="0000593D" w:rsidP="00EB42E3">
      <w:pPr>
        <w:spacing w:after="0" w:line="200" w:lineRule="exact"/>
        <w:rPr>
          <w:sz w:val="20"/>
          <w:szCs w:val="20"/>
        </w:rPr>
      </w:pPr>
    </w:p>
    <w:p w:rsidR="0000593D" w:rsidRDefault="0000593D" w:rsidP="00EB42E3">
      <w:pPr>
        <w:spacing w:after="0" w:line="376" w:lineRule="exact"/>
        <w:rPr>
          <w:sz w:val="20"/>
          <w:szCs w:val="20"/>
        </w:rPr>
      </w:pPr>
    </w:p>
    <w:p w:rsidR="0000593D" w:rsidRDefault="0000593D" w:rsidP="00EB42E3">
      <w:pPr>
        <w:spacing w:after="0"/>
        <w:sectPr w:rsidR="0000593D">
          <w:pgSz w:w="11900" w:h="16838"/>
          <w:pgMar w:top="1440" w:right="566" w:bottom="84" w:left="1440" w:header="0" w:footer="0" w:gutter="0"/>
          <w:cols w:space="720" w:equalWidth="0">
            <w:col w:w="9900"/>
          </w:cols>
        </w:sectPr>
      </w:pPr>
    </w:p>
    <w:p w:rsidR="0000593D" w:rsidRDefault="0000593D" w:rsidP="002073D5">
      <w:pPr>
        <w:numPr>
          <w:ilvl w:val="1"/>
          <w:numId w:val="39"/>
        </w:numPr>
        <w:tabs>
          <w:tab w:val="left" w:pos="1240"/>
        </w:tabs>
        <w:spacing w:after="0" w:line="240" w:lineRule="auto"/>
        <w:ind w:left="1240" w:hanging="258"/>
        <w:rPr>
          <w:rFonts w:eastAsia="Times New Roman"/>
          <w:sz w:val="28"/>
          <w:szCs w:val="28"/>
        </w:rPr>
      </w:pPr>
      <w:r>
        <w:rPr>
          <w:rFonts w:ascii="Times New Roman" w:eastAsia="Times New Roman" w:hAnsi="Times New Roman" w:cs="Times New Roman"/>
          <w:sz w:val="28"/>
          <w:szCs w:val="28"/>
        </w:rPr>
        <w:lastRenderedPageBreak/>
        <w:t>программе предусмотрена функция экспорта параметров конфигурации</w:t>
      </w:r>
    </w:p>
    <w:p w:rsidR="0000593D" w:rsidRDefault="0000593D" w:rsidP="00EB42E3">
      <w:pPr>
        <w:spacing w:after="0" w:line="176" w:lineRule="exact"/>
        <w:rPr>
          <w:rFonts w:eastAsia="Times New Roman"/>
          <w:sz w:val="28"/>
          <w:szCs w:val="28"/>
        </w:rPr>
      </w:pPr>
    </w:p>
    <w:p w:rsidR="0000593D" w:rsidRDefault="0000593D" w:rsidP="002073D5">
      <w:pPr>
        <w:numPr>
          <w:ilvl w:val="0"/>
          <w:numId w:val="39"/>
        </w:numPr>
        <w:tabs>
          <w:tab w:val="left" w:pos="495"/>
        </w:tabs>
        <w:spacing w:after="0" w:line="354" w:lineRule="auto"/>
        <w:ind w:left="260" w:firstLine="2"/>
        <w:jc w:val="both"/>
        <w:rPr>
          <w:rFonts w:eastAsia="Times New Roman"/>
          <w:sz w:val="28"/>
          <w:szCs w:val="28"/>
        </w:rPr>
      </w:pPr>
      <w:r>
        <w:rPr>
          <w:rFonts w:ascii="Times New Roman" w:eastAsia="Times New Roman" w:hAnsi="Times New Roman" w:cs="Times New Roman"/>
          <w:sz w:val="28"/>
          <w:szCs w:val="28"/>
        </w:rPr>
        <w:t>программу MS Word, выполняема по нажатию на одноименную кнопку или на выбранном пункте меню. В новый документ вставляются таблицы с параметрами прибора.</w:t>
      </w:r>
    </w:p>
    <w:p w:rsidR="0000593D" w:rsidRDefault="0000593D" w:rsidP="00EB42E3">
      <w:pPr>
        <w:spacing w:after="0" w:line="22" w:lineRule="exact"/>
        <w:rPr>
          <w:rFonts w:eastAsia="Times New Roman"/>
          <w:sz w:val="28"/>
          <w:szCs w:val="28"/>
        </w:rPr>
      </w:pPr>
    </w:p>
    <w:p w:rsidR="0000593D" w:rsidRDefault="0000593D" w:rsidP="00EB42E3">
      <w:pPr>
        <w:spacing w:after="0" w:line="351" w:lineRule="auto"/>
        <w:ind w:firstLine="720"/>
        <w:rPr>
          <w:rFonts w:eastAsia="Times New Roman"/>
          <w:sz w:val="28"/>
          <w:szCs w:val="28"/>
        </w:rPr>
      </w:pPr>
      <w:r>
        <w:rPr>
          <w:rFonts w:ascii="Times New Roman" w:eastAsia="Times New Roman" w:hAnsi="Times New Roman" w:cs="Times New Roman"/>
          <w:sz w:val="28"/>
          <w:szCs w:val="28"/>
        </w:rPr>
        <w:t>При выборе пункта меню "Базовая конфигурация" производится загрузка базовой конфигурации прибора выбранного типа и версии.</w:t>
      </w:r>
    </w:p>
    <w:p w:rsidR="0000593D" w:rsidRDefault="0000593D" w:rsidP="00EB42E3">
      <w:pPr>
        <w:spacing w:after="0" w:line="11" w:lineRule="exact"/>
        <w:rPr>
          <w:rFonts w:eastAsia="Times New Roman"/>
          <w:sz w:val="28"/>
          <w:szCs w:val="28"/>
        </w:rPr>
      </w:pPr>
    </w:p>
    <w:p w:rsidR="0000593D" w:rsidRDefault="0000593D" w:rsidP="002073D5">
      <w:pPr>
        <w:numPr>
          <w:ilvl w:val="1"/>
          <w:numId w:val="39"/>
        </w:numPr>
        <w:tabs>
          <w:tab w:val="left" w:pos="1360"/>
        </w:tabs>
        <w:spacing w:after="0" w:line="240" w:lineRule="auto"/>
        <w:ind w:left="1360" w:hanging="378"/>
        <w:rPr>
          <w:rFonts w:eastAsia="Times New Roman"/>
          <w:sz w:val="28"/>
          <w:szCs w:val="28"/>
        </w:rPr>
      </w:pPr>
      <w:r>
        <w:rPr>
          <w:rFonts w:ascii="Times New Roman" w:eastAsia="Times New Roman" w:hAnsi="Times New Roman" w:cs="Times New Roman"/>
          <w:sz w:val="28"/>
          <w:szCs w:val="28"/>
        </w:rPr>
        <w:t>программе  предусмотрен  режим  "Создание  новой  конфигурации",</w:t>
      </w:r>
    </w:p>
    <w:p w:rsidR="0000593D" w:rsidRDefault="0000593D" w:rsidP="00EB42E3">
      <w:pPr>
        <w:spacing w:after="0" w:line="174" w:lineRule="exact"/>
        <w:rPr>
          <w:sz w:val="20"/>
          <w:szCs w:val="20"/>
        </w:r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t>включаемый (выключаемый) с помощью одноименной кнопки на панели инструментов. В результате нажатия на эту кнопку появляется окно выбора типа и версии прибора. После сделанного выбора программа переходит в штатный режим работы, но с выключенными кнопками чтения и сохранения конфигурации в приборе. В данном режиме можно редактировать и записывать файлы с конфигурацией прибора.</w:t>
      </w:r>
    </w:p>
    <w:p w:rsidR="0000593D" w:rsidRDefault="0000593D" w:rsidP="00EB42E3">
      <w:pPr>
        <w:spacing w:after="0" w:line="18"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Пульт С2000 подключается к любому свободному последовательному порту компьютера через преобразователь интерфейсов RS232/RS485. С версии пульта 1.20 так же можно подключать пульт к компьютеру напрямую, без преобразователя интерфейсов, через его выход на RS232.</w:t>
      </w:r>
    </w:p>
    <w:p w:rsidR="0000593D" w:rsidRDefault="0000593D" w:rsidP="00EB42E3">
      <w:pPr>
        <w:spacing w:after="0" w:line="20" w:lineRule="exact"/>
        <w:rPr>
          <w:sz w:val="20"/>
          <w:szCs w:val="20"/>
        </w:rPr>
      </w:pPr>
    </w:p>
    <w:p w:rsidR="0000593D" w:rsidRDefault="0000593D" w:rsidP="00EB42E3">
      <w:pPr>
        <w:spacing w:after="0" w:line="351" w:lineRule="auto"/>
        <w:ind w:firstLine="929"/>
        <w:jc w:val="both"/>
        <w:rPr>
          <w:sz w:val="20"/>
          <w:szCs w:val="20"/>
        </w:rPr>
      </w:pPr>
      <w:r>
        <w:rPr>
          <w:rFonts w:ascii="Times New Roman" w:eastAsia="Times New Roman" w:hAnsi="Times New Roman" w:cs="Times New Roman"/>
          <w:sz w:val="28"/>
          <w:szCs w:val="28"/>
        </w:rPr>
        <w:t>Перед работой с программой конфигурации PProg.exe пульт должен быть переведен в режим программирования, для этого на нем нужно:</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нажать клавишу PROG;</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ввести главный пароль;</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выбрать пункт меню "5 НАСТРОЙКА" и нажать клавишу ENTER;</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выбрать пункт меню "56 РЕЖИМ ПРОГР" и нажать клавишу ENTER;</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На индикаторе пульта высветится надпись "РЕЖИМ ПРОГРАММИР".</w:t>
      </w:r>
    </w:p>
    <w:p w:rsidR="0000593D" w:rsidRDefault="0000593D" w:rsidP="00EB42E3">
      <w:pPr>
        <w:spacing w:after="0" w:line="174"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В правом нижнем углу главного окна программы находится рисунок "Индикатор состояния пульта", показывающий выбран ли пульт и что с ним сейчас происходит:</w:t>
      </w:r>
    </w:p>
    <w:p w:rsidR="0000593D" w:rsidRDefault="0000593D" w:rsidP="00EB42E3">
      <w:pPr>
        <w:spacing w:after="0" w:line="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пульт не выбран;</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пульт выбран, программа ничего с ним не делает;</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lastRenderedPageBreak/>
        <w:t>–  пульт выбран, программа читает его конфигурацию;</w:t>
      </w:r>
    </w:p>
    <w:p w:rsidR="0000593D" w:rsidRDefault="0000593D" w:rsidP="00EB42E3">
      <w:pPr>
        <w:spacing w:after="0" w:line="200" w:lineRule="exact"/>
        <w:rPr>
          <w:sz w:val="20"/>
          <w:szCs w:val="20"/>
        </w:rPr>
      </w:pPr>
    </w:p>
    <w:p w:rsidR="0000593D" w:rsidRDefault="0000593D" w:rsidP="00EB42E3">
      <w:pPr>
        <w:spacing w:after="0" w:line="25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пульт выбран, программа пишет в него текущую конфигурацию;</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пульт выбран, но с ним потеряна связь;</w:t>
      </w:r>
    </w:p>
    <w:p w:rsidR="0000593D" w:rsidRDefault="0000593D" w:rsidP="00EB42E3">
      <w:pPr>
        <w:spacing w:after="0" w:line="174"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На странице «типы приборов» задаются типы приборов для базы данных пульта (актуально только для версий пульта 1.1x-2.0x).</w:t>
      </w:r>
    </w:p>
    <w:p w:rsidR="0000593D" w:rsidRDefault="0000593D" w:rsidP="00EB42E3">
      <w:pPr>
        <w:spacing w:after="0" w:line="28" w:lineRule="exact"/>
        <w:rPr>
          <w:sz w:val="20"/>
          <w:szCs w:val="20"/>
        </w:rPr>
      </w:pPr>
    </w:p>
    <w:p w:rsidR="0000593D" w:rsidRDefault="0000593D" w:rsidP="002073D5">
      <w:pPr>
        <w:numPr>
          <w:ilvl w:val="0"/>
          <w:numId w:val="40"/>
        </w:numPr>
        <w:tabs>
          <w:tab w:val="left" w:pos="1347"/>
        </w:tabs>
        <w:spacing w:after="0" w:line="351" w:lineRule="auto"/>
        <w:ind w:left="260" w:firstLine="722"/>
        <w:jc w:val="both"/>
        <w:rPr>
          <w:rFonts w:eastAsia="Times New Roman"/>
          <w:sz w:val="28"/>
          <w:szCs w:val="28"/>
        </w:rPr>
      </w:pPr>
      <w:r>
        <w:rPr>
          <w:rFonts w:ascii="Times New Roman" w:eastAsia="Times New Roman" w:hAnsi="Times New Roman" w:cs="Times New Roman"/>
          <w:sz w:val="28"/>
          <w:szCs w:val="28"/>
        </w:rPr>
        <w:t>программе уже заданно некоторое количество стандартных типов приборов. Добавление новых типов необходимо в двух случаях: во-первых,</w:t>
      </w:r>
    </w:p>
    <w:p w:rsidR="0000593D" w:rsidRDefault="0000593D" w:rsidP="00EB42E3">
      <w:pPr>
        <w:spacing w:after="0" w:line="25" w:lineRule="exact"/>
        <w:rPr>
          <w:sz w:val="20"/>
          <w:szCs w:val="20"/>
        </w:r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t>если добавляется прибор нового типа (Например, тип появился после выхода программы), во-вторых, если требуется сократить количество добавляемых в базу данных пульта шлейфов из за существующих ограничений. (Например, добавляется прибор КДЛ у которого реально используются 10-20 шлейфов. Если добавить прибор как КДЛ он займет положенные ему 127 шлейфов, а если создать пользовательский тип с реально используемым количеством шлейфов, то и в базу данных будут добавлены только используемые шлейфы.)</w:t>
      </w:r>
    </w:p>
    <w:p w:rsidR="0000593D" w:rsidRDefault="0000593D" w:rsidP="00EB42E3">
      <w:pPr>
        <w:spacing w:after="0" w:line="20"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Для добавления, удаления и изменения типов приборов воспользуйтесь соответствующими кнопками находящимеся над верхнем правым углом дерева типов приборов.</w:t>
      </w:r>
    </w:p>
    <w:p w:rsidR="0000593D" w:rsidRDefault="0000593D" w:rsidP="00EB42E3">
      <w:pPr>
        <w:spacing w:after="0" w:line="23" w:lineRule="exact"/>
        <w:rPr>
          <w:sz w:val="20"/>
          <w:szCs w:val="20"/>
        </w:rPr>
      </w:pPr>
    </w:p>
    <w:p w:rsidR="0000593D" w:rsidRDefault="0000593D" w:rsidP="00EB42E3">
      <w:pPr>
        <w:spacing w:after="0" w:line="349" w:lineRule="auto"/>
        <w:rPr>
          <w:sz w:val="20"/>
          <w:szCs w:val="20"/>
        </w:rPr>
      </w:pPr>
      <w:r>
        <w:rPr>
          <w:rFonts w:ascii="Times New Roman" w:eastAsia="Times New Roman" w:hAnsi="Times New Roman" w:cs="Times New Roman"/>
          <w:sz w:val="28"/>
          <w:szCs w:val="28"/>
        </w:rPr>
        <w:t>На странице «приборы» задаются приборы для базы данных пульта. Приборы можно добавить двумя способами. Если прибор найден по</w:t>
      </w:r>
    </w:p>
    <w:p w:rsidR="0000593D" w:rsidRDefault="0000593D" w:rsidP="00EB42E3">
      <w:pPr>
        <w:spacing w:after="0" w:line="31" w:lineRule="exact"/>
        <w:rPr>
          <w:sz w:val="20"/>
          <w:szCs w:val="20"/>
        </w:rPr>
      </w:pPr>
    </w:p>
    <w:p w:rsidR="0000593D" w:rsidRDefault="0000593D" w:rsidP="00EB42E3">
      <w:pPr>
        <w:spacing w:after="0" w:line="357" w:lineRule="auto"/>
        <w:jc w:val="both"/>
        <w:rPr>
          <w:sz w:val="20"/>
          <w:szCs w:val="20"/>
        </w:rPr>
      </w:pPr>
      <w:r>
        <w:rPr>
          <w:rFonts w:ascii="Times New Roman" w:eastAsia="Times New Roman" w:hAnsi="Times New Roman" w:cs="Times New Roman"/>
          <w:sz w:val="28"/>
          <w:szCs w:val="28"/>
        </w:rPr>
        <w:t>интерфейсу его можно перетащить мышью из списка поиска в дерево приборов. Если прибор отсутствует в списке поиска нужно нажать кнопку добавления прибора и затем в инспекторе указать его параметры. Кнопки операций с приборами (добавление, правка и удаление) находятся над правым верхнем углом дерева приборов.</w:t>
      </w:r>
    </w:p>
    <w:p w:rsidR="0000593D" w:rsidRDefault="0000593D" w:rsidP="00EB42E3">
      <w:pPr>
        <w:spacing w:after="0" w:line="20"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Пульт будет работать со всеми приборами, которые будут найдены им по интерфейсу. Но поместить шлейфы и реле в разделы можно только для приборов, которые добавлены в его базу данных.</w:t>
      </w:r>
    </w:p>
    <w:p w:rsidR="0000593D" w:rsidRDefault="0000593D" w:rsidP="00EB42E3">
      <w:pPr>
        <w:spacing w:after="0" w:line="1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На странице «разделы» задаются разделы.</w:t>
      </w:r>
    </w:p>
    <w:p w:rsidR="0000593D" w:rsidRDefault="0000593D" w:rsidP="00EB42E3">
      <w:pPr>
        <w:spacing w:after="0" w:line="174"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lastRenderedPageBreak/>
        <w:t>Кнопки операций с разделами (добавление, правка, удаление) находятся над правым верхнем углом дерева разделов.</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Для добавления шлейфа в раздел нужно в дереве приборов выбрать шлейф, перетащить его мышкой из дерева приборов в дерево разделов и бросить в выбранный раздел. Шлейф может входить только в один раздел, поэтому если Вы проделаете эту операцию со шлейфом, который уже входит в какой-либо раздел шлейф переместится из одного раздела в другой. Для удаления шлейфа из раздела нужно выбрать его в дереве разделов и нажать кнопку удалить над правым верхнем углом дерева разделов.</w:t>
      </w:r>
    </w:p>
    <w:p w:rsidR="0000593D" w:rsidRDefault="0000593D" w:rsidP="00EB42E3">
      <w:pPr>
        <w:spacing w:after="0" w:line="20"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На странице «группы разделов» задаются группы разделов (эта возможность существует только для пультов начиная с версий 2.0x).</w:t>
      </w:r>
    </w:p>
    <w:p w:rsidR="0000593D" w:rsidRDefault="0000593D" w:rsidP="00EB42E3">
      <w:pPr>
        <w:spacing w:after="0" w:line="31"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Кнопки операций с группами разделов (добавление, правка, удаление) находятся над правым верхнем углом дерева групп разделов.</w:t>
      </w:r>
    </w:p>
    <w:p w:rsidR="0000593D" w:rsidRDefault="0000593D" w:rsidP="00EB42E3">
      <w:pPr>
        <w:spacing w:after="0" w:line="28"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Для добавления раздела в группу разделов нужно в дереве разделов выбрать раздел, перетащить его мышкой из дерева разделов в дерево групп разделов и бросить в выбранную группу разделов. Раздел может входить в несколько групп. Для удаления раздела из группы нужно выбрать его в дереве групп разделов и нажать кнопку удалить над правым верхнем углом дерева групп разделов.</w:t>
      </w:r>
    </w:p>
    <w:p w:rsidR="0000593D" w:rsidRDefault="0000593D" w:rsidP="00EB42E3">
      <w:pPr>
        <w:spacing w:after="0" w:line="1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На странице «разделы» в разделы добавляются реле.</w:t>
      </w:r>
    </w:p>
    <w:p w:rsidR="0000593D" w:rsidRDefault="0000593D" w:rsidP="00EB42E3">
      <w:pPr>
        <w:spacing w:after="0" w:line="176"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Перед добавлением реле в раздел нужно выставить параметры у реле (программу управления и т.д.) Для этого выберите реле в дереве приборов и измените в инспекторе его параметры.</w:t>
      </w:r>
    </w:p>
    <w:p w:rsidR="0000593D" w:rsidRDefault="0000593D" w:rsidP="00EB42E3">
      <w:pPr>
        <w:spacing w:after="0" w:line="22"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Для добавления реле в раздел нужно в дереве приборов выбрать реле, перетащить его мышкой из дерева приборов в дерево разделов и бросить в выбранный раздел. Реле может входить в несколько разделов. Для удаления реле из раздела нужно выбрать его в дереве разделов и нажать кнопку удалить над правым верхнем углом дерева разделов.</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На странице «уровни доступа» добавляются уровни доступа.</w:t>
      </w:r>
    </w:p>
    <w:p w:rsidR="0000593D" w:rsidRDefault="0000593D" w:rsidP="00EB42E3">
      <w:pPr>
        <w:spacing w:after="0" w:line="174"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lastRenderedPageBreak/>
        <w:t>Кнопки операций с уровнями доступа (добавление, правка, удаление) находятся над правым верхнем углом дерева уровней доступа.</w:t>
      </w: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Для добавления раздела в уровень доступа нужно в списке разделов выбрать раздел, перетащить его мышкой из списка разделов в дерево уровней доступа и бросить в выбранный уровень доступа. Раздел может входить в несколько уровней доступа. Для удаления раздела из уровня доступа нужно выбрать его в дереве уровней доступа и нажать кнопку удалить над правым верхнем углом дерева уровней доступа.</w:t>
      </w:r>
    </w:p>
    <w:p w:rsidR="0000593D" w:rsidRDefault="0000593D" w:rsidP="00EB42E3">
      <w:pPr>
        <w:spacing w:after="0" w:line="18"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Для удобства просмотра существуют два варианта представления уровней доступа. Переключение между ними осуществляется через подпунк "Уровни доступа" пункта "Страницы" главного меню.</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На странице «паролей» задаются пароли.</w:t>
      </w:r>
    </w:p>
    <w:p w:rsidR="0000593D" w:rsidRDefault="0000593D" w:rsidP="00EB42E3">
      <w:pPr>
        <w:spacing w:after="0" w:line="174"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Кнопки операций с паролями (добавление, правка, удаление и т.д. ) находятся над правым верхнем углом дерева разделов.</w:t>
      </w:r>
    </w:p>
    <w:p w:rsidR="0000593D" w:rsidRDefault="0000593D" w:rsidP="00EB42E3">
      <w:pPr>
        <w:spacing w:after="0" w:line="28"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Код может быть введен непосредственно из найденных по интерфейсу приборов. Для этого нужно выбрать в списке паролей строку в которую будет записан считанный код, нажать кнопку "считать ключ" и поднести карточку или таблетку Touch Memory к считывателю.</w:t>
      </w:r>
    </w:p>
    <w:p w:rsidR="0000593D" w:rsidRDefault="0000593D" w:rsidP="00EB42E3">
      <w:pPr>
        <w:spacing w:after="0" w:line="22"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Для импорта паролей из файлов *.ki можно воспользоваться кнопкой "Импортировать ключи из файлов *.ki".</w:t>
      </w:r>
    </w:p>
    <w:p w:rsidR="0000593D" w:rsidRDefault="0000593D" w:rsidP="00EB42E3">
      <w:pPr>
        <w:spacing w:after="0" w:line="31"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На странице «входные зоны» задаются шлейфы и задержка перехода для них в тревогу.</w:t>
      </w:r>
    </w:p>
    <w:p w:rsidR="0000593D" w:rsidRDefault="0000593D" w:rsidP="00EB42E3">
      <w:pPr>
        <w:spacing w:after="0" w:line="28" w:lineRule="exact"/>
        <w:rPr>
          <w:sz w:val="20"/>
          <w:szCs w:val="20"/>
        </w:rPr>
      </w:pPr>
    </w:p>
    <w:p w:rsidR="0000593D" w:rsidRDefault="0000593D" w:rsidP="00EB42E3">
      <w:pPr>
        <w:spacing w:after="0" w:line="355" w:lineRule="auto"/>
        <w:ind w:firstLine="720"/>
        <w:jc w:val="both"/>
        <w:rPr>
          <w:sz w:val="20"/>
          <w:szCs w:val="20"/>
        </w:rPr>
      </w:pPr>
      <w:r>
        <w:rPr>
          <w:rFonts w:ascii="Times New Roman" w:eastAsia="Times New Roman" w:hAnsi="Times New Roman" w:cs="Times New Roman"/>
          <w:sz w:val="28"/>
          <w:szCs w:val="28"/>
        </w:rPr>
        <w:t>Для добавления шлейфа как временной зоны, нужно выбрать его в дереве приборов (нижнее дерево) и нажать кнопку "Добавить". Можно добавить шлейф перетащив его из дерева приборов в дерево временных зон.</w:t>
      </w:r>
    </w:p>
    <w:p w:rsidR="0000593D" w:rsidRDefault="0000593D" w:rsidP="00EB42E3">
      <w:pPr>
        <w:spacing w:after="0" w:line="21" w:lineRule="exact"/>
        <w:rPr>
          <w:sz w:val="20"/>
          <w:szCs w:val="20"/>
        </w:rPr>
      </w:pPr>
    </w:p>
    <w:p w:rsidR="0000593D" w:rsidRDefault="0000593D" w:rsidP="00EB42E3">
      <w:pPr>
        <w:spacing w:after="0" w:line="357" w:lineRule="auto"/>
        <w:ind w:firstLine="720"/>
        <w:jc w:val="both"/>
        <w:rPr>
          <w:sz w:val="20"/>
          <w:szCs w:val="20"/>
        </w:rPr>
      </w:pPr>
      <w:r>
        <w:rPr>
          <w:rFonts w:ascii="Times New Roman" w:eastAsia="Times New Roman" w:hAnsi="Times New Roman" w:cs="Times New Roman"/>
          <w:sz w:val="28"/>
          <w:szCs w:val="28"/>
        </w:rPr>
        <w:t>Для изменения задержки перехода шлейфа в тревогу нужно выбрать ветку в дереве временных зон и нажать кнопку "Править". Для удаления временной зоны, нужно выбрать шлейф в дереве временных зон и нажать кнопку "Удалить". Можно удалить временную зону утащив ее мышкой и бросив в корзину в правом нижнем углу главного окна.</w:t>
      </w:r>
    </w:p>
    <w:p w:rsidR="0000593D" w:rsidRDefault="0000593D" w:rsidP="00EB42E3">
      <w:pPr>
        <w:spacing w:after="0" w:line="20" w:lineRule="exact"/>
        <w:rPr>
          <w:sz w:val="20"/>
          <w:szCs w:val="20"/>
        </w:rPr>
      </w:pPr>
    </w:p>
    <w:p w:rsidR="0000593D" w:rsidRDefault="0000593D" w:rsidP="00A50F86">
      <w:pPr>
        <w:spacing w:after="0" w:line="349" w:lineRule="auto"/>
        <w:ind w:firstLine="720"/>
        <w:jc w:val="both"/>
        <w:rPr>
          <w:sz w:val="20"/>
          <w:szCs w:val="20"/>
        </w:rPr>
      </w:pPr>
      <w:r>
        <w:rPr>
          <w:rFonts w:ascii="Times New Roman" w:eastAsia="Times New Roman" w:hAnsi="Times New Roman" w:cs="Times New Roman"/>
          <w:sz w:val="28"/>
          <w:szCs w:val="28"/>
        </w:rPr>
        <w:t>Возможна ситуация когда среди временных зон будут шлейфы отсутствующие в базе данных пульта. Для отображения таких шлейфов</w:t>
      </w:r>
      <w:r w:rsidR="00A50F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используется пиктограмма шлейфа со знаком вопроса. Это не является ошибкой и может быть использовано, например, для уменьшения общего количества шлейфов в базе данных.</w:t>
      </w:r>
    </w:p>
    <w:p w:rsidR="0000593D" w:rsidRDefault="0000593D" w:rsidP="00EB42E3">
      <w:pPr>
        <w:spacing w:after="0" w:line="21"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На странице «пересылка событий» задаются адреса приборов которым пульт C2000 будет пересылать выбранные классы событий.</w:t>
      </w:r>
    </w:p>
    <w:p w:rsidR="0000593D" w:rsidRDefault="0000593D" w:rsidP="00EB42E3">
      <w:pPr>
        <w:spacing w:after="0" w:line="31" w:lineRule="exact"/>
        <w:rPr>
          <w:sz w:val="20"/>
          <w:szCs w:val="20"/>
        </w:rPr>
      </w:pPr>
    </w:p>
    <w:p w:rsidR="0000593D" w:rsidRDefault="0000593D" w:rsidP="00EB42E3">
      <w:pPr>
        <w:spacing w:after="0" w:line="358" w:lineRule="auto"/>
        <w:ind w:firstLine="720"/>
        <w:jc w:val="both"/>
        <w:rPr>
          <w:sz w:val="20"/>
          <w:szCs w:val="20"/>
        </w:rPr>
      </w:pPr>
      <w:r>
        <w:rPr>
          <w:rFonts w:ascii="Times New Roman" w:eastAsia="Times New Roman" w:hAnsi="Times New Roman" w:cs="Times New Roman"/>
          <w:sz w:val="28"/>
          <w:szCs w:val="28"/>
        </w:rPr>
        <w:t>Для добавления адреса, по которому пульт С2000 будет пересылать события, нужно выбрать прибор с этим адресом в дереве приборов (нижнее дерево) и перетащить его мышью в дерево адресов для пересылки событий (верхнее дерево). Если прибор на который предполагается транслировать события не входит в базу данных пульта C2000, то для добавления его в дерево адресов для пересылки событий нужно нажать кнопку добавить находящуюся над правым верхним углом этого дерева, а затем в инспекторе поменять его адрес.</w:t>
      </w:r>
    </w:p>
    <w:p w:rsidR="0000593D" w:rsidRDefault="0000593D" w:rsidP="00EB42E3">
      <w:pPr>
        <w:spacing w:after="0" w:line="22"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Для удаления адреса на который транслируются события нужно выбрать его в дереве трансляции событий и нажать кнопку удалить находящуюся над правым верхним углом дерева трансляции событий.</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Когда среди адресов для пересылки событий есть адреса отсутствующих</w:t>
      </w:r>
    </w:p>
    <w:p w:rsidR="0000593D" w:rsidRDefault="0000593D" w:rsidP="00EB42E3">
      <w:pPr>
        <w:spacing w:after="0" w:line="174" w:lineRule="exact"/>
        <w:rPr>
          <w:sz w:val="20"/>
          <w:szCs w:val="20"/>
        </w:rPr>
      </w:pPr>
    </w:p>
    <w:p w:rsidR="0000593D" w:rsidRDefault="0000593D" w:rsidP="002073D5">
      <w:pPr>
        <w:numPr>
          <w:ilvl w:val="0"/>
          <w:numId w:val="41"/>
        </w:numPr>
        <w:tabs>
          <w:tab w:val="left" w:pos="603"/>
        </w:tabs>
        <w:spacing w:after="0" w:line="351" w:lineRule="auto"/>
        <w:ind w:left="260" w:firstLine="2"/>
        <w:rPr>
          <w:rFonts w:eastAsia="Times New Roman"/>
          <w:sz w:val="28"/>
          <w:szCs w:val="28"/>
        </w:rPr>
      </w:pPr>
      <w:r>
        <w:rPr>
          <w:rFonts w:ascii="Times New Roman" w:eastAsia="Times New Roman" w:hAnsi="Times New Roman" w:cs="Times New Roman"/>
          <w:sz w:val="28"/>
          <w:szCs w:val="28"/>
        </w:rPr>
        <w:t>базе данных пульта, то для них в качестве картинки типа прибора используется пиктограмма со знаком вопроса.</w:t>
      </w:r>
    </w:p>
    <w:p w:rsidR="0000593D" w:rsidRDefault="0000593D" w:rsidP="00EB42E3">
      <w:pPr>
        <w:spacing w:after="0" w:line="25"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Различия по версиям пульта: Для пультов "С2000" начиная с версии 1.2x увеличилось количество групп транслируемых событий и дополнительно можно задать разделы с которых будут транслироваться выбранные группы событий.</w:t>
      </w:r>
    </w:p>
    <w:p w:rsidR="0000593D" w:rsidRDefault="0000593D" w:rsidP="00EB42E3">
      <w:pPr>
        <w:spacing w:after="0" w:line="22"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На странице «привязка управления» задаётся с каких приборов, какими разделами можно управлять (Эта возможность существует только для пультов начиная с версий 1.2x).</w:t>
      </w:r>
    </w:p>
    <w:p w:rsidR="0000593D" w:rsidRDefault="0000593D" w:rsidP="00EB42E3">
      <w:pPr>
        <w:spacing w:after="0" w:line="25"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Для добавления раздела, которым можно управлять с выбранного прибора, нужно выбрать его в дереве разделов (нижнее дерево) и нажать кнопку "Добавить". Можно добавить раздел перетащив его из дерева приборов в дерево временных зон.</w:t>
      </w: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lastRenderedPageBreak/>
        <w:t>Для удаления раздела из списка управления выбранного прибора, нужно выбрать раздел в дереве привязки управления и нажать кнопку "Удалить". Можно удалить раздел утащив его мышкой и бросив в корзину в правом нижнем углу главного окна. Для чтение конфигурации из пульта C2000 нужно</w:t>
      </w:r>
    </w:p>
    <w:p w:rsidR="0000593D" w:rsidRDefault="0000593D" w:rsidP="00EB42E3">
      <w:pPr>
        <w:spacing w:after="0" w:line="22" w:lineRule="exact"/>
        <w:rPr>
          <w:sz w:val="20"/>
          <w:szCs w:val="20"/>
        </w:rPr>
      </w:pPr>
    </w:p>
    <w:p w:rsidR="0000593D" w:rsidRDefault="0000593D" w:rsidP="002073D5">
      <w:pPr>
        <w:numPr>
          <w:ilvl w:val="0"/>
          <w:numId w:val="42"/>
        </w:numPr>
        <w:tabs>
          <w:tab w:val="left" w:pos="507"/>
        </w:tabs>
        <w:spacing w:after="0" w:line="351" w:lineRule="auto"/>
        <w:ind w:left="260" w:firstLine="2"/>
        <w:rPr>
          <w:rFonts w:eastAsia="Times New Roman"/>
          <w:sz w:val="28"/>
          <w:szCs w:val="28"/>
        </w:rPr>
      </w:pPr>
      <w:r>
        <w:rPr>
          <w:rFonts w:ascii="Times New Roman" w:eastAsia="Times New Roman" w:hAnsi="Times New Roman" w:cs="Times New Roman"/>
          <w:sz w:val="28"/>
          <w:szCs w:val="28"/>
        </w:rPr>
        <w:t>главном меню программы выбрать пункт "С2000" , а затем в появившемся подменю подпункт "Считать конфигурацию".</w:t>
      </w:r>
    </w:p>
    <w:p w:rsidR="0000593D" w:rsidRDefault="0000593D" w:rsidP="00EB42E3">
      <w:pPr>
        <w:spacing w:after="0" w:line="25" w:lineRule="exact"/>
        <w:rPr>
          <w:rFonts w:eastAsia="Times New Roman"/>
          <w:sz w:val="28"/>
          <w:szCs w:val="28"/>
        </w:rPr>
      </w:pPr>
    </w:p>
    <w:p w:rsidR="0000593D" w:rsidRDefault="0000593D" w:rsidP="00EB42E3">
      <w:pPr>
        <w:spacing w:after="0" w:line="356" w:lineRule="auto"/>
        <w:ind w:firstLine="720"/>
        <w:jc w:val="both"/>
        <w:rPr>
          <w:rFonts w:eastAsia="Times New Roman"/>
          <w:sz w:val="28"/>
          <w:szCs w:val="28"/>
        </w:rPr>
      </w:pPr>
      <w:r>
        <w:rPr>
          <w:rFonts w:ascii="Times New Roman" w:eastAsia="Times New Roman" w:hAnsi="Times New Roman" w:cs="Times New Roman"/>
          <w:sz w:val="28"/>
          <w:szCs w:val="28"/>
        </w:rPr>
        <w:t>Чтение конфигурации из пульта С2000 возможно только тогда, когда пульт правильно подключен к компьютеру, переведен в режим программирования и выбран в программе конфигурирования. Для записи конфигурации в пульт C2000 нужно в главном меню программы выбрать пункт</w:t>
      </w:r>
    </w:p>
    <w:p w:rsidR="0000593D" w:rsidRDefault="0000593D" w:rsidP="00EB42E3">
      <w:pPr>
        <w:spacing w:after="0" w:line="22" w:lineRule="exact"/>
        <w:rPr>
          <w:sz w:val="20"/>
          <w:szCs w:val="20"/>
        </w:rPr>
      </w:pPr>
    </w:p>
    <w:p w:rsidR="0000593D" w:rsidRDefault="0000593D" w:rsidP="00EB42E3">
      <w:pPr>
        <w:spacing w:after="0" w:line="354" w:lineRule="auto"/>
        <w:jc w:val="right"/>
        <w:rPr>
          <w:sz w:val="20"/>
          <w:szCs w:val="20"/>
        </w:rPr>
      </w:pPr>
      <w:r>
        <w:rPr>
          <w:rFonts w:ascii="Times New Roman" w:eastAsia="Times New Roman" w:hAnsi="Times New Roman" w:cs="Times New Roman"/>
          <w:sz w:val="28"/>
          <w:szCs w:val="28"/>
        </w:rPr>
        <w:t>"С2000" , а затем в появившемся подменю подпункт "Записать конфигурацию". Запись конфигурации в пульт С2000 возможно только тогда, когда пульт правильно подключен к компьютеру, переведен в режим программирования и</w:t>
      </w:r>
    </w:p>
    <w:p w:rsidR="0000593D" w:rsidRDefault="0000593D" w:rsidP="00EB42E3">
      <w:pPr>
        <w:spacing w:after="0" w:line="1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выбран в программе конфигурирования.</w:t>
      </w:r>
    </w:p>
    <w:p w:rsidR="0000593D" w:rsidRDefault="0000593D" w:rsidP="00EB42E3">
      <w:pPr>
        <w:spacing w:after="0" w:line="174" w:lineRule="exact"/>
        <w:rPr>
          <w:sz w:val="20"/>
          <w:szCs w:val="20"/>
        </w:rPr>
      </w:pPr>
    </w:p>
    <w:p w:rsidR="0000593D" w:rsidRDefault="0000593D" w:rsidP="00EB42E3">
      <w:pPr>
        <w:spacing w:after="0" w:line="349" w:lineRule="auto"/>
        <w:ind w:firstLine="720"/>
        <w:jc w:val="both"/>
        <w:rPr>
          <w:sz w:val="20"/>
          <w:szCs w:val="20"/>
        </w:rPr>
      </w:pPr>
      <w:r>
        <w:rPr>
          <w:rFonts w:ascii="Times New Roman" w:eastAsia="Times New Roman" w:hAnsi="Times New Roman" w:cs="Times New Roman"/>
          <w:sz w:val="28"/>
          <w:szCs w:val="28"/>
        </w:rPr>
        <w:t>На основе структурной схемы показанной на рисунке 3.4 разработаем функциональную схему, приведенную в приложении Б.</w:t>
      </w:r>
    </w:p>
    <w:p w:rsidR="0000593D" w:rsidRDefault="0000593D" w:rsidP="00EB42E3">
      <w:pPr>
        <w:spacing w:after="0" w:line="15" w:lineRule="exact"/>
        <w:rPr>
          <w:sz w:val="20"/>
          <w:szCs w:val="20"/>
        </w:rPr>
      </w:pPr>
    </w:p>
    <w:p w:rsidR="0000593D" w:rsidRDefault="0000593D" w:rsidP="002073D5">
      <w:pPr>
        <w:numPr>
          <w:ilvl w:val="0"/>
          <w:numId w:val="43"/>
        </w:numPr>
        <w:tabs>
          <w:tab w:val="left" w:pos="1240"/>
        </w:tabs>
        <w:spacing w:after="0" w:line="240" w:lineRule="auto"/>
        <w:ind w:left="1240" w:hanging="258"/>
        <w:rPr>
          <w:rFonts w:eastAsia="Times New Roman"/>
          <w:sz w:val="28"/>
          <w:szCs w:val="28"/>
        </w:rPr>
      </w:pPr>
      <w:r>
        <w:rPr>
          <w:rFonts w:ascii="Times New Roman" w:eastAsia="Times New Roman" w:hAnsi="Times New Roman" w:cs="Times New Roman"/>
          <w:sz w:val="28"/>
          <w:szCs w:val="28"/>
        </w:rPr>
        <w:t>схеме были использованы извещатели:</w:t>
      </w:r>
    </w:p>
    <w:p w:rsidR="0000593D" w:rsidRDefault="0000593D" w:rsidP="00EB42E3">
      <w:pPr>
        <w:spacing w:after="0" w:line="160"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охранные: С2000-ИК и С2000-СТ;</w:t>
      </w:r>
    </w:p>
    <w:p w:rsidR="0000593D" w:rsidRDefault="0000593D" w:rsidP="00EB42E3">
      <w:pPr>
        <w:spacing w:after="0" w:line="162"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пожарные: ДИП34-А и ИПР513-3А.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Также в схеме использовались:</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С2000М – пульт контроль и управления;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С2000ПИ – преобразователь интерфейса с гальванической развязкой;</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С2000БИ – блоки индикации;</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С2000-КДЛ – контроллер двухпроводной линии связи;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считыватель С2000 Proxy-H;</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компьютер с АРМ «Орион»;</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«Рупор» - прибор речевого оповещения.</w:t>
      </w:r>
    </w:p>
    <w:p w:rsidR="0000593D" w:rsidRDefault="0000593D" w:rsidP="00EB42E3">
      <w:pPr>
        <w:spacing w:after="0" w:line="174"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Так как электрические схемы подключения извещателей однообразны, на функциональной схеме извещатели показаны обобщенно.</w:t>
      </w:r>
    </w:p>
    <w:p w:rsidR="0000593D" w:rsidRDefault="0000593D" w:rsidP="00EB42E3">
      <w:pPr>
        <w:spacing w:after="0"/>
        <w:rPr>
          <w:sz w:val="20"/>
          <w:szCs w:val="20"/>
        </w:rPr>
      </w:pPr>
      <w:r>
        <w:rPr>
          <w:rFonts w:ascii="Times New Roman" w:eastAsia="Times New Roman" w:hAnsi="Times New Roman" w:cs="Times New Roman"/>
          <w:sz w:val="28"/>
          <w:szCs w:val="28"/>
        </w:rPr>
        <w:lastRenderedPageBreak/>
        <w:t>План-схемы расположения извещателей СОПС приведены в приложении</w:t>
      </w:r>
      <w:r w:rsidR="00A50F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p>
    <w:p w:rsidR="0000593D" w:rsidRDefault="0000593D" w:rsidP="00EB42E3">
      <w:pPr>
        <w:spacing w:after="0"/>
        <w:sectPr w:rsidR="0000593D" w:rsidSect="00092400">
          <w:pgSz w:w="11900" w:h="16838"/>
          <w:pgMar w:top="1125" w:right="566" w:bottom="84" w:left="1440" w:header="624" w:footer="680" w:gutter="0"/>
          <w:cols w:space="720" w:equalWidth="0">
            <w:col w:w="9900"/>
          </w:cols>
          <w:docGrid w:linePitch="299"/>
        </w:sectPr>
      </w:pPr>
    </w:p>
    <w:p w:rsidR="0000593D" w:rsidRDefault="0000593D" w:rsidP="00EB42E3">
      <w:pPr>
        <w:spacing w:after="0"/>
        <w:rPr>
          <w:sz w:val="20"/>
          <w:szCs w:val="20"/>
        </w:rPr>
      </w:pPr>
      <w:r>
        <w:rPr>
          <w:rFonts w:ascii="Times New Roman" w:eastAsia="Times New Roman" w:hAnsi="Times New Roman" w:cs="Times New Roman"/>
          <w:b/>
          <w:bCs/>
          <w:sz w:val="28"/>
          <w:szCs w:val="28"/>
        </w:rPr>
        <w:lastRenderedPageBreak/>
        <w:t>4 БЕЗОПАСНОСТЬ И ЭКОЛОГИЧНОСТЬ ПРОЕКТА</w:t>
      </w:r>
    </w:p>
    <w:p w:rsidR="0000593D" w:rsidRDefault="0000593D" w:rsidP="00EB42E3">
      <w:pPr>
        <w:spacing w:after="0" w:line="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b/>
          <w:bCs/>
          <w:sz w:val="28"/>
          <w:szCs w:val="28"/>
        </w:rPr>
        <w:t>4.1 Анализ надежности и безопасности СОПС при эксплуатации</w:t>
      </w:r>
    </w:p>
    <w:p w:rsidR="0000593D" w:rsidRDefault="0000593D" w:rsidP="00EB42E3">
      <w:pPr>
        <w:spacing w:after="0" w:line="248" w:lineRule="exact"/>
        <w:rPr>
          <w:sz w:val="20"/>
          <w:szCs w:val="20"/>
        </w:rPr>
      </w:pPr>
    </w:p>
    <w:p w:rsidR="0000593D" w:rsidRDefault="0000593D" w:rsidP="00EB42E3">
      <w:pPr>
        <w:spacing w:after="0" w:line="354" w:lineRule="auto"/>
        <w:ind w:firstLine="708"/>
        <w:jc w:val="both"/>
        <w:rPr>
          <w:sz w:val="20"/>
          <w:szCs w:val="20"/>
        </w:rPr>
      </w:pPr>
      <w:r>
        <w:rPr>
          <w:rFonts w:ascii="Times New Roman" w:eastAsia="Times New Roman" w:hAnsi="Times New Roman" w:cs="Times New Roman"/>
          <w:sz w:val="28"/>
          <w:szCs w:val="28"/>
        </w:rPr>
        <w:t>Так как СОПС является электронным прибором, то её стабильная и надежная эксплуатация будет зависеть от многих как внешних так и внутренних факторов.</w:t>
      </w:r>
    </w:p>
    <w:p w:rsidR="0000593D" w:rsidRDefault="0000593D" w:rsidP="00EB42E3">
      <w:pPr>
        <w:spacing w:after="0" w:line="25" w:lineRule="exact"/>
        <w:rPr>
          <w:sz w:val="20"/>
          <w:szCs w:val="20"/>
        </w:rPr>
      </w:pPr>
    </w:p>
    <w:p w:rsidR="0000593D" w:rsidRDefault="0000593D" w:rsidP="00EB42E3">
      <w:pPr>
        <w:spacing w:after="0" w:line="349" w:lineRule="auto"/>
        <w:ind w:firstLine="708"/>
        <w:jc w:val="both"/>
        <w:rPr>
          <w:sz w:val="20"/>
          <w:szCs w:val="20"/>
        </w:rPr>
      </w:pPr>
      <w:r>
        <w:rPr>
          <w:rFonts w:ascii="Times New Roman" w:eastAsia="Times New Roman" w:hAnsi="Times New Roman" w:cs="Times New Roman"/>
          <w:sz w:val="28"/>
          <w:szCs w:val="28"/>
        </w:rPr>
        <w:t>Таким образом, исследовав причины отказа СОПС, мы сможем увеличить надежность и стабильность работы системы по многим параметрам.</w:t>
      </w:r>
    </w:p>
    <w:p w:rsidR="0000593D" w:rsidRDefault="0000593D" w:rsidP="00EB42E3">
      <w:pPr>
        <w:spacing w:after="0" w:line="28" w:lineRule="exact"/>
        <w:rPr>
          <w:sz w:val="20"/>
          <w:szCs w:val="20"/>
        </w:rPr>
      </w:pPr>
    </w:p>
    <w:p w:rsidR="0000593D" w:rsidRDefault="0000593D" w:rsidP="00EB42E3">
      <w:pPr>
        <w:spacing w:after="0" w:line="349" w:lineRule="auto"/>
        <w:ind w:firstLine="708"/>
        <w:jc w:val="both"/>
        <w:rPr>
          <w:sz w:val="20"/>
          <w:szCs w:val="20"/>
        </w:rPr>
      </w:pPr>
      <w:r>
        <w:rPr>
          <w:rFonts w:ascii="Times New Roman" w:eastAsia="Times New Roman" w:hAnsi="Times New Roman" w:cs="Times New Roman"/>
          <w:sz w:val="28"/>
          <w:szCs w:val="28"/>
        </w:rPr>
        <w:t>Каковы же возможные причины выхода из строя рассматриваемой нами системы?</w:t>
      </w:r>
    </w:p>
    <w:p w:rsidR="0000593D" w:rsidRDefault="0000593D" w:rsidP="00EB42E3">
      <w:pPr>
        <w:spacing w:after="0" w:line="29" w:lineRule="exact"/>
        <w:rPr>
          <w:sz w:val="20"/>
          <w:szCs w:val="20"/>
        </w:rPr>
      </w:pPr>
    </w:p>
    <w:p w:rsidR="0000593D" w:rsidRDefault="0000593D" w:rsidP="00EB42E3">
      <w:pPr>
        <w:spacing w:after="0" w:line="355" w:lineRule="auto"/>
        <w:ind w:firstLine="708"/>
        <w:jc w:val="both"/>
        <w:rPr>
          <w:sz w:val="20"/>
          <w:szCs w:val="20"/>
        </w:rPr>
      </w:pPr>
      <w:r>
        <w:rPr>
          <w:rFonts w:ascii="Times New Roman" w:eastAsia="Times New Roman" w:hAnsi="Times New Roman" w:cs="Times New Roman"/>
          <w:sz w:val="28"/>
          <w:szCs w:val="28"/>
        </w:rPr>
        <w:t>Первой причиной изначально может явиться появление механических повреждений при транспортировке системы. Данная причина не является обязательной и часто встречаемой.</w:t>
      </w:r>
    </w:p>
    <w:p w:rsidR="0000593D" w:rsidRDefault="0000593D" w:rsidP="00EB42E3">
      <w:pPr>
        <w:spacing w:after="0" w:line="21" w:lineRule="exact"/>
        <w:rPr>
          <w:sz w:val="20"/>
          <w:szCs w:val="20"/>
        </w:rPr>
      </w:pPr>
    </w:p>
    <w:p w:rsidR="0000593D" w:rsidRDefault="0000593D" w:rsidP="00EB42E3">
      <w:pPr>
        <w:spacing w:after="0" w:line="355" w:lineRule="auto"/>
        <w:ind w:firstLine="708"/>
        <w:jc w:val="both"/>
        <w:rPr>
          <w:sz w:val="20"/>
          <w:szCs w:val="20"/>
        </w:rPr>
      </w:pPr>
      <w:r>
        <w:rPr>
          <w:rFonts w:ascii="Times New Roman" w:eastAsia="Times New Roman" w:hAnsi="Times New Roman" w:cs="Times New Roman"/>
          <w:sz w:val="28"/>
          <w:szCs w:val="28"/>
        </w:rPr>
        <w:t>Вторую причину определим как неверную схему установки системы на объекте. Данное обстоятельство довольно распространено и зависит от квалификации установщика.</w:t>
      </w:r>
    </w:p>
    <w:p w:rsidR="0000593D" w:rsidRDefault="0000593D" w:rsidP="00EB42E3">
      <w:pPr>
        <w:spacing w:after="0" w:line="21" w:lineRule="exact"/>
        <w:rPr>
          <w:sz w:val="20"/>
          <w:szCs w:val="20"/>
        </w:rPr>
      </w:pPr>
    </w:p>
    <w:p w:rsidR="0000593D" w:rsidRDefault="0000593D" w:rsidP="00EB42E3">
      <w:pPr>
        <w:spacing w:after="0" w:line="354" w:lineRule="auto"/>
        <w:ind w:firstLine="708"/>
        <w:jc w:val="both"/>
        <w:rPr>
          <w:sz w:val="20"/>
          <w:szCs w:val="20"/>
        </w:rPr>
      </w:pPr>
      <w:r>
        <w:rPr>
          <w:rFonts w:ascii="Times New Roman" w:eastAsia="Times New Roman" w:hAnsi="Times New Roman" w:cs="Times New Roman"/>
          <w:sz w:val="28"/>
          <w:szCs w:val="28"/>
        </w:rPr>
        <w:t>Третья, возможная причина выхода из строя системы – это неправильная эксплуатация данной системы. Человек по многим причинам может являться угрозой для рассматриваемой СОПС.</w:t>
      </w:r>
    </w:p>
    <w:p w:rsidR="0000593D" w:rsidRDefault="0000593D" w:rsidP="00EB42E3">
      <w:pPr>
        <w:spacing w:after="0" w:line="25" w:lineRule="exact"/>
        <w:rPr>
          <w:sz w:val="20"/>
          <w:szCs w:val="20"/>
        </w:rPr>
      </w:pPr>
    </w:p>
    <w:p w:rsidR="0000593D" w:rsidRDefault="0000593D" w:rsidP="00EB42E3">
      <w:pPr>
        <w:spacing w:after="0" w:line="354" w:lineRule="auto"/>
        <w:ind w:firstLine="708"/>
        <w:jc w:val="both"/>
        <w:rPr>
          <w:sz w:val="20"/>
          <w:szCs w:val="20"/>
        </w:rPr>
      </w:pPr>
      <w:r>
        <w:rPr>
          <w:rFonts w:ascii="Times New Roman" w:eastAsia="Times New Roman" w:hAnsi="Times New Roman" w:cs="Times New Roman"/>
          <w:sz w:val="28"/>
          <w:szCs w:val="28"/>
        </w:rPr>
        <w:t>Четвертой причиной можно назвать довольно распространенную всех электронных приборов – это неустойчивая подача напряжения в сети. От данной угрозы ни одна электронный СОПС не застрахована.</w:t>
      </w:r>
    </w:p>
    <w:p w:rsidR="0000593D" w:rsidRDefault="0000593D" w:rsidP="00EB42E3">
      <w:pPr>
        <w:spacing w:after="0" w:line="22" w:lineRule="exact"/>
        <w:rPr>
          <w:sz w:val="20"/>
          <w:szCs w:val="20"/>
        </w:rPr>
      </w:pPr>
    </w:p>
    <w:p w:rsidR="0000593D" w:rsidRDefault="0000593D" w:rsidP="002073D5">
      <w:pPr>
        <w:numPr>
          <w:ilvl w:val="0"/>
          <w:numId w:val="44"/>
        </w:numPr>
        <w:tabs>
          <w:tab w:val="left" w:pos="1299"/>
        </w:tabs>
        <w:spacing w:after="0" w:line="356" w:lineRule="auto"/>
        <w:ind w:left="260" w:firstLine="710"/>
        <w:jc w:val="both"/>
        <w:rPr>
          <w:rFonts w:eastAsia="Times New Roman"/>
          <w:sz w:val="28"/>
          <w:szCs w:val="28"/>
        </w:rPr>
      </w:pPr>
      <w:r>
        <w:rPr>
          <w:rFonts w:ascii="Times New Roman" w:eastAsia="Times New Roman" w:hAnsi="Times New Roman" w:cs="Times New Roman"/>
          <w:sz w:val="28"/>
          <w:szCs w:val="28"/>
        </w:rPr>
        <w:t>пятая причина выхода из строя рассматриваемой СОПС, которая не зависит от поведения потребителя, является брак завода изготовителя. От того какую систему мы изначально приобретем для защиты того или иного периметра, такой и будет результат.</w:t>
      </w:r>
    </w:p>
    <w:p w:rsidR="0000593D" w:rsidRDefault="0000593D" w:rsidP="00EB42E3">
      <w:pPr>
        <w:spacing w:after="0" w:line="22" w:lineRule="exact"/>
        <w:rPr>
          <w:sz w:val="20"/>
          <w:szCs w:val="20"/>
        </w:rPr>
      </w:pPr>
    </w:p>
    <w:p w:rsidR="0000593D" w:rsidRDefault="0000593D" w:rsidP="00EB42E3">
      <w:pPr>
        <w:spacing w:after="0" w:line="355" w:lineRule="auto"/>
        <w:ind w:firstLine="708"/>
        <w:jc w:val="both"/>
        <w:rPr>
          <w:sz w:val="20"/>
          <w:szCs w:val="20"/>
        </w:rPr>
      </w:pPr>
      <w:r>
        <w:rPr>
          <w:rFonts w:ascii="Times New Roman" w:eastAsia="Times New Roman" w:hAnsi="Times New Roman" w:cs="Times New Roman"/>
          <w:sz w:val="28"/>
          <w:szCs w:val="28"/>
        </w:rPr>
        <w:t>Рассматривая причины выхода из строя прибора необходимо строго соблюсти последовательность этих причин, чтобы выяснить общую картину отказов.</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55" w:lineRule="auto"/>
        <w:ind w:firstLine="708"/>
        <w:jc w:val="both"/>
        <w:rPr>
          <w:sz w:val="20"/>
          <w:szCs w:val="20"/>
        </w:rPr>
      </w:pPr>
      <w:r>
        <w:rPr>
          <w:rFonts w:ascii="Times New Roman" w:eastAsia="Times New Roman" w:hAnsi="Times New Roman" w:cs="Times New Roman"/>
          <w:sz w:val="28"/>
          <w:szCs w:val="28"/>
        </w:rPr>
        <w:lastRenderedPageBreak/>
        <w:t>Первой причиной для нашей системы мы определили механические повреждения, которые в свою очередь не зависят от потребителя, а строго от фирмы поставщика.</w:t>
      </w:r>
    </w:p>
    <w:p w:rsidR="0000593D" w:rsidRDefault="0000593D" w:rsidP="00EB42E3">
      <w:pPr>
        <w:spacing w:after="0" w:line="21" w:lineRule="exact"/>
        <w:rPr>
          <w:sz w:val="20"/>
          <w:szCs w:val="20"/>
        </w:rPr>
      </w:pPr>
    </w:p>
    <w:p w:rsidR="0000593D" w:rsidRDefault="0000593D" w:rsidP="00EB42E3">
      <w:pPr>
        <w:spacing w:after="0" w:line="356" w:lineRule="auto"/>
        <w:ind w:firstLine="708"/>
        <w:jc w:val="both"/>
        <w:rPr>
          <w:sz w:val="20"/>
          <w:szCs w:val="20"/>
        </w:rPr>
      </w:pPr>
      <w:r>
        <w:rPr>
          <w:rFonts w:ascii="Times New Roman" w:eastAsia="Times New Roman" w:hAnsi="Times New Roman" w:cs="Times New Roman"/>
          <w:sz w:val="28"/>
          <w:szCs w:val="28"/>
        </w:rPr>
        <w:t>Вторая причина – неверная схема установки системы на объекте может включать в себя как невнимательную сборку СОПС установщиком, так и преждевременное тестирование системы без первоначального осмотра объекта. Третьей причиной отказа мы определили неправильную эксплуатацию прибора.</w:t>
      </w:r>
    </w:p>
    <w:p w:rsidR="0000593D" w:rsidRDefault="0000593D" w:rsidP="00EB42E3">
      <w:pPr>
        <w:spacing w:after="0" w:line="22" w:lineRule="exact"/>
        <w:rPr>
          <w:sz w:val="20"/>
          <w:szCs w:val="20"/>
        </w:rPr>
      </w:pPr>
    </w:p>
    <w:p w:rsidR="0000593D" w:rsidRDefault="0000593D" w:rsidP="002073D5">
      <w:pPr>
        <w:numPr>
          <w:ilvl w:val="0"/>
          <w:numId w:val="45"/>
        </w:numPr>
        <w:tabs>
          <w:tab w:val="left" w:pos="589"/>
        </w:tabs>
        <w:spacing w:after="0" w:line="358" w:lineRule="auto"/>
        <w:ind w:left="260" w:firstLine="2"/>
        <w:jc w:val="both"/>
        <w:rPr>
          <w:rFonts w:eastAsia="Times New Roman"/>
          <w:sz w:val="28"/>
          <w:szCs w:val="28"/>
        </w:rPr>
      </w:pPr>
      <w:r>
        <w:rPr>
          <w:rFonts w:ascii="Times New Roman" w:eastAsia="Times New Roman" w:hAnsi="Times New Roman" w:cs="Times New Roman"/>
          <w:sz w:val="28"/>
          <w:szCs w:val="28"/>
        </w:rPr>
        <w:t>так же определили главную некорректность. И ей является несоблюдение оператором инструкции по эксплуатации системы. Но этого объяснения не достаточно, хотя оно является всеобъемлющим, т. к. инструкции по эксплуатации прилагаются к любой СОПС и ее соблюдение является строгой необходимостью. Так вот следующей причиной является проникновение не оператора на пункт охраны. Данную проблему можно рассмотреть еще с нескольких сторон:</w:t>
      </w:r>
    </w:p>
    <w:p w:rsidR="0000593D" w:rsidRDefault="0000593D" w:rsidP="00EB42E3">
      <w:pPr>
        <w:spacing w:after="0" w:line="20" w:lineRule="exact"/>
        <w:rPr>
          <w:rFonts w:eastAsia="Times New Roman"/>
          <w:sz w:val="28"/>
          <w:szCs w:val="28"/>
        </w:rPr>
      </w:pPr>
    </w:p>
    <w:p w:rsidR="0000593D" w:rsidRDefault="0000593D" w:rsidP="00EB42E3">
      <w:pPr>
        <w:spacing w:after="0" w:line="354" w:lineRule="auto"/>
        <w:ind w:firstLine="720"/>
        <w:jc w:val="both"/>
        <w:rPr>
          <w:rFonts w:eastAsia="Times New Roman"/>
          <w:sz w:val="28"/>
          <w:szCs w:val="28"/>
        </w:rPr>
      </w:pPr>
      <w:r>
        <w:rPr>
          <w:rFonts w:ascii="Times New Roman" w:eastAsia="Times New Roman" w:hAnsi="Times New Roman" w:cs="Times New Roman"/>
          <w:sz w:val="28"/>
          <w:szCs w:val="28"/>
        </w:rPr>
        <w:t>– человек случайно попал на пункт охраны (это не исключено если объект охраны не является секретным, или если же на пропускном пункте не было проявлено достаточной бдительности).</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Но может быть другой случай:</w:t>
      </w:r>
    </w:p>
    <w:p w:rsidR="0000593D" w:rsidRDefault="0000593D" w:rsidP="00EB42E3">
      <w:pPr>
        <w:spacing w:after="0" w:line="176"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человек, проникший на ПО, является злоумышленником (т. е. его появление на данном охраняемом объекте не случайно).</w:t>
      </w:r>
    </w:p>
    <w:p w:rsidR="0000593D" w:rsidRDefault="0000593D" w:rsidP="00EB42E3">
      <w:pPr>
        <w:spacing w:after="0" w:line="28" w:lineRule="exact"/>
        <w:rPr>
          <w:sz w:val="20"/>
          <w:szCs w:val="20"/>
        </w:rPr>
      </w:pPr>
    </w:p>
    <w:p w:rsidR="0000593D" w:rsidRDefault="0000593D" w:rsidP="002073D5">
      <w:pPr>
        <w:numPr>
          <w:ilvl w:val="0"/>
          <w:numId w:val="46"/>
        </w:numPr>
        <w:tabs>
          <w:tab w:val="left" w:pos="1335"/>
        </w:tabs>
        <w:spacing w:after="0" w:line="349" w:lineRule="auto"/>
        <w:ind w:left="260" w:firstLine="710"/>
        <w:rPr>
          <w:rFonts w:eastAsia="Times New Roman"/>
          <w:sz w:val="28"/>
          <w:szCs w:val="28"/>
        </w:rPr>
      </w:pPr>
      <w:r>
        <w:rPr>
          <w:rFonts w:ascii="Times New Roman" w:eastAsia="Times New Roman" w:hAnsi="Times New Roman" w:cs="Times New Roman"/>
          <w:sz w:val="28"/>
          <w:szCs w:val="28"/>
        </w:rPr>
        <w:t>результате такого проникновения могут возникнуть сразу же две неизбежные угрозы:</w:t>
      </w:r>
    </w:p>
    <w:p w:rsidR="0000593D" w:rsidRDefault="0000593D" w:rsidP="00EB42E3">
      <w:pPr>
        <w:spacing w:after="0" w:line="17"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злоумышленник вывел из строя СОПС путем ее отключения;</w:t>
      </w:r>
    </w:p>
    <w:p w:rsidR="0000593D" w:rsidRDefault="0000593D" w:rsidP="00EB42E3">
      <w:pPr>
        <w:spacing w:after="0" w:line="161"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  злоумышленником был осуществлен акт вандализма.</w:t>
      </w:r>
    </w:p>
    <w:p w:rsidR="0000593D" w:rsidRDefault="0000593D" w:rsidP="00EB42E3">
      <w:pPr>
        <w:spacing w:after="0" w:line="174" w:lineRule="exact"/>
        <w:rPr>
          <w:sz w:val="20"/>
          <w:szCs w:val="20"/>
        </w:rPr>
      </w:pPr>
    </w:p>
    <w:p w:rsidR="0000593D" w:rsidRDefault="0000593D" w:rsidP="00EB42E3">
      <w:pPr>
        <w:spacing w:after="0" w:line="349" w:lineRule="auto"/>
        <w:ind w:firstLine="708"/>
        <w:jc w:val="both"/>
        <w:rPr>
          <w:sz w:val="20"/>
          <w:szCs w:val="20"/>
        </w:rPr>
      </w:pPr>
      <w:r>
        <w:rPr>
          <w:rFonts w:ascii="Times New Roman" w:eastAsia="Times New Roman" w:hAnsi="Times New Roman" w:cs="Times New Roman"/>
          <w:sz w:val="28"/>
          <w:szCs w:val="28"/>
        </w:rPr>
        <w:t>Рассмотренные угрозы могут существовать как раздельно друг от друга так и вместе.</w:t>
      </w:r>
    </w:p>
    <w:p w:rsidR="0000593D" w:rsidRDefault="0000593D" w:rsidP="00EB42E3">
      <w:pPr>
        <w:spacing w:after="0" w:line="31" w:lineRule="exact"/>
        <w:rPr>
          <w:sz w:val="20"/>
          <w:szCs w:val="20"/>
        </w:rPr>
      </w:pPr>
    </w:p>
    <w:p w:rsidR="0000593D" w:rsidRDefault="0000593D" w:rsidP="00EB42E3">
      <w:pPr>
        <w:spacing w:after="0" w:line="356" w:lineRule="auto"/>
        <w:ind w:firstLine="708"/>
        <w:jc w:val="both"/>
        <w:rPr>
          <w:sz w:val="20"/>
          <w:szCs w:val="20"/>
        </w:rPr>
      </w:pPr>
      <w:r>
        <w:rPr>
          <w:rFonts w:ascii="Times New Roman" w:eastAsia="Times New Roman" w:hAnsi="Times New Roman" w:cs="Times New Roman"/>
          <w:sz w:val="28"/>
          <w:szCs w:val="28"/>
        </w:rPr>
        <w:t>Еще одной причиной выхода из строя СОПС, мы определили условия, в которых работает оператор, прежде всего, могут отсутствовать элементарные условия труда. А так же и сам оператор в этих условиях может не иметь надлежащий квалификации и навыков по обращению с СО.</w:t>
      </w:r>
    </w:p>
    <w:p w:rsidR="0000593D" w:rsidRDefault="0000593D" w:rsidP="00EB42E3">
      <w:pPr>
        <w:spacing w:after="0" w:line="304" w:lineRule="exact"/>
        <w:rPr>
          <w:sz w:val="20"/>
          <w:szCs w:val="20"/>
        </w:rPr>
      </w:pPr>
    </w:p>
    <w:p w:rsidR="0000593D" w:rsidRDefault="0000593D" w:rsidP="00EB42E3">
      <w:pPr>
        <w:spacing w:after="0" w:line="355" w:lineRule="auto"/>
        <w:ind w:firstLine="708"/>
        <w:jc w:val="both"/>
        <w:rPr>
          <w:sz w:val="20"/>
          <w:szCs w:val="20"/>
        </w:rPr>
      </w:pPr>
      <w:r>
        <w:rPr>
          <w:rFonts w:ascii="Times New Roman" w:eastAsia="Times New Roman" w:hAnsi="Times New Roman" w:cs="Times New Roman"/>
          <w:sz w:val="28"/>
          <w:szCs w:val="28"/>
        </w:rPr>
        <w:lastRenderedPageBreak/>
        <w:t>Четвертую причину мы определили как неустойчивую подачу напряжения в сети. Причин данной причинны может быть опять таки несколько:</w:t>
      </w:r>
    </w:p>
    <w:p w:rsidR="0000593D" w:rsidRDefault="0000593D" w:rsidP="00EB42E3">
      <w:pPr>
        <w:spacing w:after="0" w:line="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отсутствует напряжение в сети;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напряжение выше нормы;</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отсутствует резервное питание прибора.</w:t>
      </w:r>
    </w:p>
    <w:p w:rsidR="0000593D" w:rsidRDefault="0000593D" w:rsidP="00EB42E3">
      <w:pPr>
        <w:spacing w:after="0" w:line="174" w:lineRule="exact"/>
        <w:rPr>
          <w:sz w:val="20"/>
          <w:szCs w:val="20"/>
        </w:rPr>
      </w:pPr>
    </w:p>
    <w:p w:rsidR="0000593D" w:rsidRDefault="0000593D" w:rsidP="00EB42E3">
      <w:pPr>
        <w:spacing w:after="0" w:line="356" w:lineRule="auto"/>
        <w:ind w:firstLine="708"/>
        <w:jc w:val="both"/>
        <w:rPr>
          <w:sz w:val="20"/>
          <w:szCs w:val="20"/>
        </w:rPr>
      </w:pPr>
      <w:r>
        <w:rPr>
          <w:rFonts w:ascii="Times New Roman" w:eastAsia="Times New Roman" w:hAnsi="Times New Roman" w:cs="Times New Roman"/>
          <w:sz w:val="28"/>
          <w:szCs w:val="28"/>
        </w:rPr>
        <w:t>Данные причины не зависят от потребителя кроме третьей. Резервное питание из-за экономии средств могут не устанавливать. Так же бывает, что резервный аккумулятор садится, а технический оператор этот момент не проконтролировал, поэтому может тоже случиться отказ прибора.</w:t>
      </w:r>
    </w:p>
    <w:p w:rsidR="0000593D" w:rsidRDefault="0000593D" w:rsidP="00EB42E3">
      <w:pPr>
        <w:spacing w:after="0" w:line="22" w:lineRule="exact"/>
        <w:rPr>
          <w:sz w:val="20"/>
          <w:szCs w:val="20"/>
        </w:rPr>
      </w:pPr>
    </w:p>
    <w:p w:rsidR="0000593D" w:rsidRDefault="0000593D" w:rsidP="00EB42E3">
      <w:pPr>
        <w:spacing w:after="0" w:line="349" w:lineRule="auto"/>
        <w:ind w:firstLine="708"/>
        <w:jc w:val="both"/>
        <w:rPr>
          <w:sz w:val="20"/>
          <w:szCs w:val="20"/>
        </w:rPr>
      </w:pPr>
      <w:r>
        <w:rPr>
          <w:rFonts w:ascii="Times New Roman" w:eastAsia="Times New Roman" w:hAnsi="Times New Roman" w:cs="Times New Roman"/>
          <w:sz w:val="28"/>
          <w:szCs w:val="28"/>
        </w:rPr>
        <w:t>Пятой причиной мы определим брак завода изготовителя, который не зависит от потребителя, а зависит от фирмы-поставщика.</w:t>
      </w:r>
    </w:p>
    <w:p w:rsidR="0000593D" w:rsidRDefault="0000593D" w:rsidP="00EB42E3">
      <w:pPr>
        <w:spacing w:after="0" w:line="28" w:lineRule="exact"/>
        <w:rPr>
          <w:sz w:val="20"/>
          <w:szCs w:val="20"/>
        </w:rPr>
      </w:pPr>
    </w:p>
    <w:p w:rsidR="0000593D" w:rsidRDefault="0000593D" w:rsidP="00EB42E3">
      <w:pPr>
        <w:spacing w:after="0" w:line="355" w:lineRule="auto"/>
        <w:ind w:firstLine="708"/>
        <w:jc w:val="both"/>
        <w:rPr>
          <w:sz w:val="20"/>
          <w:szCs w:val="20"/>
        </w:rPr>
      </w:pPr>
      <w:r>
        <w:rPr>
          <w:rFonts w:ascii="Times New Roman" w:eastAsia="Times New Roman" w:hAnsi="Times New Roman" w:cs="Times New Roman"/>
          <w:sz w:val="28"/>
          <w:szCs w:val="28"/>
        </w:rPr>
        <w:t>Вот мы и рассмотрели конкретные, возможные причины по уменьшению надежности и стабильности работы СОПС. По этой схеме далее будет построено «Дерево отказов», рисунок 4.1.</w:t>
      </w:r>
    </w:p>
    <w:p w:rsidR="0000593D" w:rsidRDefault="0000593D" w:rsidP="00EB42E3">
      <w:pPr>
        <w:spacing w:after="0"/>
        <w:sectPr w:rsidR="0000593D">
          <w:pgSz w:w="11900" w:h="16838"/>
          <w:pgMar w:top="1138" w:right="566" w:bottom="84" w:left="1440" w:header="0" w:footer="0" w:gutter="0"/>
          <w:cols w:space="720" w:equalWidth="0">
            <w:col w:w="9900"/>
          </w:cols>
        </w:sectPr>
      </w:pPr>
    </w:p>
    <w:tbl>
      <w:tblPr>
        <w:tblW w:w="0" w:type="auto"/>
        <w:tblLayout w:type="fixed"/>
        <w:tblCellMar>
          <w:left w:w="0" w:type="dxa"/>
          <w:right w:w="0" w:type="dxa"/>
        </w:tblCellMar>
        <w:tblLook w:val="04A0"/>
      </w:tblPr>
      <w:tblGrid>
        <w:gridCol w:w="1540"/>
        <w:gridCol w:w="280"/>
        <w:gridCol w:w="40"/>
        <w:gridCol w:w="1900"/>
        <w:gridCol w:w="760"/>
        <w:gridCol w:w="2700"/>
        <w:gridCol w:w="1860"/>
        <w:gridCol w:w="920"/>
        <w:gridCol w:w="20"/>
      </w:tblGrid>
      <w:tr w:rsidR="0000593D">
        <w:trPr>
          <w:trHeight w:val="230"/>
        </w:trPr>
        <w:tc>
          <w:tcPr>
            <w:tcW w:w="1540" w:type="dxa"/>
            <w:vAlign w:val="bottom"/>
          </w:tcPr>
          <w:p w:rsidR="0000593D" w:rsidRDefault="0000593D" w:rsidP="00EB42E3">
            <w:pPr>
              <w:spacing w:after="0"/>
              <w:rPr>
                <w:sz w:val="19"/>
                <w:szCs w:val="19"/>
              </w:rPr>
            </w:pPr>
          </w:p>
        </w:tc>
        <w:tc>
          <w:tcPr>
            <w:tcW w:w="280" w:type="dxa"/>
            <w:vAlign w:val="bottom"/>
          </w:tcPr>
          <w:p w:rsidR="0000593D" w:rsidRDefault="0000593D" w:rsidP="00EB42E3">
            <w:pPr>
              <w:spacing w:after="0"/>
              <w:rPr>
                <w:sz w:val="19"/>
                <w:szCs w:val="19"/>
              </w:rPr>
            </w:pPr>
          </w:p>
        </w:tc>
        <w:tc>
          <w:tcPr>
            <w:tcW w:w="40" w:type="dxa"/>
            <w:vAlign w:val="bottom"/>
          </w:tcPr>
          <w:p w:rsidR="0000593D" w:rsidRDefault="0000593D" w:rsidP="00EB42E3">
            <w:pPr>
              <w:spacing w:after="0"/>
              <w:rPr>
                <w:sz w:val="19"/>
                <w:szCs w:val="19"/>
              </w:rPr>
            </w:pPr>
          </w:p>
        </w:tc>
        <w:tc>
          <w:tcPr>
            <w:tcW w:w="1900" w:type="dxa"/>
            <w:vAlign w:val="bottom"/>
          </w:tcPr>
          <w:p w:rsidR="0000593D" w:rsidRDefault="0000593D" w:rsidP="00EB42E3">
            <w:pPr>
              <w:spacing w:after="0"/>
              <w:rPr>
                <w:sz w:val="19"/>
                <w:szCs w:val="19"/>
              </w:rPr>
            </w:pPr>
          </w:p>
        </w:tc>
        <w:tc>
          <w:tcPr>
            <w:tcW w:w="760" w:type="dxa"/>
            <w:vAlign w:val="bottom"/>
          </w:tcPr>
          <w:p w:rsidR="0000593D" w:rsidRDefault="0000593D" w:rsidP="00EB42E3">
            <w:pPr>
              <w:spacing w:after="0"/>
              <w:rPr>
                <w:sz w:val="19"/>
                <w:szCs w:val="19"/>
              </w:rPr>
            </w:pPr>
          </w:p>
        </w:tc>
        <w:tc>
          <w:tcPr>
            <w:tcW w:w="27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20"/>
                <w:szCs w:val="20"/>
              </w:rPr>
              <w:t>Отказ системы</w:t>
            </w:r>
          </w:p>
        </w:tc>
        <w:tc>
          <w:tcPr>
            <w:tcW w:w="1860" w:type="dxa"/>
            <w:vAlign w:val="bottom"/>
          </w:tcPr>
          <w:p w:rsidR="0000593D" w:rsidRDefault="0000593D" w:rsidP="00EB42E3">
            <w:pPr>
              <w:spacing w:after="0"/>
              <w:rPr>
                <w:sz w:val="19"/>
                <w:szCs w:val="19"/>
              </w:rPr>
            </w:pPr>
          </w:p>
        </w:tc>
        <w:tc>
          <w:tcPr>
            <w:tcW w:w="920" w:type="dxa"/>
            <w:vAlign w:val="bottom"/>
          </w:tcPr>
          <w:p w:rsidR="0000593D" w:rsidRDefault="0000593D" w:rsidP="00EB42E3">
            <w:pPr>
              <w:spacing w:after="0"/>
              <w:rPr>
                <w:sz w:val="19"/>
                <w:szCs w:val="19"/>
              </w:rPr>
            </w:pPr>
          </w:p>
        </w:tc>
        <w:tc>
          <w:tcPr>
            <w:tcW w:w="0" w:type="dxa"/>
            <w:vAlign w:val="bottom"/>
          </w:tcPr>
          <w:p w:rsidR="0000593D" w:rsidRDefault="0000593D" w:rsidP="00EB42E3">
            <w:pPr>
              <w:spacing w:after="0"/>
              <w:rPr>
                <w:sz w:val="1"/>
                <w:szCs w:val="1"/>
              </w:rPr>
            </w:pPr>
          </w:p>
        </w:tc>
      </w:tr>
      <w:tr w:rsidR="0000593D">
        <w:trPr>
          <w:trHeight w:val="823"/>
        </w:trPr>
        <w:tc>
          <w:tcPr>
            <w:tcW w:w="1540" w:type="dxa"/>
            <w:vAlign w:val="bottom"/>
          </w:tcPr>
          <w:p w:rsidR="0000593D" w:rsidRDefault="0000593D" w:rsidP="00EB42E3">
            <w:pPr>
              <w:spacing w:after="0"/>
              <w:rPr>
                <w:sz w:val="24"/>
                <w:szCs w:val="24"/>
              </w:rPr>
            </w:pPr>
          </w:p>
        </w:tc>
        <w:tc>
          <w:tcPr>
            <w:tcW w:w="280" w:type="dxa"/>
            <w:vAlign w:val="bottom"/>
          </w:tcPr>
          <w:p w:rsidR="0000593D" w:rsidRDefault="0000593D" w:rsidP="00EB42E3">
            <w:pPr>
              <w:spacing w:after="0"/>
              <w:rPr>
                <w:sz w:val="24"/>
                <w:szCs w:val="24"/>
              </w:rPr>
            </w:pPr>
          </w:p>
        </w:tc>
        <w:tc>
          <w:tcPr>
            <w:tcW w:w="40" w:type="dxa"/>
            <w:vAlign w:val="bottom"/>
          </w:tcPr>
          <w:p w:rsidR="0000593D" w:rsidRDefault="0000593D" w:rsidP="00EB42E3">
            <w:pPr>
              <w:spacing w:after="0"/>
              <w:rPr>
                <w:sz w:val="24"/>
                <w:szCs w:val="24"/>
              </w:rPr>
            </w:pPr>
          </w:p>
        </w:tc>
        <w:tc>
          <w:tcPr>
            <w:tcW w:w="1900" w:type="dxa"/>
            <w:vAlign w:val="bottom"/>
          </w:tcPr>
          <w:p w:rsidR="0000593D" w:rsidRDefault="0000593D" w:rsidP="00EB42E3">
            <w:pPr>
              <w:spacing w:after="0"/>
              <w:rPr>
                <w:sz w:val="24"/>
                <w:szCs w:val="24"/>
              </w:rPr>
            </w:pPr>
          </w:p>
        </w:tc>
        <w:tc>
          <w:tcPr>
            <w:tcW w:w="760" w:type="dxa"/>
            <w:vAlign w:val="bottom"/>
          </w:tcPr>
          <w:p w:rsidR="0000593D" w:rsidRDefault="0000593D" w:rsidP="00EB42E3">
            <w:pPr>
              <w:spacing w:after="0"/>
              <w:rPr>
                <w:sz w:val="24"/>
                <w:szCs w:val="24"/>
              </w:rPr>
            </w:pPr>
          </w:p>
        </w:tc>
        <w:tc>
          <w:tcPr>
            <w:tcW w:w="2700" w:type="dxa"/>
            <w:vAlign w:val="bottom"/>
          </w:tcPr>
          <w:p w:rsidR="0000593D" w:rsidRDefault="0000593D" w:rsidP="00EB42E3">
            <w:pPr>
              <w:spacing w:after="0"/>
              <w:rPr>
                <w:sz w:val="20"/>
                <w:szCs w:val="20"/>
              </w:rPr>
            </w:pPr>
            <w:r>
              <w:rPr>
                <w:rFonts w:ascii="Times New Roman" w:eastAsia="Times New Roman" w:hAnsi="Times New Roman" w:cs="Times New Roman"/>
                <w:sz w:val="20"/>
                <w:szCs w:val="20"/>
              </w:rPr>
              <w:t>или</w:t>
            </w:r>
          </w:p>
        </w:tc>
        <w:tc>
          <w:tcPr>
            <w:tcW w:w="1860" w:type="dxa"/>
            <w:vAlign w:val="bottom"/>
          </w:tcPr>
          <w:p w:rsidR="0000593D" w:rsidRDefault="0000593D" w:rsidP="00EB42E3">
            <w:pPr>
              <w:spacing w:after="0"/>
              <w:rPr>
                <w:sz w:val="24"/>
                <w:szCs w:val="24"/>
              </w:rPr>
            </w:pPr>
          </w:p>
        </w:tc>
        <w:tc>
          <w:tcPr>
            <w:tcW w:w="9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767"/>
        </w:trPr>
        <w:tc>
          <w:tcPr>
            <w:tcW w:w="1540" w:type="dxa"/>
            <w:vAlign w:val="bottom"/>
          </w:tcPr>
          <w:p w:rsidR="0000593D" w:rsidRDefault="0000593D" w:rsidP="00EB42E3">
            <w:pPr>
              <w:spacing w:after="0"/>
              <w:rPr>
                <w:sz w:val="24"/>
                <w:szCs w:val="24"/>
              </w:rPr>
            </w:pPr>
          </w:p>
        </w:tc>
        <w:tc>
          <w:tcPr>
            <w:tcW w:w="2220" w:type="dxa"/>
            <w:gridSpan w:val="3"/>
            <w:vAlign w:val="bottom"/>
          </w:tcPr>
          <w:p w:rsidR="0000593D" w:rsidRDefault="0000593D" w:rsidP="00EB42E3">
            <w:pPr>
              <w:spacing w:after="0"/>
              <w:jc w:val="center"/>
              <w:rPr>
                <w:sz w:val="20"/>
                <w:szCs w:val="20"/>
              </w:rPr>
            </w:pPr>
            <w:r>
              <w:rPr>
                <w:rFonts w:ascii="Times New Roman" w:eastAsia="Times New Roman" w:hAnsi="Times New Roman" w:cs="Times New Roman"/>
                <w:sz w:val="16"/>
                <w:szCs w:val="16"/>
              </w:rPr>
              <w:t>Искажение или</w:t>
            </w:r>
          </w:p>
        </w:tc>
        <w:tc>
          <w:tcPr>
            <w:tcW w:w="760" w:type="dxa"/>
            <w:vAlign w:val="bottom"/>
          </w:tcPr>
          <w:p w:rsidR="0000593D" w:rsidRDefault="0000593D" w:rsidP="00EB42E3">
            <w:pPr>
              <w:spacing w:after="0"/>
              <w:rPr>
                <w:sz w:val="24"/>
                <w:szCs w:val="24"/>
              </w:rPr>
            </w:pPr>
          </w:p>
        </w:tc>
        <w:tc>
          <w:tcPr>
            <w:tcW w:w="2700" w:type="dxa"/>
            <w:vAlign w:val="bottom"/>
          </w:tcPr>
          <w:p w:rsidR="0000593D" w:rsidRDefault="0000593D" w:rsidP="00EB42E3">
            <w:pPr>
              <w:spacing w:after="0"/>
              <w:rPr>
                <w:sz w:val="24"/>
                <w:szCs w:val="24"/>
              </w:rPr>
            </w:pPr>
          </w:p>
        </w:tc>
        <w:tc>
          <w:tcPr>
            <w:tcW w:w="186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6"/>
                <w:szCs w:val="16"/>
              </w:rPr>
              <w:t>Отсутствует</w:t>
            </w:r>
          </w:p>
        </w:tc>
        <w:tc>
          <w:tcPr>
            <w:tcW w:w="9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64"/>
        </w:trPr>
        <w:tc>
          <w:tcPr>
            <w:tcW w:w="1540" w:type="dxa"/>
            <w:vAlign w:val="bottom"/>
          </w:tcPr>
          <w:p w:rsidR="0000593D" w:rsidRDefault="0000593D" w:rsidP="00EB42E3">
            <w:pPr>
              <w:spacing w:after="0"/>
              <w:rPr>
                <w:sz w:val="5"/>
                <w:szCs w:val="5"/>
              </w:rPr>
            </w:pPr>
          </w:p>
        </w:tc>
        <w:tc>
          <w:tcPr>
            <w:tcW w:w="2220" w:type="dxa"/>
            <w:gridSpan w:val="3"/>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6"/>
                <w:szCs w:val="16"/>
              </w:rPr>
              <w:t>отсутствие передачи</w:t>
            </w:r>
          </w:p>
        </w:tc>
        <w:tc>
          <w:tcPr>
            <w:tcW w:w="3460" w:type="dxa"/>
            <w:gridSpan w:val="2"/>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6"/>
                <w:szCs w:val="16"/>
              </w:rPr>
              <w:t>Неисправность микросхем</w:t>
            </w:r>
          </w:p>
        </w:tc>
        <w:tc>
          <w:tcPr>
            <w:tcW w:w="1860" w:type="dxa"/>
            <w:vMerge/>
            <w:vAlign w:val="bottom"/>
          </w:tcPr>
          <w:p w:rsidR="0000593D" w:rsidRDefault="0000593D" w:rsidP="00EB42E3">
            <w:pPr>
              <w:spacing w:after="0"/>
              <w:rPr>
                <w:sz w:val="5"/>
                <w:szCs w:val="5"/>
              </w:rPr>
            </w:pPr>
          </w:p>
        </w:tc>
        <w:tc>
          <w:tcPr>
            <w:tcW w:w="920" w:type="dxa"/>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146"/>
        </w:trPr>
        <w:tc>
          <w:tcPr>
            <w:tcW w:w="1540" w:type="dxa"/>
            <w:vAlign w:val="bottom"/>
          </w:tcPr>
          <w:p w:rsidR="0000593D" w:rsidRDefault="0000593D" w:rsidP="00EB42E3">
            <w:pPr>
              <w:spacing w:after="0"/>
              <w:rPr>
                <w:sz w:val="12"/>
                <w:szCs w:val="12"/>
              </w:rPr>
            </w:pPr>
          </w:p>
        </w:tc>
        <w:tc>
          <w:tcPr>
            <w:tcW w:w="2220" w:type="dxa"/>
            <w:gridSpan w:val="3"/>
            <w:vMerge/>
            <w:vAlign w:val="bottom"/>
          </w:tcPr>
          <w:p w:rsidR="0000593D" w:rsidRDefault="0000593D" w:rsidP="00EB42E3">
            <w:pPr>
              <w:spacing w:after="0"/>
              <w:rPr>
                <w:sz w:val="12"/>
                <w:szCs w:val="12"/>
              </w:rPr>
            </w:pPr>
          </w:p>
        </w:tc>
        <w:tc>
          <w:tcPr>
            <w:tcW w:w="3460" w:type="dxa"/>
            <w:gridSpan w:val="2"/>
            <w:vMerge/>
            <w:vAlign w:val="bottom"/>
          </w:tcPr>
          <w:p w:rsidR="0000593D" w:rsidRDefault="0000593D" w:rsidP="00EB42E3">
            <w:pPr>
              <w:spacing w:after="0"/>
              <w:rPr>
                <w:sz w:val="12"/>
                <w:szCs w:val="12"/>
              </w:rPr>
            </w:pPr>
          </w:p>
        </w:tc>
        <w:tc>
          <w:tcPr>
            <w:tcW w:w="186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6"/>
                <w:szCs w:val="16"/>
              </w:rPr>
              <w:t>напряжение питания</w:t>
            </w:r>
          </w:p>
        </w:tc>
        <w:tc>
          <w:tcPr>
            <w:tcW w:w="920" w:type="dxa"/>
            <w:vAlign w:val="bottom"/>
          </w:tcPr>
          <w:p w:rsidR="0000593D" w:rsidRDefault="0000593D" w:rsidP="00EB42E3">
            <w:pPr>
              <w:spacing w:after="0"/>
              <w:rPr>
                <w:sz w:val="12"/>
                <w:szCs w:val="12"/>
              </w:rPr>
            </w:pPr>
          </w:p>
        </w:tc>
        <w:tc>
          <w:tcPr>
            <w:tcW w:w="0" w:type="dxa"/>
            <w:vAlign w:val="bottom"/>
          </w:tcPr>
          <w:p w:rsidR="0000593D" w:rsidRDefault="0000593D" w:rsidP="00EB42E3">
            <w:pPr>
              <w:spacing w:after="0"/>
              <w:rPr>
                <w:sz w:val="1"/>
                <w:szCs w:val="1"/>
              </w:rPr>
            </w:pPr>
          </w:p>
        </w:tc>
      </w:tr>
      <w:tr w:rsidR="0000593D">
        <w:trPr>
          <w:trHeight w:val="52"/>
        </w:trPr>
        <w:tc>
          <w:tcPr>
            <w:tcW w:w="1540" w:type="dxa"/>
            <w:vAlign w:val="bottom"/>
          </w:tcPr>
          <w:p w:rsidR="0000593D" w:rsidRDefault="0000593D" w:rsidP="00EB42E3">
            <w:pPr>
              <w:spacing w:after="0"/>
              <w:rPr>
                <w:sz w:val="4"/>
                <w:szCs w:val="4"/>
              </w:rPr>
            </w:pPr>
          </w:p>
        </w:tc>
        <w:tc>
          <w:tcPr>
            <w:tcW w:w="280" w:type="dxa"/>
            <w:vAlign w:val="bottom"/>
          </w:tcPr>
          <w:p w:rsidR="0000593D" w:rsidRDefault="0000593D" w:rsidP="00EB42E3">
            <w:pPr>
              <w:spacing w:after="0"/>
              <w:rPr>
                <w:sz w:val="4"/>
                <w:szCs w:val="4"/>
              </w:rPr>
            </w:pPr>
          </w:p>
        </w:tc>
        <w:tc>
          <w:tcPr>
            <w:tcW w:w="40" w:type="dxa"/>
            <w:vAlign w:val="bottom"/>
          </w:tcPr>
          <w:p w:rsidR="0000593D" w:rsidRDefault="0000593D" w:rsidP="00EB42E3">
            <w:pPr>
              <w:spacing w:after="0"/>
              <w:rPr>
                <w:sz w:val="4"/>
                <w:szCs w:val="4"/>
              </w:rPr>
            </w:pPr>
          </w:p>
        </w:tc>
        <w:tc>
          <w:tcPr>
            <w:tcW w:w="19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6"/>
                <w:szCs w:val="16"/>
              </w:rPr>
              <w:t>данных</w:t>
            </w:r>
          </w:p>
        </w:tc>
        <w:tc>
          <w:tcPr>
            <w:tcW w:w="760" w:type="dxa"/>
            <w:vAlign w:val="bottom"/>
          </w:tcPr>
          <w:p w:rsidR="0000593D" w:rsidRDefault="0000593D" w:rsidP="00EB42E3">
            <w:pPr>
              <w:spacing w:after="0"/>
              <w:rPr>
                <w:sz w:val="4"/>
                <w:szCs w:val="4"/>
              </w:rPr>
            </w:pPr>
          </w:p>
        </w:tc>
        <w:tc>
          <w:tcPr>
            <w:tcW w:w="2700" w:type="dxa"/>
            <w:vAlign w:val="bottom"/>
          </w:tcPr>
          <w:p w:rsidR="0000593D" w:rsidRDefault="0000593D" w:rsidP="00EB42E3">
            <w:pPr>
              <w:spacing w:after="0"/>
              <w:rPr>
                <w:sz w:val="4"/>
                <w:szCs w:val="4"/>
              </w:rPr>
            </w:pPr>
          </w:p>
        </w:tc>
        <w:tc>
          <w:tcPr>
            <w:tcW w:w="1860" w:type="dxa"/>
            <w:vMerge/>
            <w:vAlign w:val="bottom"/>
          </w:tcPr>
          <w:p w:rsidR="0000593D" w:rsidRDefault="0000593D" w:rsidP="00EB42E3">
            <w:pPr>
              <w:spacing w:after="0"/>
              <w:rPr>
                <w:sz w:val="4"/>
                <w:szCs w:val="4"/>
              </w:rPr>
            </w:pPr>
          </w:p>
        </w:tc>
        <w:tc>
          <w:tcPr>
            <w:tcW w:w="920" w:type="dxa"/>
            <w:vAlign w:val="bottom"/>
          </w:tcPr>
          <w:p w:rsidR="0000593D" w:rsidRDefault="0000593D" w:rsidP="00EB42E3">
            <w:pPr>
              <w:spacing w:after="0"/>
              <w:rPr>
                <w:sz w:val="4"/>
                <w:szCs w:val="4"/>
              </w:rPr>
            </w:pPr>
          </w:p>
        </w:tc>
        <w:tc>
          <w:tcPr>
            <w:tcW w:w="0" w:type="dxa"/>
            <w:vAlign w:val="bottom"/>
          </w:tcPr>
          <w:p w:rsidR="0000593D" w:rsidRDefault="0000593D" w:rsidP="00EB42E3">
            <w:pPr>
              <w:spacing w:after="0"/>
              <w:rPr>
                <w:sz w:val="1"/>
                <w:szCs w:val="1"/>
              </w:rPr>
            </w:pPr>
          </w:p>
        </w:tc>
      </w:tr>
      <w:tr w:rsidR="0000593D">
        <w:trPr>
          <w:trHeight w:val="134"/>
        </w:trPr>
        <w:tc>
          <w:tcPr>
            <w:tcW w:w="1540" w:type="dxa"/>
            <w:vAlign w:val="bottom"/>
          </w:tcPr>
          <w:p w:rsidR="0000593D" w:rsidRDefault="0000593D" w:rsidP="00EB42E3">
            <w:pPr>
              <w:spacing w:after="0"/>
              <w:rPr>
                <w:sz w:val="11"/>
                <w:szCs w:val="11"/>
              </w:rPr>
            </w:pPr>
          </w:p>
        </w:tc>
        <w:tc>
          <w:tcPr>
            <w:tcW w:w="280" w:type="dxa"/>
            <w:vAlign w:val="bottom"/>
          </w:tcPr>
          <w:p w:rsidR="0000593D" w:rsidRDefault="0000593D" w:rsidP="00EB42E3">
            <w:pPr>
              <w:spacing w:after="0"/>
              <w:rPr>
                <w:sz w:val="11"/>
                <w:szCs w:val="11"/>
              </w:rPr>
            </w:pPr>
          </w:p>
        </w:tc>
        <w:tc>
          <w:tcPr>
            <w:tcW w:w="40" w:type="dxa"/>
            <w:vAlign w:val="bottom"/>
          </w:tcPr>
          <w:p w:rsidR="0000593D" w:rsidRDefault="0000593D" w:rsidP="00EB42E3">
            <w:pPr>
              <w:spacing w:after="0"/>
              <w:rPr>
                <w:sz w:val="11"/>
                <w:szCs w:val="11"/>
              </w:rPr>
            </w:pPr>
          </w:p>
        </w:tc>
        <w:tc>
          <w:tcPr>
            <w:tcW w:w="1900" w:type="dxa"/>
            <w:vMerge/>
            <w:vAlign w:val="bottom"/>
          </w:tcPr>
          <w:p w:rsidR="0000593D" w:rsidRDefault="0000593D" w:rsidP="00EB42E3">
            <w:pPr>
              <w:spacing w:after="0"/>
              <w:rPr>
                <w:sz w:val="11"/>
                <w:szCs w:val="11"/>
              </w:rPr>
            </w:pPr>
          </w:p>
        </w:tc>
        <w:tc>
          <w:tcPr>
            <w:tcW w:w="760" w:type="dxa"/>
            <w:vAlign w:val="bottom"/>
          </w:tcPr>
          <w:p w:rsidR="0000593D" w:rsidRDefault="0000593D" w:rsidP="00EB42E3">
            <w:pPr>
              <w:spacing w:after="0"/>
              <w:rPr>
                <w:sz w:val="11"/>
                <w:szCs w:val="11"/>
              </w:rPr>
            </w:pPr>
          </w:p>
        </w:tc>
        <w:tc>
          <w:tcPr>
            <w:tcW w:w="2700" w:type="dxa"/>
            <w:vAlign w:val="bottom"/>
          </w:tcPr>
          <w:p w:rsidR="0000593D" w:rsidRDefault="0000593D" w:rsidP="00EB42E3">
            <w:pPr>
              <w:spacing w:after="0"/>
              <w:rPr>
                <w:sz w:val="11"/>
                <w:szCs w:val="11"/>
              </w:rPr>
            </w:pPr>
          </w:p>
        </w:tc>
        <w:tc>
          <w:tcPr>
            <w:tcW w:w="1860" w:type="dxa"/>
            <w:vAlign w:val="bottom"/>
          </w:tcPr>
          <w:p w:rsidR="0000593D" w:rsidRDefault="0000593D" w:rsidP="00EB42E3">
            <w:pPr>
              <w:spacing w:after="0"/>
              <w:rPr>
                <w:sz w:val="11"/>
                <w:szCs w:val="11"/>
              </w:rPr>
            </w:pPr>
          </w:p>
        </w:tc>
        <w:tc>
          <w:tcPr>
            <w:tcW w:w="920" w:type="dxa"/>
            <w:vAlign w:val="bottom"/>
          </w:tcPr>
          <w:p w:rsidR="0000593D" w:rsidRDefault="0000593D" w:rsidP="00EB42E3">
            <w:pPr>
              <w:spacing w:after="0"/>
              <w:rPr>
                <w:sz w:val="11"/>
                <w:szCs w:val="11"/>
              </w:rPr>
            </w:pPr>
          </w:p>
        </w:tc>
        <w:tc>
          <w:tcPr>
            <w:tcW w:w="0" w:type="dxa"/>
            <w:vAlign w:val="bottom"/>
          </w:tcPr>
          <w:p w:rsidR="0000593D" w:rsidRDefault="0000593D" w:rsidP="00EB42E3">
            <w:pPr>
              <w:spacing w:after="0"/>
              <w:rPr>
                <w:sz w:val="1"/>
                <w:szCs w:val="1"/>
              </w:rPr>
            </w:pPr>
          </w:p>
        </w:tc>
      </w:tr>
      <w:tr w:rsidR="0000593D">
        <w:trPr>
          <w:trHeight w:val="764"/>
        </w:trPr>
        <w:tc>
          <w:tcPr>
            <w:tcW w:w="1540" w:type="dxa"/>
            <w:vAlign w:val="bottom"/>
          </w:tcPr>
          <w:p w:rsidR="0000593D" w:rsidRDefault="0000593D" w:rsidP="00EB42E3">
            <w:pPr>
              <w:spacing w:after="0"/>
              <w:rPr>
                <w:sz w:val="24"/>
                <w:szCs w:val="24"/>
              </w:rPr>
            </w:pPr>
          </w:p>
        </w:tc>
        <w:tc>
          <w:tcPr>
            <w:tcW w:w="280" w:type="dxa"/>
            <w:vAlign w:val="bottom"/>
          </w:tcPr>
          <w:p w:rsidR="0000593D" w:rsidRDefault="0000593D" w:rsidP="00EB42E3">
            <w:pPr>
              <w:spacing w:after="0"/>
              <w:rPr>
                <w:sz w:val="24"/>
                <w:szCs w:val="24"/>
              </w:rPr>
            </w:pPr>
          </w:p>
        </w:tc>
        <w:tc>
          <w:tcPr>
            <w:tcW w:w="1940" w:type="dxa"/>
            <w:gridSpan w:val="2"/>
            <w:vAlign w:val="bottom"/>
          </w:tcPr>
          <w:p w:rsidR="0000593D" w:rsidRDefault="0000593D" w:rsidP="00EB42E3">
            <w:pPr>
              <w:spacing w:after="0"/>
              <w:rPr>
                <w:sz w:val="20"/>
                <w:szCs w:val="20"/>
              </w:rPr>
            </w:pPr>
            <w:r>
              <w:rPr>
                <w:rFonts w:ascii="Times New Roman" w:eastAsia="Times New Roman" w:hAnsi="Times New Roman" w:cs="Times New Roman"/>
                <w:sz w:val="20"/>
                <w:szCs w:val="20"/>
              </w:rPr>
              <w:t>или</w:t>
            </w:r>
          </w:p>
        </w:tc>
        <w:tc>
          <w:tcPr>
            <w:tcW w:w="760" w:type="dxa"/>
            <w:vAlign w:val="bottom"/>
          </w:tcPr>
          <w:p w:rsidR="0000593D" w:rsidRDefault="0000593D" w:rsidP="00EB42E3">
            <w:pPr>
              <w:spacing w:after="0"/>
              <w:rPr>
                <w:sz w:val="24"/>
                <w:szCs w:val="24"/>
              </w:rPr>
            </w:pPr>
          </w:p>
        </w:tc>
        <w:tc>
          <w:tcPr>
            <w:tcW w:w="2700" w:type="dxa"/>
            <w:vAlign w:val="bottom"/>
          </w:tcPr>
          <w:p w:rsidR="0000593D" w:rsidRDefault="0000593D" w:rsidP="00EB42E3">
            <w:pPr>
              <w:spacing w:after="0"/>
              <w:rPr>
                <w:sz w:val="20"/>
                <w:szCs w:val="20"/>
              </w:rPr>
            </w:pPr>
            <w:r>
              <w:rPr>
                <w:rFonts w:ascii="Times New Roman" w:eastAsia="Times New Roman" w:hAnsi="Times New Roman" w:cs="Times New Roman"/>
                <w:sz w:val="20"/>
                <w:szCs w:val="20"/>
              </w:rPr>
              <w:t>или</w:t>
            </w:r>
          </w:p>
        </w:tc>
        <w:tc>
          <w:tcPr>
            <w:tcW w:w="1860" w:type="dxa"/>
            <w:vAlign w:val="bottom"/>
          </w:tcPr>
          <w:p w:rsidR="0000593D" w:rsidRDefault="0000593D" w:rsidP="00EB42E3">
            <w:pPr>
              <w:spacing w:after="0"/>
              <w:rPr>
                <w:sz w:val="20"/>
                <w:szCs w:val="20"/>
              </w:rPr>
            </w:pPr>
            <w:r>
              <w:rPr>
                <w:rFonts w:ascii="Times New Roman" w:eastAsia="Times New Roman" w:hAnsi="Times New Roman" w:cs="Times New Roman"/>
                <w:sz w:val="20"/>
                <w:szCs w:val="20"/>
              </w:rPr>
              <w:t>или</w:t>
            </w:r>
          </w:p>
        </w:tc>
        <w:tc>
          <w:tcPr>
            <w:tcW w:w="9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825"/>
        </w:trPr>
        <w:tc>
          <w:tcPr>
            <w:tcW w:w="154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“Провалы</w:t>
            </w:r>
          </w:p>
        </w:tc>
        <w:tc>
          <w:tcPr>
            <w:tcW w:w="280" w:type="dxa"/>
            <w:vAlign w:val="bottom"/>
          </w:tcPr>
          <w:p w:rsidR="0000593D" w:rsidRDefault="0000593D" w:rsidP="00EB42E3">
            <w:pPr>
              <w:spacing w:after="0"/>
              <w:rPr>
                <w:sz w:val="24"/>
                <w:szCs w:val="24"/>
              </w:rPr>
            </w:pPr>
          </w:p>
        </w:tc>
        <w:tc>
          <w:tcPr>
            <w:tcW w:w="40" w:type="dxa"/>
            <w:vAlign w:val="bottom"/>
          </w:tcPr>
          <w:p w:rsidR="0000593D" w:rsidRDefault="0000593D" w:rsidP="00EB42E3">
            <w:pPr>
              <w:spacing w:after="0"/>
              <w:rPr>
                <w:sz w:val="24"/>
                <w:szCs w:val="24"/>
              </w:rPr>
            </w:pPr>
          </w:p>
        </w:tc>
        <w:tc>
          <w:tcPr>
            <w:tcW w:w="1900" w:type="dxa"/>
            <w:vAlign w:val="bottom"/>
          </w:tcPr>
          <w:p w:rsidR="0000593D" w:rsidRDefault="0000593D" w:rsidP="00EB42E3">
            <w:pPr>
              <w:spacing w:after="0"/>
              <w:rPr>
                <w:sz w:val="24"/>
                <w:szCs w:val="24"/>
              </w:rPr>
            </w:pPr>
          </w:p>
        </w:tc>
        <w:tc>
          <w:tcPr>
            <w:tcW w:w="760" w:type="dxa"/>
            <w:vAlign w:val="bottom"/>
          </w:tcPr>
          <w:p w:rsidR="0000593D" w:rsidRDefault="0000593D" w:rsidP="00EB42E3">
            <w:pPr>
              <w:spacing w:after="0"/>
              <w:rPr>
                <w:sz w:val="24"/>
                <w:szCs w:val="24"/>
              </w:rPr>
            </w:pPr>
          </w:p>
        </w:tc>
        <w:tc>
          <w:tcPr>
            <w:tcW w:w="27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Перегрев</w:t>
            </w:r>
          </w:p>
        </w:tc>
        <w:tc>
          <w:tcPr>
            <w:tcW w:w="1860" w:type="dxa"/>
            <w:vAlign w:val="bottom"/>
          </w:tcPr>
          <w:p w:rsidR="0000593D" w:rsidRDefault="0000593D" w:rsidP="00EB42E3">
            <w:pPr>
              <w:spacing w:after="0"/>
              <w:rPr>
                <w:sz w:val="24"/>
                <w:szCs w:val="24"/>
              </w:rPr>
            </w:pPr>
          </w:p>
        </w:tc>
        <w:tc>
          <w:tcPr>
            <w:tcW w:w="9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142"/>
        </w:trPr>
        <w:tc>
          <w:tcPr>
            <w:tcW w:w="1540" w:type="dxa"/>
            <w:vMerge/>
            <w:vAlign w:val="bottom"/>
          </w:tcPr>
          <w:p w:rsidR="0000593D" w:rsidRDefault="0000593D" w:rsidP="00EB42E3">
            <w:pPr>
              <w:spacing w:after="0"/>
              <w:rPr>
                <w:sz w:val="12"/>
                <w:szCs w:val="12"/>
              </w:rPr>
            </w:pPr>
          </w:p>
        </w:tc>
        <w:tc>
          <w:tcPr>
            <w:tcW w:w="280" w:type="dxa"/>
            <w:vAlign w:val="bottom"/>
          </w:tcPr>
          <w:p w:rsidR="0000593D" w:rsidRDefault="0000593D" w:rsidP="00EB42E3">
            <w:pPr>
              <w:spacing w:after="0"/>
              <w:rPr>
                <w:sz w:val="12"/>
                <w:szCs w:val="12"/>
              </w:rPr>
            </w:pPr>
          </w:p>
        </w:tc>
        <w:tc>
          <w:tcPr>
            <w:tcW w:w="40" w:type="dxa"/>
            <w:vAlign w:val="bottom"/>
          </w:tcPr>
          <w:p w:rsidR="0000593D" w:rsidRDefault="0000593D" w:rsidP="00EB42E3">
            <w:pPr>
              <w:spacing w:after="0"/>
              <w:rPr>
                <w:sz w:val="12"/>
                <w:szCs w:val="12"/>
              </w:rPr>
            </w:pPr>
          </w:p>
        </w:tc>
        <w:tc>
          <w:tcPr>
            <w:tcW w:w="1900" w:type="dxa"/>
            <w:vMerge w:val="restart"/>
            <w:vAlign w:val="bottom"/>
          </w:tcPr>
          <w:p w:rsidR="0000593D" w:rsidRDefault="0000593D" w:rsidP="00EB42E3">
            <w:pPr>
              <w:spacing w:after="0"/>
              <w:rPr>
                <w:sz w:val="20"/>
                <w:szCs w:val="20"/>
              </w:rPr>
            </w:pPr>
            <w:r>
              <w:rPr>
                <w:rFonts w:ascii="Times New Roman" w:eastAsia="Times New Roman" w:hAnsi="Times New Roman" w:cs="Times New Roman"/>
                <w:sz w:val="13"/>
                <w:szCs w:val="13"/>
              </w:rPr>
              <w:t>Полный обрыв</w:t>
            </w:r>
          </w:p>
        </w:tc>
        <w:tc>
          <w:tcPr>
            <w:tcW w:w="760" w:type="dxa"/>
            <w:vAlign w:val="bottom"/>
          </w:tcPr>
          <w:p w:rsidR="0000593D" w:rsidRDefault="0000593D" w:rsidP="00EB42E3">
            <w:pPr>
              <w:spacing w:after="0"/>
              <w:rPr>
                <w:sz w:val="12"/>
                <w:szCs w:val="12"/>
              </w:rPr>
            </w:pPr>
          </w:p>
        </w:tc>
        <w:tc>
          <w:tcPr>
            <w:tcW w:w="2700" w:type="dxa"/>
            <w:vAlign w:val="bottom"/>
          </w:tcPr>
          <w:p w:rsidR="0000593D" w:rsidRDefault="0000593D" w:rsidP="00EB42E3">
            <w:pPr>
              <w:spacing w:after="0" w:line="143" w:lineRule="exact"/>
              <w:jc w:val="center"/>
              <w:rPr>
                <w:sz w:val="20"/>
                <w:szCs w:val="20"/>
              </w:rPr>
            </w:pPr>
            <w:r>
              <w:rPr>
                <w:rFonts w:ascii="Times New Roman" w:eastAsia="Times New Roman" w:hAnsi="Times New Roman" w:cs="Times New Roman"/>
                <w:sz w:val="13"/>
                <w:szCs w:val="13"/>
              </w:rPr>
              <w:t>элементов</w:t>
            </w:r>
          </w:p>
        </w:tc>
        <w:tc>
          <w:tcPr>
            <w:tcW w:w="1860" w:type="dxa"/>
            <w:vAlign w:val="bottom"/>
          </w:tcPr>
          <w:p w:rsidR="0000593D" w:rsidRDefault="0000593D" w:rsidP="00EB42E3">
            <w:pPr>
              <w:spacing w:after="0"/>
              <w:rPr>
                <w:sz w:val="12"/>
                <w:szCs w:val="12"/>
              </w:rPr>
            </w:pPr>
          </w:p>
        </w:tc>
        <w:tc>
          <w:tcPr>
            <w:tcW w:w="920" w:type="dxa"/>
            <w:vAlign w:val="bottom"/>
          </w:tcPr>
          <w:p w:rsidR="0000593D" w:rsidRDefault="0000593D" w:rsidP="00EB42E3">
            <w:pPr>
              <w:spacing w:after="0"/>
              <w:rPr>
                <w:sz w:val="12"/>
                <w:szCs w:val="12"/>
              </w:rPr>
            </w:pPr>
          </w:p>
        </w:tc>
        <w:tc>
          <w:tcPr>
            <w:tcW w:w="0" w:type="dxa"/>
            <w:vAlign w:val="bottom"/>
          </w:tcPr>
          <w:p w:rsidR="0000593D" w:rsidRDefault="0000593D" w:rsidP="00EB42E3">
            <w:pPr>
              <w:spacing w:after="0"/>
              <w:rPr>
                <w:sz w:val="1"/>
                <w:szCs w:val="1"/>
              </w:rPr>
            </w:pPr>
          </w:p>
        </w:tc>
      </w:tr>
      <w:tr w:rsidR="0000593D">
        <w:trPr>
          <w:trHeight w:val="88"/>
        </w:trPr>
        <w:tc>
          <w:tcPr>
            <w:tcW w:w="1540" w:type="dxa"/>
            <w:vMerge w:val="restart"/>
            <w:vAlign w:val="bottom"/>
          </w:tcPr>
          <w:p w:rsidR="0000593D" w:rsidRDefault="0000593D" w:rsidP="00EB42E3">
            <w:pPr>
              <w:spacing w:after="0" w:line="143" w:lineRule="exact"/>
              <w:jc w:val="center"/>
              <w:rPr>
                <w:sz w:val="20"/>
                <w:szCs w:val="20"/>
              </w:rPr>
            </w:pPr>
            <w:r>
              <w:rPr>
                <w:rFonts w:ascii="Times New Roman" w:eastAsia="Times New Roman" w:hAnsi="Times New Roman" w:cs="Times New Roman"/>
                <w:sz w:val="13"/>
                <w:szCs w:val="13"/>
              </w:rPr>
              <w:t>информации</w:t>
            </w:r>
          </w:p>
        </w:tc>
        <w:tc>
          <w:tcPr>
            <w:tcW w:w="280" w:type="dxa"/>
            <w:vAlign w:val="bottom"/>
          </w:tcPr>
          <w:p w:rsidR="0000593D" w:rsidRDefault="0000593D" w:rsidP="00EB42E3">
            <w:pPr>
              <w:spacing w:after="0"/>
              <w:rPr>
                <w:sz w:val="7"/>
                <w:szCs w:val="7"/>
              </w:rPr>
            </w:pPr>
          </w:p>
        </w:tc>
        <w:tc>
          <w:tcPr>
            <w:tcW w:w="40" w:type="dxa"/>
            <w:vAlign w:val="bottom"/>
          </w:tcPr>
          <w:p w:rsidR="0000593D" w:rsidRDefault="0000593D" w:rsidP="00EB42E3">
            <w:pPr>
              <w:spacing w:after="0"/>
              <w:rPr>
                <w:sz w:val="7"/>
                <w:szCs w:val="7"/>
              </w:rPr>
            </w:pPr>
          </w:p>
        </w:tc>
        <w:tc>
          <w:tcPr>
            <w:tcW w:w="1900" w:type="dxa"/>
            <w:vMerge/>
            <w:vAlign w:val="bottom"/>
          </w:tcPr>
          <w:p w:rsidR="0000593D" w:rsidRDefault="0000593D" w:rsidP="00EB42E3">
            <w:pPr>
              <w:spacing w:after="0"/>
              <w:rPr>
                <w:sz w:val="7"/>
                <w:szCs w:val="7"/>
              </w:rPr>
            </w:pPr>
          </w:p>
        </w:tc>
        <w:tc>
          <w:tcPr>
            <w:tcW w:w="760" w:type="dxa"/>
            <w:vAlign w:val="bottom"/>
          </w:tcPr>
          <w:p w:rsidR="0000593D" w:rsidRDefault="0000593D" w:rsidP="00EB42E3">
            <w:pPr>
              <w:spacing w:after="0"/>
              <w:rPr>
                <w:sz w:val="7"/>
                <w:szCs w:val="7"/>
              </w:rPr>
            </w:pPr>
          </w:p>
        </w:tc>
        <w:tc>
          <w:tcPr>
            <w:tcW w:w="27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схемы</w:t>
            </w:r>
          </w:p>
        </w:tc>
        <w:tc>
          <w:tcPr>
            <w:tcW w:w="1860" w:type="dxa"/>
            <w:vAlign w:val="bottom"/>
          </w:tcPr>
          <w:p w:rsidR="0000593D" w:rsidRDefault="0000593D" w:rsidP="00EB42E3">
            <w:pPr>
              <w:spacing w:after="0"/>
              <w:rPr>
                <w:sz w:val="7"/>
                <w:szCs w:val="7"/>
              </w:rPr>
            </w:pPr>
          </w:p>
        </w:tc>
        <w:tc>
          <w:tcPr>
            <w:tcW w:w="920" w:type="dxa"/>
            <w:vAlign w:val="bottom"/>
          </w:tcPr>
          <w:p w:rsidR="0000593D" w:rsidRDefault="0000593D" w:rsidP="00EB42E3">
            <w:pPr>
              <w:spacing w:after="0"/>
              <w:rPr>
                <w:sz w:val="7"/>
                <w:szCs w:val="7"/>
              </w:rPr>
            </w:pPr>
          </w:p>
        </w:tc>
        <w:tc>
          <w:tcPr>
            <w:tcW w:w="0" w:type="dxa"/>
            <w:vAlign w:val="bottom"/>
          </w:tcPr>
          <w:p w:rsidR="0000593D" w:rsidRDefault="0000593D" w:rsidP="00EB42E3">
            <w:pPr>
              <w:spacing w:after="0"/>
              <w:rPr>
                <w:sz w:val="1"/>
                <w:szCs w:val="1"/>
              </w:rPr>
            </w:pPr>
          </w:p>
        </w:tc>
      </w:tr>
      <w:tr w:rsidR="0000593D">
        <w:trPr>
          <w:trHeight w:val="69"/>
        </w:trPr>
        <w:tc>
          <w:tcPr>
            <w:tcW w:w="1540" w:type="dxa"/>
            <w:vMerge/>
            <w:vAlign w:val="bottom"/>
          </w:tcPr>
          <w:p w:rsidR="0000593D" w:rsidRDefault="0000593D" w:rsidP="00EB42E3">
            <w:pPr>
              <w:spacing w:after="0"/>
              <w:rPr>
                <w:sz w:val="5"/>
                <w:szCs w:val="5"/>
              </w:rPr>
            </w:pPr>
          </w:p>
        </w:tc>
        <w:tc>
          <w:tcPr>
            <w:tcW w:w="280" w:type="dxa"/>
            <w:vAlign w:val="bottom"/>
          </w:tcPr>
          <w:p w:rsidR="0000593D" w:rsidRDefault="0000593D" w:rsidP="00EB42E3">
            <w:pPr>
              <w:spacing w:after="0"/>
              <w:rPr>
                <w:sz w:val="5"/>
                <w:szCs w:val="5"/>
              </w:rPr>
            </w:pPr>
          </w:p>
        </w:tc>
        <w:tc>
          <w:tcPr>
            <w:tcW w:w="40" w:type="dxa"/>
            <w:vAlign w:val="bottom"/>
          </w:tcPr>
          <w:p w:rsidR="0000593D" w:rsidRDefault="0000593D" w:rsidP="00EB42E3">
            <w:pPr>
              <w:spacing w:after="0"/>
              <w:rPr>
                <w:sz w:val="5"/>
                <w:szCs w:val="5"/>
              </w:rPr>
            </w:pPr>
          </w:p>
        </w:tc>
        <w:tc>
          <w:tcPr>
            <w:tcW w:w="1900" w:type="dxa"/>
            <w:vMerge w:val="restart"/>
            <w:vAlign w:val="bottom"/>
          </w:tcPr>
          <w:p w:rsidR="0000593D" w:rsidRDefault="0000593D" w:rsidP="00EB42E3">
            <w:pPr>
              <w:spacing w:after="0"/>
              <w:rPr>
                <w:sz w:val="20"/>
                <w:szCs w:val="20"/>
              </w:rPr>
            </w:pPr>
            <w:r>
              <w:rPr>
                <w:rFonts w:ascii="Times New Roman" w:eastAsia="Times New Roman" w:hAnsi="Times New Roman" w:cs="Times New Roman"/>
                <w:sz w:val="13"/>
                <w:szCs w:val="13"/>
              </w:rPr>
              <w:t>линии</w:t>
            </w:r>
          </w:p>
        </w:tc>
        <w:tc>
          <w:tcPr>
            <w:tcW w:w="760" w:type="dxa"/>
            <w:vAlign w:val="bottom"/>
          </w:tcPr>
          <w:p w:rsidR="0000593D" w:rsidRDefault="0000593D" w:rsidP="00EB42E3">
            <w:pPr>
              <w:spacing w:after="0"/>
              <w:rPr>
                <w:sz w:val="5"/>
                <w:szCs w:val="5"/>
              </w:rPr>
            </w:pPr>
          </w:p>
        </w:tc>
        <w:tc>
          <w:tcPr>
            <w:tcW w:w="2700" w:type="dxa"/>
            <w:vMerge/>
            <w:vAlign w:val="bottom"/>
          </w:tcPr>
          <w:p w:rsidR="0000593D" w:rsidRDefault="0000593D" w:rsidP="00EB42E3">
            <w:pPr>
              <w:spacing w:after="0"/>
              <w:rPr>
                <w:sz w:val="5"/>
                <w:szCs w:val="5"/>
              </w:rPr>
            </w:pPr>
          </w:p>
        </w:tc>
        <w:tc>
          <w:tcPr>
            <w:tcW w:w="1860" w:type="dxa"/>
            <w:vAlign w:val="bottom"/>
          </w:tcPr>
          <w:p w:rsidR="0000593D" w:rsidRDefault="0000593D" w:rsidP="00EB42E3">
            <w:pPr>
              <w:spacing w:after="0"/>
              <w:rPr>
                <w:sz w:val="5"/>
                <w:szCs w:val="5"/>
              </w:rPr>
            </w:pPr>
          </w:p>
        </w:tc>
        <w:tc>
          <w:tcPr>
            <w:tcW w:w="920" w:type="dxa"/>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88"/>
        </w:trPr>
        <w:tc>
          <w:tcPr>
            <w:tcW w:w="1540" w:type="dxa"/>
            <w:vMerge w:val="restart"/>
            <w:vAlign w:val="bottom"/>
          </w:tcPr>
          <w:p w:rsidR="0000593D" w:rsidRDefault="0000593D" w:rsidP="00EB42E3">
            <w:pPr>
              <w:spacing w:after="0" w:line="143" w:lineRule="exact"/>
              <w:jc w:val="center"/>
              <w:rPr>
                <w:sz w:val="20"/>
                <w:szCs w:val="20"/>
              </w:rPr>
            </w:pPr>
            <w:r>
              <w:rPr>
                <w:rFonts w:ascii="Times New Roman" w:eastAsia="Times New Roman" w:hAnsi="Times New Roman" w:cs="Times New Roman"/>
                <w:sz w:val="13"/>
                <w:szCs w:val="13"/>
              </w:rPr>
              <w:t>при передачи”</w:t>
            </w:r>
          </w:p>
        </w:tc>
        <w:tc>
          <w:tcPr>
            <w:tcW w:w="280" w:type="dxa"/>
            <w:vAlign w:val="bottom"/>
          </w:tcPr>
          <w:p w:rsidR="0000593D" w:rsidRDefault="0000593D" w:rsidP="00EB42E3">
            <w:pPr>
              <w:spacing w:after="0"/>
              <w:rPr>
                <w:sz w:val="7"/>
                <w:szCs w:val="7"/>
              </w:rPr>
            </w:pPr>
          </w:p>
        </w:tc>
        <w:tc>
          <w:tcPr>
            <w:tcW w:w="40" w:type="dxa"/>
            <w:vAlign w:val="bottom"/>
          </w:tcPr>
          <w:p w:rsidR="0000593D" w:rsidRDefault="0000593D" w:rsidP="00EB42E3">
            <w:pPr>
              <w:spacing w:after="0"/>
              <w:rPr>
                <w:sz w:val="7"/>
                <w:szCs w:val="7"/>
              </w:rPr>
            </w:pPr>
          </w:p>
        </w:tc>
        <w:tc>
          <w:tcPr>
            <w:tcW w:w="1900" w:type="dxa"/>
            <w:vMerge/>
            <w:vAlign w:val="bottom"/>
          </w:tcPr>
          <w:p w:rsidR="0000593D" w:rsidRDefault="0000593D" w:rsidP="00EB42E3">
            <w:pPr>
              <w:spacing w:after="0"/>
              <w:rPr>
                <w:sz w:val="7"/>
                <w:szCs w:val="7"/>
              </w:rPr>
            </w:pPr>
          </w:p>
        </w:tc>
        <w:tc>
          <w:tcPr>
            <w:tcW w:w="760" w:type="dxa"/>
            <w:vAlign w:val="bottom"/>
          </w:tcPr>
          <w:p w:rsidR="0000593D" w:rsidRDefault="0000593D" w:rsidP="00EB42E3">
            <w:pPr>
              <w:spacing w:after="0"/>
              <w:rPr>
                <w:sz w:val="7"/>
                <w:szCs w:val="7"/>
              </w:rPr>
            </w:pPr>
          </w:p>
        </w:tc>
        <w:tc>
          <w:tcPr>
            <w:tcW w:w="27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Механическое</w:t>
            </w:r>
          </w:p>
        </w:tc>
        <w:tc>
          <w:tcPr>
            <w:tcW w:w="1860" w:type="dxa"/>
            <w:vAlign w:val="bottom"/>
          </w:tcPr>
          <w:p w:rsidR="0000593D" w:rsidRDefault="0000593D" w:rsidP="00EB42E3">
            <w:pPr>
              <w:spacing w:after="0"/>
              <w:rPr>
                <w:sz w:val="7"/>
                <w:szCs w:val="7"/>
              </w:rPr>
            </w:pPr>
          </w:p>
        </w:tc>
        <w:tc>
          <w:tcPr>
            <w:tcW w:w="920" w:type="dxa"/>
            <w:vAlign w:val="bottom"/>
          </w:tcPr>
          <w:p w:rsidR="0000593D" w:rsidRDefault="0000593D" w:rsidP="00EB42E3">
            <w:pPr>
              <w:spacing w:after="0"/>
              <w:rPr>
                <w:sz w:val="7"/>
                <w:szCs w:val="7"/>
              </w:rPr>
            </w:pPr>
          </w:p>
        </w:tc>
        <w:tc>
          <w:tcPr>
            <w:tcW w:w="0" w:type="dxa"/>
            <w:vAlign w:val="bottom"/>
          </w:tcPr>
          <w:p w:rsidR="0000593D" w:rsidRDefault="0000593D" w:rsidP="00EB42E3">
            <w:pPr>
              <w:spacing w:after="0"/>
              <w:rPr>
                <w:sz w:val="1"/>
                <w:szCs w:val="1"/>
              </w:rPr>
            </w:pPr>
          </w:p>
        </w:tc>
      </w:tr>
      <w:tr w:rsidR="0000593D">
        <w:trPr>
          <w:trHeight w:val="78"/>
        </w:trPr>
        <w:tc>
          <w:tcPr>
            <w:tcW w:w="1540" w:type="dxa"/>
            <w:vMerge/>
            <w:vAlign w:val="bottom"/>
          </w:tcPr>
          <w:p w:rsidR="0000593D" w:rsidRDefault="0000593D" w:rsidP="00EB42E3">
            <w:pPr>
              <w:spacing w:after="0"/>
              <w:rPr>
                <w:sz w:val="6"/>
                <w:szCs w:val="6"/>
              </w:rPr>
            </w:pPr>
          </w:p>
        </w:tc>
        <w:tc>
          <w:tcPr>
            <w:tcW w:w="280" w:type="dxa"/>
            <w:vAlign w:val="bottom"/>
          </w:tcPr>
          <w:p w:rsidR="0000593D" w:rsidRDefault="0000593D" w:rsidP="00EB42E3">
            <w:pPr>
              <w:spacing w:after="0"/>
              <w:rPr>
                <w:sz w:val="6"/>
                <w:szCs w:val="6"/>
              </w:rPr>
            </w:pPr>
          </w:p>
        </w:tc>
        <w:tc>
          <w:tcPr>
            <w:tcW w:w="40" w:type="dxa"/>
            <w:vAlign w:val="bottom"/>
          </w:tcPr>
          <w:p w:rsidR="0000593D" w:rsidRDefault="0000593D" w:rsidP="00EB42E3">
            <w:pPr>
              <w:spacing w:after="0"/>
              <w:rPr>
                <w:sz w:val="6"/>
                <w:szCs w:val="6"/>
              </w:rPr>
            </w:pPr>
          </w:p>
        </w:tc>
        <w:tc>
          <w:tcPr>
            <w:tcW w:w="1900" w:type="dxa"/>
            <w:vAlign w:val="bottom"/>
          </w:tcPr>
          <w:p w:rsidR="0000593D" w:rsidRDefault="0000593D" w:rsidP="00EB42E3">
            <w:pPr>
              <w:spacing w:after="0"/>
              <w:rPr>
                <w:sz w:val="6"/>
                <w:szCs w:val="6"/>
              </w:rPr>
            </w:pPr>
          </w:p>
        </w:tc>
        <w:tc>
          <w:tcPr>
            <w:tcW w:w="760" w:type="dxa"/>
            <w:vAlign w:val="bottom"/>
          </w:tcPr>
          <w:p w:rsidR="0000593D" w:rsidRDefault="0000593D" w:rsidP="00EB42E3">
            <w:pPr>
              <w:spacing w:after="0"/>
              <w:rPr>
                <w:sz w:val="6"/>
                <w:szCs w:val="6"/>
              </w:rPr>
            </w:pPr>
          </w:p>
        </w:tc>
        <w:tc>
          <w:tcPr>
            <w:tcW w:w="2700" w:type="dxa"/>
            <w:vMerge/>
            <w:vAlign w:val="bottom"/>
          </w:tcPr>
          <w:p w:rsidR="0000593D" w:rsidRDefault="0000593D" w:rsidP="00EB42E3">
            <w:pPr>
              <w:spacing w:after="0"/>
              <w:rPr>
                <w:sz w:val="6"/>
                <w:szCs w:val="6"/>
              </w:rPr>
            </w:pPr>
          </w:p>
        </w:tc>
        <w:tc>
          <w:tcPr>
            <w:tcW w:w="1860" w:type="dxa"/>
            <w:vAlign w:val="bottom"/>
          </w:tcPr>
          <w:p w:rsidR="0000593D" w:rsidRDefault="0000593D" w:rsidP="00EB42E3">
            <w:pPr>
              <w:spacing w:after="0"/>
              <w:rPr>
                <w:sz w:val="6"/>
                <w:szCs w:val="6"/>
              </w:rPr>
            </w:pPr>
          </w:p>
        </w:tc>
        <w:tc>
          <w:tcPr>
            <w:tcW w:w="920" w:type="dxa"/>
            <w:vAlign w:val="bottom"/>
          </w:tcPr>
          <w:p w:rsidR="0000593D" w:rsidRDefault="0000593D" w:rsidP="00EB42E3">
            <w:pPr>
              <w:spacing w:after="0"/>
              <w:rPr>
                <w:sz w:val="6"/>
                <w:szCs w:val="6"/>
              </w:rPr>
            </w:pPr>
          </w:p>
        </w:tc>
        <w:tc>
          <w:tcPr>
            <w:tcW w:w="0" w:type="dxa"/>
            <w:vAlign w:val="bottom"/>
          </w:tcPr>
          <w:p w:rsidR="0000593D" w:rsidRDefault="0000593D" w:rsidP="00EB42E3">
            <w:pPr>
              <w:spacing w:after="0"/>
              <w:rPr>
                <w:sz w:val="1"/>
                <w:szCs w:val="1"/>
              </w:rPr>
            </w:pPr>
          </w:p>
        </w:tc>
      </w:tr>
      <w:tr w:rsidR="0000593D">
        <w:trPr>
          <w:trHeight w:val="178"/>
        </w:trPr>
        <w:tc>
          <w:tcPr>
            <w:tcW w:w="1540" w:type="dxa"/>
            <w:vAlign w:val="bottom"/>
          </w:tcPr>
          <w:p w:rsidR="0000593D" w:rsidRDefault="0000593D" w:rsidP="00EB42E3">
            <w:pPr>
              <w:spacing w:after="0"/>
              <w:rPr>
                <w:sz w:val="15"/>
                <w:szCs w:val="15"/>
              </w:rPr>
            </w:pPr>
          </w:p>
        </w:tc>
        <w:tc>
          <w:tcPr>
            <w:tcW w:w="280" w:type="dxa"/>
            <w:vAlign w:val="bottom"/>
          </w:tcPr>
          <w:p w:rsidR="0000593D" w:rsidRDefault="0000593D" w:rsidP="00EB42E3">
            <w:pPr>
              <w:spacing w:after="0"/>
              <w:rPr>
                <w:sz w:val="15"/>
                <w:szCs w:val="15"/>
              </w:rPr>
            </w:pPr>
          </w:p>
        </w:tc>
        <w:tc>
          <w:tcPr>
            <w:tcW w:w="40" w:type="dxa"/>
            <w:vAlign w:val="bottom"/>
          </w:tcPr>
          <w:p w:rsidR="0000593D" w:rsidRDefault="0000593D" w:rsidP="00EB42E3">
            <w:pPr>
              <w:spacing w:after="0"/>
              <w:rPr>
                <w:sz w:val="15"/>
                <w:szCs w:val="15"/>
              </w:rPr>
            </w:pPr>
          </w:p>
        </w:tc>
        <w:tc>
          <w:tcPr>
            <w:tcW w:w="1900" w:type="dxa"/>
            <w:vAlign w:val="bottom"/>
          </w:tcPr>
          <w:p w:rsidR="0000593D" w:rsidRDefault="0000593D" w:rsidP="00EB42E3">
            <w:pPr>
              <w:spacing w:after="0"/>
              <w:rPr>
                <w:sz w:val="15"/>
                <w:szCs w:val="15"/>
              </w:rPr>
            </w:pPr>
          </w:p>
        </w:tc>
        <w:tc>
          <w:tcPr>
            <w:tcW w:w="760" w:type="dxa"/>
            <w:vAlign w:val="bottom"/>
          </w:tcPr>
          <w:p w:rsidR="0000593D" w:rsidRDefault="0000593D" w:rsidP="00EB42E3">
            <w:pPr>
              <w:spacing w:after="0"/>
              <w:rPr>
                <w:sz w:val="15"/>
                <w:szCs w:val="15"/>
              </w:rPr>
            </w:pPr>
          </w:p>
        </w:tc>
        <w:tc>
          <w:tcPr>
            <w:tcW w:w="27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повреждение</w:t>
            </w:r>
          </w:p>
        </w:tc>
        <w:tc>
          <w:tcPr>
            <w:tcW w:w="186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Неисправность</w:t>
            </w:r>
          </w:p>
        </w:tc>
        <w:tc>
          <w:tcPr>
            <w:tcW w:w="920" w:type="dxa"/>
            <w:vMerge w:val="restart"/>
            <w:vAlign w:val="bottom"/>
          </w:tcPr>
          <w:p w:rsidR="0000593D" w:rsidRDefault="0000593D" w:rsidP="00EB42E3">
            <w:pPr>
              <w:spacing w:after="0"/>
              <w:rPr>
                <w:sz w:val="20"/>
                <w:szCs w:val="20"/>
              </w:rPr>
            </w:pPr>
            <w:r>
              <w:rPr>
                <w:rFonts w:ascii="Times New Roman" w:eastAsia="Times New Roman" w:hAnsi="Times New Roman" w:cs="Times New Roman"/>
                <w:sz w:val="13"/>
                <w:szCs w:val="13"/>
              </w:rPr>
              <w:t>Неисправен</w:t>
            </w:r>
          </w:p>
        </w:tc>
        <w:tc>
          <w:tcPr>
            <w:tcW w:w="0" w:type="dxa"/>
            <w:vAlign w:val="bottom"/>
          </w:tcPr>
          <w:p w:rsidR="0000593D" w:rsidRDefault="0000593D" w:rsidP="00EB42E3">
            <w:pPr>
              <w:spacing w:after="0"/>
              <w:rPr>
                <w:sz w:val="1"/>
                <w:szCs w:val="1"/>
              </w:rPr>
            </w:pPr>
          </w:p>
        </w:tc>
      </w:tr>
      <w:tr w:rsidR="0000593D">
        <w:trPr>
          <w:trHeight w:val="132"/>
        </w:trPr>
        <w:tc>
          <w:tcPr>
            <w:tcW w:w="1540" w:type="dxa"/>
            <w:vAlign w:val="bottom"/>
          </w:tcPr>
          <w:p w:rsidR="0000593D" w:rsidRDefault="0000593D" w:rsidP="00EB42E3">
            <w:pPr>
              <w:spacing w:after="0"/>
              <w:rPr>
                <w:sz w:val="11"/>
                <w:szCs w:val="11"/>
              </w:rPr>
            </w:pPr>
          </w:p>
        </w:tc>
        <w:tc>
          <w:tcPr>
            <w:tcW w:w="280" w:type="dxa"/>
            <w:vAlign w:val="bottom"/>
          </w:tcPr>
          <w:p w:rsidR="0000593D" w:rsidRDefault="0000593D" w:rsidP="00EB42E3">
            <w:pPr>
              <w:spacing w:after="0"/>
              <w:rPr>
                <w:sz w:val="11"/>
                <w:szCs w:val="11"/>
              </w:rPr>
            </w:pPr>
          </w:p>
        </w:tc>
        <w:tc>
          <w:tcPr>
            <w:tcW w:w="40" w:type="dxa"/>
            <w:vAlign w:val="bottom"/>
          </w:tcPr>
          <w:p w:rsidR="0000593D" w:rsidRDefault="0000593D" w:rsidP="00EB42E3">
            <w:pPr>
              <w:spacing w:after="0"/>
              <w:rPr>
                <w:sz w:val="11"/>
                <w:szCs w:val="11"/>
              </w:rPr>
            </w:pPr>
          </w:p>
        </w:tc>
        <w:tc>
          <w:tcPr>
            <w:tcW w:w="1900" w:type="dxa"/>
            <w:vAlign w:val="bottom"/>
          </w:tcPr>
          <w:p w:rsidR="0000593D" w:rsidRDefault="0000593D" w:rsidP="00EB42E3">
            <w:pPr>
              <w:spacing w:after="0"/>
              <w:rPr>
                <w:sz w:val="11"/>
                <w:szCs w:val="11"/>
              </w:rPr>
            </w:pPr>
          </w:p>
        </w:tc>
        <w:tc>
          <w:tcPr>
            <w:tcW w:w="760" w:type="dxa"/>
            <w:vAlign w:val="bottom"/>
          </w:tcPr>
          <w:p w:rsidR="0000593D" w:rsidRDefault="0000593D" w:rsidP="00EB42E3">
            <w:pPr>
              <w:spacing w:after="0"/>
              <w:rPr>
                <w:sz w:val="11"/>
                <w:szCs w:val="11"/>
              </w:rPr>
            </w:pPr>
          </w:p>
        </w:tc>
        <w:tc>
          <w:tcPr>
            <w:tcW w:w="2700" w:type="dxa"/>
            <w:vMerge w:val="restart"/>
            <w:vAlign w:val="bottom"/>
          </w:tcPr>
          <w:p w:rsidR="0000593D" w:rsidRDefault="0000593D" w:rsidP="00EB42E3">
            <w:pPr>
              <w:spacing w:after="0" w:line="218" w:lineRule="exact"/>
              <w:rPr>
                <w:sz w:val="20"/>
                <w:szCs w:val="20"/>
              </w:rPr>
            </w:pPr>
            <w:r>
              <w:rPr>
                <w:rFonts w:ascii="Times New Roman" w:eastAsia="Times New Roman" w:hAnsi="Times New Roman" w:cs="Times New Roman"/>
                <w:sz w:val="20"/>
                <w:szCs w:val="20"/>
              </w:rPr>
              <w:t>или</w:t>
            </w:r>
          </w:p>
        </w:tc>
        <w:tc>
          <w:tcPr>
            <w:tcW w:w="186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электропроводки</w:t>
            </w:r>
          </w:p>
        </w:tc>
        <w:tc>
          <w:tcPr>
            <w:tcW w:w="920" w:type="dxa"/>
            <w:vMerge/>
            <w:vAlign w:val="bottom"/>
          </w:tcPr>
          <w:p w:rsidR="0000593D" w:rsidRDefault="0000593D" w:rsidP="00EB42E3">
            <w:pPr>
              <w:spacing w:after="0"/>
              <w:rPr>
                <w:sz w:val="11"/>
                <w:szCs w:val="11"/>
              </w:rPr>
            </w:pPr>
          </w:p>
        </w:tc>
        <w:tc>
          <w:tcPr>
            <w:tcW w:w="0" w:type="dxa"/>
            <w:vAlign w:val="bottom"/>
          </w:tcPr>
          <w:p w:rsidR="0000593D" w:rsidRDefault="0000593D" w:rsidP="00EB42E3">
            <w:pPr>
              <w:spacing w:after="0"/>
              <w:rPr>
                <w:sz w:val="1"/>
                <w:szCs w:val="1"/>
              </w:rPr>
            </w:pPr>
          </w:p>
        </w:tc>
      </w:tr>
      <w:tr w:rsidR="0000593D">
        <w:trPr>
          <w:trHeight w:val="86"/>
        </w:trPr>
        <w:tc>
          <w:tcPr>
            <w:tcW w:w="1540" w:type="dxa"/>
            <w:vAlign w:val="bottom"/>
          </w:tcPr>
          <w:p w:rsidR="0000593D" w:rsidRDefault="0000593D" w:rsidP="00EB42E3">
            <w:pPr>
              <w:spacing w:after="0"/>
              <w:rPr>
                <w:sz w:val="7"/>
                <w:szCs w:val="7"/>
              </w:rPr>
            </w:pPr>
          </w:p>
        </w:tc>
        <w:tc>
          <w:tcPr>
            <w:tcW w:w="280" w:type="dxa"/>
            <w:vAlign w:val="bottom"/>
          </w:tcPr>
          <w:p w:rsidR="0000593D" w:rsidRDefault="0000593D" w:rsidP="00EB42E3">
            <w:pPr>
              <w:spacing w:after="0"/>
              <w:rPr>
                <w:sz w:val="7"/>
                <w:szCs w:val="7"/>
              </w:rPr>
            </w:pPr>
          </w:p>
        </w:tc>
        <w:tc>
          <w:tcPr>
            <w:tcW w:w="40" w:type="dxa"/>
            <w:vAlign w:val="bottom"/>
          </w:tcPr>
          <w:p w:rsidR="0000593D" w:rsidRDefault="0000593D" w:rsidP="00EB42E3">
            <w:pPr>
              <w:spacing w:after="0"/>
              <w:rPr>
                <w:sz w:val="7"/>
                <w:szCs w:val="7"/>
              </w:rPr>
            </w:pPr>
          </w:p>
        </w:tc>
        <w:tc>
          <w:tcPr>
            <w:tcW w:w="1900" w:type="dxa"/>
            <w:vAlign w:val="bottom"/>
          </w:tcPr>
          <w:p w:rsidR="0000593D" w:rsidRDefault="0000593D" w:rsidP="00EB42E3">
            <w:pPr>
              <w:spacing w:after="0"/>
              <w:rPr>
                <w:sz w:val="7"/>
                <w:szCs w:val="7"/>
              </w:rPr>
            </w:pPr>
          </w:p>
        </w:tc>
        <w:tc>
          <w:tcPr>
            <w:tcW w:w="760" w:type="dxa"/>
            <w:vAlign w:val="bottom"/>
          </w:tcPr>
          <w:p w:rsidR="0000593D" w:rsidRDefault="0000593D" w:rsidP="00EB42E3">
            <w:pPr>
              <w:spacing w:after="0"/>
              <w:rPr>
                <w:sz w:val="7"/>
                <w:szCs w:val="7"/>
              </w:rPr>
            </w:pPr>
          </w:p>
        </w:tc>
        <w:tc>
          <w:tcPr>
            <w:tcW w:w="2700" w:type="dxa"/>
            <w:vMerge/>
            <w:vAlign w:val="bottom"/>
          </w:tcPr>
          <w:p w:rsidR="0000593D" w:rsidRDefault="0000593D" w:rsidP="00EB42E3">
            <w:pPr>
              <w:spacing w:after="0"/>
              <w:rPr>
                <w:sz w:val="7"/>
                <w:szCs w:val="7"/>
              </w:rPr>
            </w:pPr>
          </w:p>
        </w:tc>
        <w:tc>
          <w:tcPr>
            <w:tcW w:w="1860" w:type="dxa"/>
            <w:vMerge/>
            <w:vAlign w:val="bottom"/>
          </w:tcPr>
          <w:p w:rsidR="0000593D" w:rsidRDefault="0000593D" w:rsidP="00EB42E3">
            <w:pPr>
              <w:spacing w:after="0"/>
              <w:rPr>
                <w:sz w:val="7"/>
                <w:szCs w:val="7"/>
              </w:rPr>
            </w:pPr>
          </w:p>
        </w:tc>
        <w:tc>
          <w:tcPr>
            <w:tcW w:w="920" w:type="dxa"/>
            <w:vMerge w:val="restart"/>
            <w:vAlign w:val="bottom"/>
          </w:tcPr>
          <w:p w:rsidR="0000593D" w:rsidRDefault="0000593D" w:rsidP="00EB42E3">
            <w:pPr>
              <w:spacing w:after="0" w:line="149" w:lineRule="exact"/>
              <w:jc w:val="center"/>
              <w:rPr>
                <w:sz w:val="20"/>
                <w:szCs w:val="20"/>
              </w:rPr>
            </w:pPr>
            <w:r>
              <w:rPr>
                <w:rFonts w:ascii="Times New Roman" w:eastAsia="Times New Roman" w:hAnsi="Times New Roman" w:cs="Times New Roman"/>
                <w:sz w:val="13"/>
                <w:szCs w:val="13"/>
              </w:rPr>
              <w:t>блок</w:t>
            </w:r>
          </w:p>
        </w:tc>
        <w:tc>
          <w:tcPr>
            <w:tcW w:w="0" w:type="dxa"/>
            <w:vAlign w:val="bottom"/>
          </w:tcPr>
          <w:p w:rsidR="0000593D" w:rsidRDefault="0000593D" w:rsidP="00EB42E3">
            <w:pPr>
              <w:spacing w:after="0"/>
              <w:rPr>
                <w:sz w:val="1"/>
                <w:szCs w:val="1"/>
              </w:rPr>
            </w:pPr>
          </w:p>
        </w:tc>
      </w:tr>
      <w:tr w:rsidR="0000593D">
        <w:trPr>
          <w:trHeight w:val="62"/>
        </w:trPr>
        <w:tc>
          <w:tcPr>
            <w:tcW w:w="1540" w:type="dxa"/>
            <w:vMerge w:val="restart"/>
            <w:vAlign w:val="bottom"/>
          </w:tcPr>
          <w:p w:rsidR="0000593D" w:rsidRDefault="0000593D" w:rsidP="00EB42E3">
            <w:pPr>
              <w:spacing w:after="0"/>
              <w:rPr>
                <w:sz w:val="20"/>
                <w:szCs w:val="20"/>
              </w:rPr>
            </w:pPr>
            <w:r>
              <w:rPr>
                <w:rFonts w:ascii="Times New Roman" w:eastAsia="Times New Roman" w:hAnsi="Times New Roman" w:cs="Times New Roman"/>
                <w:sz w:val="20"/>
                <w:szCs w:val="20"/>
              </w:rPr>
              <w:t>или</w:t>
            </w:r>
          </w:p>
        </w:tc>
        <w:tc>
          <w:tcPr>
            <w:tcW w:w="280" w:type="dxa"/>
            <w:vAlign w:val="bottom"/>
          </w:tcPr>
          <w:p w:rsidR="0000593D" w:rsidRDefault="0000593D" w:rsidP="00EB42E3">
            <w:pPr>
              <w:spacing w:after="0"/>
              <w:rPr>
                <w:sz w:val="5"/>
                <w:szCs w:val="5"/>
              </w:rPr>
            </w:pPr>
          </w:p>
        </w:tc>
        <w:tc>
          <w:tcPr>
            <w:tcW w:w="40" w:type="dxa"/>
            <w:vAlign w:val="bottom"/>
          </w:tcPr>
          <w:p w:rsidR="0000593D" w:rsidRDefault="0000593D" w:rsidP="00EB42E3">
            <w:pPr>
              <w:spacing w:after="0"/>
              <w:rPr>
                <w:sz w:val="5"/>
                <w:szCs w:val="5"/>
              </w:rPr>
            </w:pPr>
          </w:p>
        </w:tc>
        <w:tc>
          <w:tcPr>
            <w:tcW w:w="1900" w:type="dxa"/>
            <w:vAlign w:val="bottom"/>
          </w:tcPr>
          <w:p w:rsidR="0000593D" w:rsidRDefault="0000593D" w:rsidP="00EB42E3">
            <w:pPr>
              <w:spacing w:after="0"/>
              <w:rPr>
                <w:sz w:val="5"/>
                <w:szCs w:val="5"/>
              </w:rPr>
            </w:pPr>
          </w:p>
        </w:tc>
        <w:tc>
          <w:tcPr>
            <w:tcW w:w="760" w:type="dxa"/>
            <w:vAlign w:val="bottom"/>
          </w:tcPr>
          <w:p w:rsidR="0000593D" w:rsidRDefault="0000593D" w:rsidP="00EB42E3">
            <w:pPr>
              <w:spacing w:after="0"/>
              <w:rPr>
                <w:sz w:val="5"/>
                <w:szCs w:val="5"/>
              </w:rPr>
            </w:pPr>
          </w:p>
        </w:tc>
        <w:tc>
          <w:tcPr>
            <w:tcW w:w="2700" w:type="dxa"/>
            <w:vAlign w:val="bottom"/>
          </w:tcPr>
          <w:p w:rsidR="0000593D" w:rsidRDefault="0000593D" w:rsidP="00EB42E3">
            <w:pPr>
              <w:spacing w:after="0"/>
              <w:rPr>
                <w:sz w:val="5"/>
                <w:szCs w:val="5"/>
              </w:rPr>
            </w:pPr>
          </w:p>
        </w:tc>
        <w:tc>
          <w:tcPr>
            <w:tcW w:w="1860" w:type="dxa"/>
            <w:vAlign w:val="bottom"/>
          </w:tcPr>
          <w:p w:rsidR="0000593D" w:rsidRDefault="0000593D" w:rsidP="00EB42E3">
            <w:pPr>
              <w:spacing w:after="0"/>
              <w:rPr>
                <w:sz w:val="5"/>
                <w:szCs w:val="5"/>
              </w:rPr>
            </w:pPr>
          </w:p>
        </w:tc>
        <w:tc>
          <w:tcPr>
            <w:tcW w:w="920" w:type="dxa"/>
            <w:vMerge/>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219"/>
        </w:trPr>
        <w:tc>
          <w:tcPr>
            <w:tcW w:w="1540" w:type="dxa"/>
            <w:vMerge/>
            <w:vAlign w:val="bottom"/>
          </w:tcPr>
          <w:p w:rsidR="0000593D" w:rsidRDefault="0000593D" w:rsidP="00EB42E3">
            <w:pPr>
              <w:spacing w:after="0"/>
              <w:rPr>
                <w:sz w:val="19"/>
                <w:szCs w:val="19"/>
              </w:rPr>
            </w:pPr>
          </w:p>
        </w:tc>
        <w:tc>
          <w:tcPr>
            <w:tcW w:w="280" w:type="dxa"/>
            <w:vAlign w:val="bottom"/>
          </w:tcPr>
          <w:p w:rsidR="0000593D" w:rsidRDefault="0000593D" w:rsidP="00EB42E3">
            <w:pPr>
              <w:spacing w:after="0"/>
              <w:rPr>
                <w:sz w:val="19"/>
                <w:szCs w:val="19"/>
              </w:rPr>
            </w:pPr>
          </w:p>
        </w:tc>
        <w:tc>
          <w:tcPr>
            <w:tcW w:w="40" w:type="dxa"/>
            <w:vAlign w:val="bottom"/>
          </w:tcPr>
          <w:p w:rsidR="0000593D" w:rsidRDefault="0000593D" w:rsidP="00EB42E3">
            <w:pPr>
              <w:spacing w:after="0"/>
              <w:rPr>
                <w:sz w:val="19"/>
                <w:szCs w:val="19"/>
              </w:rPr>
            </w:pPr>
          </w:p>
        </w:tc>
        <w:tc>
          <w:tcPr>
            <w:tcW w:w="1900" w:type="dxa"/>
            <w:vAlign w:val="bottom"/>
          </w:tcPr>
          <w:p w:rsidR="0000593D" w:rsidRDefault="0000593D" w:rsidP="00EB42E3">
            <w:pPr>
              <w:spacing w:after="0" w:line="219" w:lineRule="exact"/>
              <w:rPr>
                <w:sz w:val="20"/>
                <w:szCs w:val="20"/>
              </w:rPr>
            </w:pPr>
            <w:r>
              <w:rPr>
                <w:rFonts w:ascii="Times New Roman" w:eastAsia="Times New Roman" w:hAnsi="Times New Roman" w:cs="Times New Roman"/>
                <w:sz w:val="20"/>
                <w:szCs w:val="20"/>
              </w:rPr>
              <w:t>или</w:t>
            </w:r>
          </w:p>
        </w:tc>
        <w:tc>
          <w:tcPr>
            <w:tcW w:w="760" w:type="dxa"/>
            <w:vAlign w:val="bottom"/>
          </w:tcPr>
          <w:p w:rsidR="0000593D" w:rsidRDefault="0000593D" w:rsidP="00EB42E3">
            <w:pPr>
              <w:spacing w:after="0"/>
              <w:rPr>
                <w:sz w:val="19"/>
                <w:szCs w:val="19"/>
              </w:rPr>
            </w:pPr>
          </w:p>
        </w:tc>
        <w:tc>
          <w:tcPr>
            <w:tcW w:w="2700" w:type="dxa"/>
            <w:vAlign w:val="bottom"/>
          </w:tcPr>
          <w:p w:rsidR="0000593D" w:rsidRDefault="0000593D" w:rsidP="00EB42E3">
            <w:pPr>
              <w:spacing w:after="0"/>
              <w:rPr>
                <w:sz w:val="19"/>
                <w:szCs w:val="19"/>
              </w:rPr>
            </w:pPr>
          </w:p>
        </w:tc>
        <w:tc>
          <w:tcPr>
            <w:tcW w:w="1860" w:type="dxa"/>
            <w:vAlign w:val="bottom"/>
          </w:tcPr>
          <w:p w:rsidR="0000593D" w:rsidRDefault="0000593D" w:rsidP="00EB42E3">
            <w:pPr>
              <w:spacing w:after="0"/>
              <w:rPr>
                <w:sz w:val="19"/>
                <w:szCs w:val="19"/>
              </w:rPr>
            </w:pPr>
          </w:p>
        </w:tc>
        <w:tc>
          <w:tcPr>
            <w:tcW w:w="92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питания</w:t>
            </w:r>
          </w:p>
        </w:tc>
        <w:tc>
          <w:tcPr>
            <w:tcW w:w="0" w:type="dxa"/>
            <w:vAlign w:val="bottom"/>
          </w:tcPr>
          <w:p w:rsidR="0000593D" w:rsidRDefault="0000593D" w:rsidP="00EB42E3">
            <w:pPr>
              <w:spacing w:after="0"/>
              <w:rPr>
                <w:sz w:val="1"/>
                <w:szCs w:val="1"/>
              </w:rPr>
            </w:pPr>
          </w:p>
        </w:tc>
      </w:tr>
      <w:tr w:rsidR="0000593D">
        <w:trPr>
          <w:trHeight w:val="419"/>
        </w:trPr>
        <w:tc>
          <w:tcPr>
            <w:tcW w:w="1540" w:type="dxa"/>
            <w:vAlign w:val="bottom"/>
          </w:tcPr>
          <w:p w:rsidR="0000593D" w:rsidRDefault="0000593D" w:rsidP="00EB42E3">
            <w:pPr>
              <w:spacing w:after="0"/>
              <w:rPr>
                <w:sz w:val="24"/>
                <w:szCs w:val="24"/>
              </w:rPr>
            </w:pPr>
          </w:p>
        </w:tc>
        <w:tc>
          <w:tcPr>
            <w:tcW w:w="280" w:type="dxa"/>
            <w:vAlign w:val="bottom"/>
          </w:tcPr>
          <w:p w:rsidR="0000593D" w:rsidRDefault="0000593D" w:rsidP="00EB42E3">
            <w:pPr>
              <w:spacing w:after="0"/>
              <w:rPr>
                <w:sz w:val="24"/>
                <w:szCs w:val="24"/>
              </w:rPr>
            </w:pPr>
          </w:p>
        </w:tc>
        <w:tc>
          <w:tcPr>
            <w:tcW w:w="1940" w:type="dxa"/>
            <w:gridSpan w:val="2"/>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Искажение</w:t>
            </w:r>
          </w:p>
        </w:tc>
        <w:tc>
          <w:tcPr>
            <w:tcW w:w="760" w:type="dxa"/>
            <w:vAlign w:val="bottom"/>
          </w:tcPr>
          <w:p w:rsidR="0000593D" w:rsidRDefault="0000593D" w:rsidP="00EB42E3">
            <w:pPr>
              <w:spacing w:after="0"/>
              <w:rPr>
                <w:sz w:val="24"/>
                <w:szCs w:val="24"/>
              </w:rPr>
            </w:pPr>
          </w:p>
        </w:tc>
        <w:tc>
          <w:tcPr>
            <w:tcW w:w="2700" w:type="dxa"/>
            <w:vAlign w:val="bottom"/>
          </w:tcPr>
          <w:p w:rsidR="0000593D" w:rsidRDefault="0000593D" w:rsidP="00EB42E3">
            <w:pPr>
              <w:spacing w:after="0"/>
              <w:rPr>
                <w:sz w:val="24"/>
                <w:szCs w:val="24"/>
              </w:rPr>
            </w:pPr>
          </w:p>
        </w:tc>
        <w:tc>
          <w:tcPr>
            <w:tcW w:w="1860" w:type="dxa"/>
            <w:vAlign w:val="bottom"/>
          </w:tcPr>
          <w:p w:rsidR="0000593D" w:rsidRDefault="0000593D" w:rsidP="00EB42E3">
            <w:pPr>
              <w:spacing w:after="0"/>
              <w:rPr>
                <w:sz w:val="24"/>
                <w:szCs w:val="24"/>
              </w:rPr>
            </w:pPr>
          </w:p>
        </w:tc>
        <w:tc>
          <w:tcPr>
            <w:tcW w:w="9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157"/>
        </w:trPr>
        <w:tc>
          <w:tcPr>
            <w:tcW w:w="1540" w:type="dxa"/>
            <w:vAlign w:val="bottom"/>
          </w:tcPr>
          <w:p w:rsidR="0000593D" w:rsidRDefault="0000593D" w:rsidP="00EB42E3">
            <w:pPr>
              <w:spacing w:after="0"/>
              <w:rPr>
                <w:sz w:val="13"/>
                <w:szCs w:val="13"/>
              </w:rPr>
            </w:pPr>
          </w:p>
        </w:tc>
        <w:tc>
          <w:tcPr>
            <w:tcW w:w="280" w:type="dxa"/>
            <w:vAlign w:val="bottom"/>
          </w:tcPr>
          <w:p w:rsidR="0000593D" w:rsidRDefault="0000593D" w:rsidP="00EB42E3">
            <w:pPr>
              <w:spacing w:after="0"/>
              <w:rPr>
                <w:sz w:val="13"/>
                <w:szCs w:val="13"/>
              </w:rPr>
            </w:pPr>
          </w:p>
        </w:tc>
        <w:tc>
          <w:tcPr>
            <w:tcW w:w="1940" w:type="dxa"/>
            <w:gridSpan w:val="2"/>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данных при</w:t>
            </w:r>
          </w:p>
        </w:tc>
        <w:tc>
          <w:tcPr>
            <w:tcW w:w="760" w:type="dxa"/>
            <w:vAlign w:val="bottom"/>
          </w:tcPr>
          <w:p w:rsidR="0000593D" w:rsidRDefault="0000593D" w:rsidP="00EB42E3">
            <w:pPr>
              <w:spacing w:after="0"/>
              <w:rPr>
                <w:sz w:val="13"/>
                <w:szCs w:val="13"/>
              </w:rPr>
            </w:pPr>
          </w:p>
        </w:tc>
        <w:tc>
          <w:tcPr>
            <w:tcW w:w="2700" w:type="dxa"/>
            <w:vAlign w:val="bottom"/>
          </w:tcPr>
          <w:p w:rsidR="0000593D" w:rsidRDefault="0000593D" w:rsidP="00EB42E3">
            <w:pPr>
              <w:spacing w:after="0"/>
              <w:rPr>
                <w:sz w:val="13"/>
                <w:szCs w:val="13"/>
              </w:rPr>
            </w:pPr>
          </w:p>
        </w:tc>
        <w:tc>
          <w:tcPr>
            <w:tcW w:w="1860" w:type="dxa"/>
            <w:vAlign w:val="bottom"/>
          </w:tcPr>
          <w:p w:rsidR="0000593D" w:rsidRDefault="0000593D" w:rsidP="00EB42E3">
            <w:pPr>
              <w:spacing w:after="0"/>
              <w:rPr>
                <w:sz w:val="13"/>
                <w:szCs w:val="13"/>
              </w:rPr>
            </w:pPr>
          </w:p>
        </w:tc>
        <w:tc>
          <w:tcPr>
            <w:tcW w:w="920" w:type="dxa"/>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57"/>
        </w:trPr>
        <w:tc>
          <w:tcPr>
            <w:tcW w:w="1540" w:type="dxa"/>
            <w:vAlign w:val="bottom"/>
          </w:tcPr>
          <w:p w:rsidR="0000593D" w:rsidRDefault="0000593D" w:rsidP="00EB42E3">
            <w:pPr>
              <w:spacing w:after="0"/>
              <w:rPr>
                <w:sz w:val="13"/>
                <w:szCs w:val="13"/>
              </w:rPr>
            </w:pPr>
          </w:p>
        </w:tc>
        <w:tc>
          <w:tcPr>
            <w:tcW w:w="280" w:type="dxa"/>
            <w:vAlign w:val="bottom"/>
          </w:tcPr>
          <w:p w:rsidR="0000593D" w:rsidRDefault="0000593D" w:rsidP="00EB42E3">
            <w:pPr>
              <w:spacing w:after="0"/>
              <w:rPr>
                <w:sz w:val="13"/>
                <w:szCs w:val="13"/>
              </w:rPr>
            </w:pPr>
          </w:p>
        </w:tc>
        <w:tc>
          <w:tcPr>
            <w:tcW w:w="40" w:type="dxa"/>
            <w:vAlign w:val="bottom"/>
          </w:tcPr>
          <w:p w:rsidR="0000593D" w:rsidRDefault="0000593D" w:rsidP="00EB42E3">
            <w:pPr>
              <w:spacing w:after="0"/>
              <w:rPr>
                <w:sz w:val="13"/>
                <w:szCs w:val="13"/>
              </w:rPr>
            </w:pPr>
          </w:p>
        </w:tc>
        <w:tc>
          <w:tcPr>
            <w:tcW w:w="19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соседстве</w:t>
            </w:r>
          </w:p>
        </w:tc>
        <w:tc>
          <w:tcPr>
            <w:tcW w:w="760" w:type="dxa"/>
            <w:vAlign w:val="bottom"/>
          </w:tcPr>
          <w:p w:rsidR="0000593D" w:rsidRDefault="0000593D" w:rsidP="00EB42E3">
            <w:pPr>
              <w:spacing w:after="0"/>
              <w:rPr>
                <w:sz w:val="13"/>
                <w:szCs w:val="13"/>
              </w:rPr>
            </w:pPr>
          </w:p>
        </w:tc>
        <w:tc>
          <w:tcPr>
            <w:tcW w:w="2700" w:type="dxa"/>
            <w:vAlign w:val="bottom"/>
          </w:tcPr>
          <w:p w:rsidR="0000593D" w:rsidRDefault="0000593D" w:rsidP="00EB42E3">
            <w:pPr>
              <w:spacing w:after="0"/>
              <w:rPr>
                <w:sz w:val="13"/>
                <w:szCs w:val="13"/>
              </w:rPr>
            </w:pPr>
          </w:p>
        </w:tc>
        <w:tc>
          <w:tcPr>
            <w:tcW w:w="1860" w:type="dxa"/>
            <w:vAlign w:val="bottom"/>
          </w:tcPr>
          <w:p w:rsidR="0000593D" w:rsidRDefault="0000593D" w:rsidP="00EB42E3">
            <w:pPr>
              <w:spacing w:after="0"/>
              <w:rPr>
                <w:sz w:val="13"/>
                <w:szCs w:val="13"/>
              </w:rPr>
            </w:pPr>
          </w:p>
        </w:tc>
        <w:tc>
          <w:tcPr>
            <w:tcW w:w="920" w:type="dxa"/>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71"/>
        </w:trPr>
        <w:tc>
          <w:tcPr>
            <w:tcW w:w="1540" w:type="dxa"/>
            <w:vAlign w:val="bottom"/>
          </w:tcPr>
          <w:p w:rsidR="0000593D" w:rsidRDefault="0000593D" w:rsidP="00EB42E3">
            <w:pPr>
              <w:spacing w:after="0"/>
              <w:rPr>
                <w:sz w:val="14"/>
                <w:szCs w:val="14"/>
              </w:rPr>
            </w:pPr>
          </w:p>
        </w:tc>
        <w:tc>
          <w:tcPr>
            <w:tcW w:w="280" w:type="dxa"/>
            <w:vAlign w:val="bottom"/>
          </w:tcPr>
          <w:p w:rsidR="0000593D" w:rsidRDefault="0000593D" w:rsidP="00EB42E3">
            <w:pPr>
              <w:spacing w:after="0"/>
              <w:rPr>
                <w:sz w:val="14"/>
                <w:szCs w:val="14"/>
              </w:rPr>
            </w:pPr>
          </w:p>
        </w:tc>
        <w:tc>
          <w:tcPr>
            <w:tcW w:w="40" w:type="dxa"/>
            <w:vAlign w:val="bottom"/>
          </w:tcPr>
          <w:p w:rsidR="0000593D" w:rsidRDefault="0000593D" w:rsidP="00EB42E3">
            <w:pPr>
              <w:spacing w:after="0"/>
              <w:rPr>
                <w:sz w:val="14"/>
                <w:szCs w:val="14"/>
              </w:rPr>
            </w:pPr>
          </w:p>
        </w:tc>
        <w:tc>
          <w:tcPr>
            <w:tcW w:w="19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инф-х</w:t>
            </w:r>
          </w:p>
        </w:tc>
        <w:tc>
          <w:tcPr>
            <w:tcW w:w="760" w:type="dxa"/>
            <w:vAlign w:val="bottom"/>
          </w:tcPr>
          <w:p w:rsidR="0000593D" w:rsidRDefault="0000593D" w:rsidP="00EB42E3">
            <w:pPr>
              <w:spacing w:after="0"/>
              <w:rPr>
                <w:sz w:val="14"/>
                <w:szCs w:val="14"/>
              </w:rPr>
            </w:pPr>
          </w:p>
        </w:tc>
        <w:tc>
          <w:tcPr>
            <w:tcW w:w="27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Старение</w:t>
            </w:r>
          </w:p>
        </w:tc>
        <w:tc>
          <w:tcPr>
            <w:tcW w:w="1860" w:type="dxa"/>
            <w:vAlign w:val="bottom"/>
          </w:tcPr>
          <w:p w:rsidR="0000593D" w:rsidRDefault="0000593D" w:rsidP="00EB42E3">
            <w:pPr>
              <w:spacing w:after="0"/>
              <w:rPr>
                <w:sz w:val="14"/>
                <w:szCs w:val="14"/>
              </w:rPr>
            </w:pPr>
          </w:p>
        </w:tc>
        <w:tc>
          <w:tcPr>
            <w:tcW w:w="920" w:type="dxa"/>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154"/>
        </w:trPr>
        <w:tc>
          <w:tcPr>
            <w:tcW w:w="1540" w:type="dxa"/>
            <w:vAlign w:val="bottom"/>
          </w:tcPr>
          <w:p w:rsidR="0000593D" w:rsidRDefault="0000593D" w:rsidP="00EB42E3">
            <w:pPr>
              <w:spacing w:after="0"/>
              <w:rPr>
                <w:sz w:val="13"/>
                <w:szCs w:val="13"/>
              </w:rPr>
            </w:pPr>
          </w:p>
        </w:tc>
        <w:tc>
          <w:tcPr>
            <w:tcW w:w="280" w:type="dxa"/>
            <w:vAlign w:val="bottom"/>
          </w:tcPr>
          <w:p w:rsidR="0000593D" w:rsidRDefault="0000593D" w:rsidP="00EB42E3">
            <w:pPr>
              <w:spacing w:after="0"/>
              <w:rPr>
                <w:sz w:val="13"/>
                <w:szCs w:val="13"/>
              </w:rPr>
            </w:pPr>
          </w:p>
        </w:tc>
        <w:tc>
          <w:tcPr>
            <w:tcW w:w="40" w:type="dxa"/>
            <w:vAlign w:val="bottom"/>
          </w:tcPr>
          <w:p w:rsidR="0000593D" w:rsidRDefault="0000593D" w:rsidP="00EB42E3">
            <w:pPr>
              <w:spacing w:after="0"/>
              <w:rPr>
                <w:sz w:val="13"/>
                <w:szCs w:val="13"/>
              </w:rPr>
            </w:pPr>
          </w:p>
        </w:tc>
        <w:tc>
          <w:tcPr>
            <w:tcW w:w="1900" w:type="dxa"/>
            <w:vAlign w:val="bottom"/>
          </w:tcPr>
          <w:p w:rsidR="0000593D" w:rsidRDefault="0000593D" w:rsidP="00EB42E3">
            <w:pPr>
              <w:spacing w:after="0" w:line="143" w:lineRule="exact"/>
              <w:jc w:val="center"/>
              <w:rPr>
                <w:sz w:val="20"/>
                <w:szCs w:val="20"/>
              </w:rPr>
            </w:pPr>
            <w:r>
              <w:rPr>
                <w:rFonts w:ascii="Times New Roman" w:eastAsia="Times New Roman" w:hAnsi="Times New Roman" w:cs="Times New Roman"/>
                <w:sz w:val="13"/>
                <w:szCs w:val="13"/>
              </w:rPr>
              <w:t>каналов с</w:t>
            </w:r>
          </w:p>
        </w:tc>
        <w:tc>
          <w:tcPr>
            <w:tcW w:w="760" w:type="dxa"/>
            <w:vAlign w:val="bottom"/>
          </w:tcPr>
          <w:p w:rsidR="0000593D" w:rsidRDefault="0000593D" w:rsidP="00EB42E3">
            <w:pPr>
              <w:spacing w:after="0"/>
              <w:rPr>
                <w:sz w:val="13"/>
                <w:szCs w:val="13"/>
              </w:rPr>
            </w:pPr>
          </w:p>
        </w:tc>
        <w:tc>
          <w:tcPr>
            <w:tcW w:w="27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схем</w:t>
            </w:r>
          </w:p>
        </w:tc>
        <w:tc>
          <w:tcPr>
            <w:tcW w:w="1860" w:type="dxa"/>
            <w:vAlign w:val="bottom"/>
          </w:tcPr>
          <w:p w:rsidR="0000593D" w:rsidRDefault="0000593D" w:rsidP="00EB42E3">
            <w:pPr>
              <w:spacing w:after="0"/>
              <w:rPr>
                <w:sz w:val="13"/>
                <w:szCs w:val="13"/>
              </w:rPr>
            </w:pPr>
          </w:p>
        </w:tc>
        <w:tc>
          <w:tcPr>
            <w:tcW w:w="920" w:type="dxa"/>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46"/>
        </w:trPr>
        <w:tc>
          <w:tcPr>
            <w:tcW w:w="154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Плохой контакт</w:t>
            </w:r>
          </w:p>
        </w:tc>
        <w:tc>
          <w:tcPr>
            <w:tcW w:w="280" w:type="dxa"/>
            <w:vAlign w:val="bottom"/>
          </w:tcPr>
          <w:p w:rsidR="0000593D" w:rsidRDefault="0000593D" w:rsidP="00EB42E3">
            <w:pPr>
              <w:spacing w:after="0"/>
              <w:rPr>
                <w:sz w:val="12"/>
                <w:szCs w:val="12"/>
              </w:rPr>
            </w:pPr>
          </w:p>
        </w:tc>
        <w:tc>
          <w:tcPr>
            <w:tcW w:w="40" w:type="dxa"/>
            <w:vAlign w:val="bottom"/>
          </w:tcPr>
          <w:p w:rsidR="0000593D" w:rsidRDefault="0000593D" w:rsidP="00EB42E3">
            <w:pPr>
              <w:spacing w:after="0"/>
              <w:rPr>
                <w:sz w:val="12"/>
                <w:szCs w:val="12"/>
              </w:rPr>
            </w:pPr>
          </w:p>
        </w:tc>
        <w:tc>
          <w:tcPr>
            <w:tcW w:w="1900" w:type="dxa"/>
            <w:vAlign w:val="bottom"/>
          </w:tcPr>
          <w:p w:rsidR="0000593D" w:rsidRDefault="0000593D" w:rsidP="00EB42E3">
            <w:pPr>
              <w:spacing w:after="0" w:line="146" w:lineRule="exact"/>
              <w:jc w:val="center"/>
              <w:rPr>
                <w:sz w:val="20"/>
                <w:szCs w:val="20"/>
              </w:rPr>
            </w:pPr>
            <w:r>
              <w:rPr>
                <w:rFonts w:ascii="Times New Roman" w:eastAsia="Times New Roman" w:hAnsi="Times New Roman" w:cs="Times New Roman"/>
                <w:sz w:val="13"/>
                <w:szCs w:val="13"/>
              </w:rPr>
              <w:t>силовыми</w:t>
            </w:r>
          </w:p>
        </w:tc>
        <w:tc>
          <w:tcPr>
            <w:tcW w:w="76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Поврежден</w:t>
            </w:r>
          </w:p>
        </w:tc>
        <w:tc>
          <w:tcPr>
            <w:tcW w:w="2700" w:type="dxa"/>
            <w:vAlign w:val="bottom"/>
          </w:tcPr>
          <w:p w:rsidR="0000593D" w:rsidRDefault="0000593D" w:rsidP="00EB42E3">
            <w:pPr>
              <w:spacing w:after="0" w:line="143" w:lineRule="exact"/>
              <w:jc w:val="center"/>
              <w:rPr>
                <w:sz w:val="20"/>
                <w:szCs w:val="20"/>
              </w:rPr>
            </w:pPr>
            <w:r>
              <w:rPr>
                <w:rFonts w:ascii="Times New Roman" w:eastAsia="Times New Roman" w:hAnsi="Times New Roman" w:cs="Times New Roman"/>
                <w:sz w:val="13"/>
                <w:szCs w:val="13"/>
              </w:rPr>
              <w:t>Перенапряж</w:t>
            </w:r>
          </w:p>
        </w:tc>
        <w:tc>
          <w:tcPr>
            <w:tcW w:w="1860" w:type="dxa"/>
            <w:vAlign w:val="bottom"/>
          </w:tcPr>
          <w:p w:rsidR="0000593D" w:rsidRDefault="0000593D" w:rsidP="00EB42E3">
            <w:pPr>
              <w:spacing w:after="0"/>
              <w:rPr>
                <w:sz w:val="12"/>
                <w:szCs w:val="12"/>
              </w:rPr>
            </w:pPr>
          </w:p>
        </w:tc>
        <w:tc>
          <w:tcPr>
            <w:tcW w:w="920" w:type="dxa"/>
            <w:vAlign w:val="bottom"/>
          </w:tcPr>
          <w:p w:rsidR="0000593D" w:rsidRDefault="0000593D" w:rsidP="00EB42E3">
            <w:pPr>
              <w:spacing w:after="0"/>
              <w:rPr>
                <w:sz w:val="12"/>
                <w:szCs w:val="12"/>
              </w:rPr>
            </w:pPr>
          </w:p>
        </w:tc>
        <w:tc>
          <w:tcPr>
            <w:tcW w:w="0" w:type="dxa"/>
            <w:vAlign w:val="bottom"/>
          </w:tcPr>
          <w:p w:rsidR="0000593D" w:rsidRDefault="0000593D" w:rsidP="00EB42E3">
            <w:pPr>
              <w:spacing w:after="0"/>
              <w:rPr>
                <w:sz w:val="1"/>
                <w:szCs w:val="1"/>
              </w:rPr>
            </w:pPr>
          </w:p>
        </w:tc>
      </w:tr>
      <w:tr w:rsidR="0000593D">
        <w:trPr>
          <w:trHeight w:val="87"/>
        </w:trPr>
        <w:tc>
          <w:tcPr>
            <w:tcW w:w="1540" w:type="dxa"/>
            <w:vMerge/>
            <w:vAlign w:val="bottom"/>
          </w:tcPr>
          <w:p w:rsidR="0000593D" w:rsidRDefault="0000593D" w:rsidP="00EB42E3">
            <w:pPr>
              <w:spacing w:after="0"/>
              <w:rPr>
                <w:sz w:val="7"/>
                <w:szCs w:val="7"/>
              </w:rPr>
            </w:pPr>
          </w:p>
        </w:tc>
        <w:tc>
          <w:tcPr>
            <w:tcW w:w="280" w:type="dxa"/>
            <w:vAlign w:val="bottom"/>
          </w:tcPr>
          <w:p w:rsidR="0000593D" w:rsidRDefault="0000593D" w:rsidP="00EB42E3">
            <w:pPr>
              <w:spacing w:after="0"/>
              <w:rPr>
                <w:sz w:val="7"/>
                <w:szCs w:val="7"/>
              </w:rPr>
            </w:pPr>
          </w:p>
        </w:tc>
        <w:tc>
          <w:tcPr>
            <w:tcW w:w="40" w:type="dxa"/>
            <w:vAlign w:val="bottom"/>
          </w:tcPr>
          <w:p w:rsidR="0000593D" w:rsidRDefault="0000593D" w:rsidP="00EB42E3">
            <w:pPr>
              <w:spacing w:after="0"/>
              <w:rPr>
                <w:sz w:val="7"/>
                <w:szCs w:val="7"/>
              </w:rPr>
            </w:pPr>
          </w:p>
        </w:tc>
        <w:tc>
          <w:tcPr>
            <w:tcW w:w="19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линиями</w:t>
            </w:r>
          </w:p>
        </w:tc>
        <w:tc>
          <w:tcPr>
            <w:tcW w:w="760" w:type="dxa"/>
            <w:vMerge/>
            <w:vAlign w:val="bottom"/>
          </w:tcPr>
          <w:p w:rsidR="0000593D" w:rsidRDefault="0000593D" w:rsidP="00EB42E3">
            <w:pPr>
              <w:spacing w:after="0"/>
              <w:rPr>
                <w:sz w:val="7"/>
                <w:szCs w:val="7"/>
              </w:rPr>
            </w:pPr>
          </w:p>
        </w:tc>
        <w:tc>
          <w:tcPr>
            <w:tcW w:w="27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ение</w:t>
            </w:r>
          </w:p>
        </w:tc>
        <w:tc>
          <w:tcPr>
            <w:tcW w:w="1860" w:type="dxa"/>
            <w:vAlign w:val="bottom"/>
          </w:tcPr>
          <w:p w:rsidR="0000593D" w:rsidRDefault="0000593D" w:rsidP="00EB42E3">
            <w:pPr>
              <w:spacing w:after="0"/>
              <w:rPr>
                <w:sz w:val="7"/>
                <w:szCs w:val="7"/>
              </w:rPr>
            </w:pPr>
          </w:p>
        </w:tc>
        <w:tc>
          <w:tcPr>
            <w:tcW w:w="920" w:type="dxa"/>
            <w:vAlign w:val="bottom"/>
          </w:tcPr>
          <w:p w:rsidR="0000593D" w:rsidRDefault="0000593D" w:rsidP="00EB42E3">
            <w:pPr>
              <w:spacing w:after="0"/>
              <w:rPr>
                <w:sz w:val="7"/>
                <w:szCs w:val="7"/>
              </w:rPr>
            </w:pPr>
          </w:p>
        </w:tc>
        <w:tc>
          <w:tcPr>
            <w:tcW w:w="0" w:type="dxa"/>
            <w:vAlign w:val="bottom"/>
          </w:tcPr>
          <w:p w:rsidR="0000593D" w:rsidRDefault="0000593D" w:rsidP="00EB42E3">
            <w:pPr>
              <w:spacing w:after="0"/>
              <w:rPr>
                <w:sz w:val="1"/>
                <w:szCs w:val="1"/>
              </w:rPr>
            </w:pPr>
          </w:p>
        </w:tc>
      </w:tr>
      <w:tr w:rsidR="0000593D">
        <w:trPr>
          <w:trHeight w:val="62"/>
        </w:trPr>
        <w:tc>
          <w:tcPr>
            <w:tcW w:w="1540" w:type="dxa"/>
            <w:vMerge/>
            <w:vAlign w:val="bottom"/>
          </w:tcPr>
          <w:p w:rsidR="0000593D" w:rsidRDefault="0000593D" w:rsidP="00EB42E3">
            <w:pPr>
              <w:spacing w:after="0"/>
              <w:rPr>
                <w:sz w:val="5"/>
                <w:szCs w:val="5"/>
              </w:rPr>
            </w:pPr>
          </w:p>
        </w:tc>
        <w:tc>
          <w:tcPr>
            <w:tcW w:w="280" w:type="dxa"/>
            <w:vAlign w:val="bottom"/>
          </w:tcPr>
          <w:p w:rsidR="0000593D" w:rsidRDefault="0000593D" w:rsidP="00EB42E3">
            <w:pPr>
              <w:spacing w:after="0"/>
              <w:rPr>
                <w:sz w:val="5"/>
                <w:szCs w:val="5"/>
              </w:rPr>
            </w:pPr>
          </w:p>
        </w:tc>
        <w:tc>
          <w:tcPr>
            <w:tcW w:w="40" w:type="dxa"/>
            <w:vAlign w:val="bottom"/>
          </w:tcPr>
          <w:p w:rsidR="0000593D" w:rsidRDefault="0000593D" w:rsidP="00EB42E3">
            <w:pPr>
              <w:spacing w:after="0"/>
              <w:rPr>
                <w:sz w:val="5"/>
                <w:szCs w:val="5"/>
              </w:rPr>
            </w:pPr>
          </w:p>
        </w:tc>
        <w:tc>
          <w:tcPr>
            <w:tcW w:w="1900" w:type="dxa"/>
            <w:vMerge/>
            <w:vAlign w:val="bottom"/>
          </w:tcPr>
          <w:p w:rsidR="0000593D" w:rsidRDefault="0000593D" w:rsidP="00EB42E3">
            <w:pPr>
              <w:spacing w:after="0"/>
              <w:rPr>
                <w:sz w:val="5"/>
                <w:szCs w:val="5"/>
              </w:rPr>
            </w:pPr>
          </w:p>
        </w:tc>
        <w:tc>
          <w:tcPr>
            <w:tcW w:w="76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ие из-за</w:t>
            </w:r>
          </w:p>
        </w:tc>
        <w:tc>
          <w:tcPr>
            <w:tcW w:w="2700" w:type="dxa"/>
            <w:vMerge/>
            <w:vAlign w:val="bottom"/>
          </w:tcPr>
          <w:p w:rsidR="0000593D" w:rsidRDefault="0000593D" w:rsidP="00EB42E3">
            <w:pPr>
              <w:spacing w:after="0"/>
              <w:rPr>
                <w:sz w:val="5"/>
                <w:szCs w:val="5"/>
              </w:rPr>
            </w:pPr>
          </w:p>
        </w:tc>
        <w:tc>
          <w:tcPr>
            <w:tcW w:w="1860" w:type="dxa"/>
            <w:vAlign w:val="bottom"/>
          </w:tcPr>
          <w:p w:rsidR="0000593D" w:rsidRDefault="0000593D" w:rsidP="00EB42E3">
            <w:pPr>
              <w:spacing w:after="0"/>
              <w:rPr>
                <w:sz w:val="5"/>
                <w:szCs w:val="5"/>
              </w:rPr>
            </w:pPr>
          </w:p>
        </w:tc>
        <w:tc>
          <w:tcPr>
            <w:tcW w:w="920" w:type="dxa"/>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95"/>
        </w:trPr>
        <w:tc>
          <w:tcPr>
            <w:tcW w:w="1540" w:type="dxa"/>
            <w:vMerge w:val="restart"/>
            <w:vAlign w:val="bottom"/>
          </w:tcPr>
          <w:p w:rsidR="0000593D" w:rsidRDefault="0000593D" w:rsidP="00EB42E3">
            <w:pPr>
              <w:spacing w:after="0" w:line="143" w:lineRule="exact"/>
              <w:jc w:val="center"/>
              <w:rPr>
                <w:sz w:val="20"/>
                <w:szCs w:val="20"/>
              </w:rPr>
            </w:pPr>
            <w:r>
              <w:rPr>
                <w:rFonts w:ascii="Times New Roman" w:eastAsia="Times New Roman" w:hAnsi="Times New Roman" w:cs="Times New Roman"/>
                <w:sz w:val="13"/>
                <w:szCs w:val="13"/>
              </w:rPr>
              <w:t>в разъёмах</w:t>
            </w:r>
          </w:p>
        </w:tc>
        <w:tc>
          <w:tcPr>
            <w:tcW w:w="280" w:type="dxa"/>
            <w:vAlign w:val="bottom"/>
          </w:tcPr>
          <w:p w:rsidR="0000593D" w:rsidRDefault="0000593D" w:rsidP="00EB42E3">
            <w:pPr>
              <w:spacing w:after="0"/>
              <w:rPr>
                <w:sz w:val="8"/>
                <w:szCs w:val="8"/>
              </w:rPr>
            </w:pPr>
          </w:p>
        </w:tc>
        <w:tc>
          <w:tcPr>
            <w:tcW w:w="40" w:type="dxa"/>
            <w:vAlign w:val="bottom"/>
          </w:tcPr>
          <w:p w:rsidR="0000593D" w:rsidRDefault="0000593D" w:rsidP="00EB42E3">
            <w:pPr>
              <w:spacing w:after="0"/>
              <w:rPr>
                <w:sz w:val="8"/>
                <w:szCs w:val="8"/>
              </w:rPr>
            </w:pPr>
          </w:p>
        </w:tc>
        <w:tc>
          <w:tcPr>
            <w:tcW w:w="1900" w:type="dxa"/>
            <w:vAlign w:val="bottom"/>
          </w:tcPr>
          <w:p w:rsidR="0000593D" w:rsidRDefault="0000593D" w:rsidP="00EB42E3">
            <w:pPr>
              <w:spacing w:after="0"/>
              <w:rPr>
                <w:sz w:val="8"/>
                <w:szCs w:val="8"/>
              </w:rPr>
            </w:pPr>
          </w:p>
        </w:tc>
        <w:tc>
          <w:tcPr>
            <w:tcW w:w="760" w:type="dxa"/>
            <w:vMerge/>
            <w:vAlign w:val="bottom"/>
          </w:tcPr>
          <w:p w:rsidR="0000593D" w:rsidRDefault="0000593D" w:rsidP="00EB42E3">
            <w:pPr>
              <w:spacing w:after="0"/>
              <w:rPr>
                <w:sz w:val="8"/>
                <w:szCs w:val="8"/>
              </w:rPr>
            </w:pPr>
          </w:p>
        </w:tc>
        <w:tc>
          <w:tcPr>
            <w:tcW w:w="2700" w:type="dxa"/>
            <w:vAlign w:val="bottom"/>
          </w:tcPr>
          <w:p w:rsidR="0000593D" w:rsidRDefault="0000593D" w:rsidP="00EB42E3">
            <w:pPr>
              <w:spacing w:after="0"/>
              <w:rPr>
                <w:sz w:val="8"/>
                <w:szCs w:val="8"/>
              </w:rPr>
            </w:pPr>
          </w:p>
        </w:tc>
        <w:tc>
          <w:tcPr>
            <w:tcW w:w="1860" w:type="dxa"/>
            <w:vAlign w:val="bottom"/>
          </w:tcPr>
          <w:p w:rsidR="0000593D" w:rsidRDefault="0000593D" w:rsidP="00EB42E3">
            <w:pPr>
              <w:spacing w:after="0"/>
              <w:rPr>
                <w:sz w:val="8"/>
                <w:szCs w:val="8"/>
              </w:rPr>
            </w:pPr>
          </w:p>
        </w:tc>
        <w:tc>
          <w:tcPr>
            <w:tcW w:w="920" w:type="dxa"/>
            <w:vAlign w:val="bottom"/>
          </w:tcPr>
          <w:p w:rsidR="0000593D" w:rsidRDefault="0000593D" w:rsidP="00EB42E3">
            <w:pPr>
              <w:spacing w:after="0"/>
              <w:rPr>
                <w:sz w:val="8"/>
                <w:szCs w:val="8"/>
              </w:rPr>
            </w:pPr>
          </w:p>
        </w:tc>
        <w:tc>
          <w:tcPr>
            <w:tcW w:w="0" w:type="dxa"/>
            <w:vAlign w:val="bottom"/>
          </w:tcPr>
          <w:p w:rsidR="0000593D" w:rsidRDefault="0000593D" w:rsidP="00EB42E3">
            <w:pPr>
              <w:spacing w:after="0"/>
              <w:rPr>
                <w:sz w:val="1"/>
                <w:szCs w:val="1"/>
              </w:rPr>
            </w:pPr>
          </w:p>
        </w:tc>
      </w:tr>
      <w:tr w:rsidR="0000593D">
        <w:trPr>
          <w:trHeight w:val="48"/>
        </w:trPr>
        <w:tc>
          <w:tcPr>
            <w:tcW w:w="1540" w:type="dxa"/>
            <w:vMerge/>
            <w:vAlign w:val="bottom"/>
          </w:tcPr>
          <w:p w:rsidR="0000593D" w:rsidRDefault="0000593D" w:rsidP="00EB42E3">
            <w:pPr>
              <w:spacing w:after="0"/>
              <w:rPr>
                <w:sz w:val="4"/>
                <w:szCs w:val="4"/>
              </w:rPr>
            </w:pPr>
          </w:p>
        </w:tc>
        <w:tc>
          <w:tcPr>
            <w:tcW w:w="280" w:type="dxa"/>
            <w:vAlign w:val="bottom"/>
          </w:tcPr>
          <w:p w:rsidR="0000593D" w:rsidRDefault="0000593D" w:rsidP="00EB42E3">
            <w:pPr>
              <w:spacing w:after="0"/>
              <w:rPr>
                <w:sz w:val="4"/>
                <w:szCs w:val="4"/>
              </w:rPr>
            </w:pPr>
          </w:p>
        </w:tc>
        <w:tc>
          <w:tcPr>
            <w:tcW w:w="40" w:type="dxa"/>
            <w:vAlign w:val="bottom"/>
          </w:tcPr>
          <w:p w:rsidR="0000593D" w:rsidRDefault="0000593D" w:rsidP="00EB42E3">
            <w:pPr>
              <w:spacing w:after="0"/>
              <w:rPr>
                <w:sz w:val="4"/>
                <w:szCs w:val="4"/>
              </w:rPr>
            </w:pPr>
          </w:p>
        </w:tc>
        <w:tc>
          <w:tcPr>
            <w:tcW w:w="1900" w:type="dxa"/>
            <w:vAlign w:val="bottom"/>
          </w:tcPr>
          <w:p w:rsidR="0000593D" w:rsidRDefault="0000593D" w:rsidP="00EB42E3">
            <w:pPr>
              <w:spacing w:after="0"/>
              <w:rPr>
                <w:sz w:val="4"/>
                <w:szCs w:val="4"/>
              </w:rPr>
            </w:pPr>
          </w:p>
        </w:tc>
        <w:tc>
          <w:tcPr>
            <w:tcW w:w="76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стихийных</w:t>
            </w:r>
          </w:p>
        </w:tc>
        <w:tc>
          <w:tcPr>
            <w:tcW w:w="2700" w:type="dxa"/>
            <w:vAlign w:val="bottom"/>
          </w:tcPr>
          <w:p w:rsidR="0000593D" w:rsidRDefault="0000593D" w:rsidP="00EB42E3">
            <w:pPr>
              <w:spacing w:after="0"/>
              <w:rPr>
                <w:sz w:val="4"/>
                <w:szCs w:val="4"/>
              </w:rPr>
            </w:pPr>
          </w:p>
        </w:tc>
        <w:tc>
          <w:tcPr>
            <w:tcW w:w="1860" w:type="dxa"/>
            <w:vAlign w:val="bottom"/>
          </w:tcPr>
          <w:p w:rsidR="0000593D" w:rsidRDefault="0000593D" w:rsidP="00EB42E3">
            <w:pPr>
              <w:spacing w:after="0"/>
              <w:rPr>
                <w:sz w:val="4"/>
                <w:szCs w:val="4"/>
              </w:rPr>
            </w:pPr>
          </w:p>
        </w:tc>
        <w:tc>
          <w:tcPr>
            <w:tcW w:w="920" w:type="dxa"/>
            <w:vAlign w:val="bottom"/>
          </w:tcPr>
          <w:p w:rsidR="0000593D" w:rsidRDefault="0000593D" w:rsidP="00EB42E3">
            <w:pPr>
              <w:spacing w:after="0"/>
              <w:rPr>
                <w:sz w:val="4"/>
                <w:szCs w:val="4"/>
              </w:rPr>
            </w:pPr>
          </w:p>
        </w:tc>
        <w:tc>
          <w:tcPr>
            <w:tcW w:w="0" w:type="dxa"/>
            <w:vAlign w:val="bottom"/>
          </w:tcPr>
          <w:p w:rsidR="0000593D" w:rsidRDefault="0000593D" w:rsidP="00EB42E3">
            <w:pPr>
              <w:spacing w:after="0"/>
              <w:rPr>
                <w:sz w:val="1"/>
                <w:szCs w:val="1"/>
              </w:rPr>
            </w:pPr>
          </w:p>
        </w:tc>
      </w:tr>
      <w:tr w:rsidR="0000593D">
        <w:trPr>
          <w:trHeight w:val="109"/>
        </w:trPr>
        <w:tc>
          <w:tcPr>
            <w:tcW w:w="1540" w:type="dxa"/>
            <w:vAlign w:val="bottom"/>
          </w:tcPr>
          <w:p w:rsidR="0000593D" w:rsidRDefault="0000593D" w:rsidP="00EB42E3">
            <w:pPr>
              <w:spacing w:after="0"/>
              <w:rPr>
                <w:sz w:val="9"/>
                <w:szCs w:val="9"/>
              </w:rPr>
            </w:pPr>
          </w:p>
        </w:tc>
        <w:tc>
          <w:tcPr>
            <w:tcW w:w="280" w:type="dxa"/>
            <w:vAlign w:val="bottom"/>
          </w:tcPr>
          <w:p w:rsidR="0000593D" w:rsidRDefault="0000593D" w:rsidP="00EB42E3">
            <w:pPr>
              <w:spacing w:after="0"/>
              <w:rPr>
                <w:sz w:val="9"/>
                <w:szCs w:val="9"/>
              </w:rPr>
            </w:pPr>
          </w:p>
        </w:tc>
        <w:tc>
          <w:tcPr>
            <w:tcW w:w="40" w:type="dxa"/>
            <w:vAlign w:val="bottom"/>
          </w:tcPr>
          <w:p w:rsidR="0000593D" w:rsidRDefault="0000593D" w:rsidP="00EB42E3">
            <w:pPr>
              <w:spacing w:after="0"/>
              <w:rPr>
                <w:sz w:val="9"/>
                <w:szCs w:val="9"/>
              </w:rPr>
            </w:pPr>
          </w:p>
        </w:tc>
        <w:tc>
          <w:tcPr>
            <w:tcW w:w="1900" w:type="dxa"/>
            <w:vAlign w:val="bottom"/>
          </w:tcPr>
          <w:p w:rsidR="0000593D" w:rsidRDefault="0000593D" w:rsidP="00EB42E3">
            <w:pPr>
              <w:spacing w:after="0"/>
              <w:rPr>
                <w:sz w:val="9"/>
                <w:szCs w:val="9"/>
              </w:rPr>
            </w:pPr>
          </w:p>
        </w:tc>
        <w:tc>
          <w:tcPr>
            <w:tcW w:w="760" w:type="dxa"/>
            <w:vMerge/>
            <w:vAlign w:val="bottom"/>
          </w:tcPr>
          <w:p w:rsidR="0000593D" w:rsidRDefault="0000593D" w:rsidP="00EB42E3">
            <w:pPr>
              <w:spacing w:after="0"/>
              <w:rPr>
                <w:sz w:val="9"/>
                <w:szCs w:val="9"/>
              </w:rPr>
            </w:pPr>
          </w:p>
        </w:tc>
        <w:tc>
          <w:tcPr>
            <w:tcW w:w="2700" w:type="dxa"/>
            <w:vAlign w:val="bottom"/>
          </w:tcPr>
          <w:p w:rsidR="0000593D" w:rsidRDefault="0000593D" w:rsidP="00EB42E3">
            <w:pPr>
              <w:spacing w:after="0"/>
              <w:rPr>
                <w:sz w:val="9"/>
                <w:szCs w:val="9"/>
              </w:rPr>
            </w:pPr>
          </w:p>
        </w:tc>
        <w:tc>
          <w:tcPr>
            <w:tcW w:w="1860" w:type="dxa"/>
            <w:vAlign w:val="bottom"/>
          </w:tcPr>
          <w:p w:rsidR="0000593D" w:rsidRDefault="0000593D" w:rsidP="00EB42E3">
            <w:pPr>
              <w:spacing w:after="0"/>
              <w:rPr>
                <w:sz w:val="9"/>
                <w:szCs w:val="9"/>
              </w:rPr>
            </w:pPr>
          </w:p>
        </w:tc>
        <w:tc>
          <w:tcPr>
            <w:tcW w:w="920" w:type="dxa"/>
            <w:vAlign w:val="bottom"/>
          </w:tcPr>
          <w:p w:rsidR="0000593D" w:rsidRDefault="0000593D" w:rsidP="00EB42E3">
            <w:pPr>
              <w:spacing w:after="0"/>
              <w:rPr>
                <w:sz w:val="9"/>
                <w:szCs w:val="9"/>
              </w:rPr>
            </w:pPr>
          </w:p>
        </w:tc>
        <w:tc>
          <w:tcPr>
            <w:tcW w:w="0" w:type="dxa"/>
            <w:vAlign w:val="bottom"/>
          </w:tcPr>
          <w:p w:rsidR="0000593D" w:rsidRDefault="0000593D" w:rsidP="00EB42E3">
            <w:pPr>
              <w:spacing w:after="0"/>
              <w:rPr>
                <w:sz w:val="1"/>
                <w:szCs w:val="1"/>
              </w:rPr>
            </w:pPr>
          </w:p>
        </w:tc>
      </w:tr>
      <w:tr w:rsidR="0000593D">
        <w:trPr>
          <w:trHeight w:val="157"/>
        </w:trPr>
        <w:tc>
          <w:tcPr>
            <w:tcW w:w="1540" w:type="dxa"/>
            <w:vAlign w:val="bottom"/>
          </w:tcPr>
          <w:p w:rsidR="0000593D" w:rsidRDefault="0000593D" w:rsidP="00EB42E3">
            <w:pPr>
              <w:spacing w:after="0"/>
              <w:rPr>
                <w:sz w:val="13"/>
                <w:szCs w:val="13"/>
              </w:rPr>
            </w:pPr>
          </w:p>
        </w:tc>
        <w:tc>
          <w:tcPr>
            <w:tcW w:w="280" w:type="dxa"/>
            <w:vAlign w:val="bottom"/>
          </w:tcPr>
          <w:p w:rsidR="0000593D" w:rsidRDefault="0000593D" w:rsidP="00EB42E3">
            <w:pPr>
              <w:spacing w:after="0"/>
              <w:rPr>
                <w:sz w:val="13"/>
                <w:szCs w:val="13"/>
              </w:rPr>
            </w:pPr>
          </w:p>
        </w:tc>
        <w:tc>
          <w:tcPr>
            <w:tcW w:w="40" w:type="dxa"/>
            <w:vAlign w:val="bottom"/>
          </w:tcPr>
          <w:p w:rsidR="0000593D" w:rsidRDefault="0000593D" w:rsidP="00EB42E3">
            <w:pPr>
              <w:spacing w:after="0"/>
              <w:rPr>
                <w:sz w:val="13"/>
                <w:szCs w:val="13"/>
              </w:rPr>
            </w:pPr>
          </w:p>
        </w:tc>
        <w:tc>
          <w:tcPr>
            <w:tcW w:w="1900" w:type="dxa"/>
            <w:vAlign w:val="bottom"/>
          </w:tcPr>
          <w:p w:rsidR="0000593D" w:rsidRDefault="0000593D" w:rsidP="00EB42E3">
            <w:pPr>
              <w:spacing w:after="0"/>
              <w:rPr>
                <w:sz w:val="13"/>
                <w:szCs w:val="13"/>
              </w:rPr>
            </w:pPr>
          </w:p>
        </w:tc>
        <w:tc>
          <w:tcPr>
            <w:tcW w:w="76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бедствий</w:t>
            </w:r>
          </w:p>
        </w:tc>
        <w:tc>
          <w:tcPr>
            <w:tcW w:w="2700" w:type="dxa"/>
            <w:vAlign w:val="bottom"/>
          </w:tcPr>
          <w:p w:rsidR="0000593D" w:rsidRDefault="0000593D" w:rsidP="00EB42E3">
            <w:pPr>
              <w:spacing w:after="0"/>
              <w:rPr>
                <w:sz w:val="13"/>
                <w:szCs w:val="13"/>
              </w:rPr>
            </w:pPr>
          </w:p>
        </w:tc>
        <w:tc>
          <w:tcPr>
            <w:tcW w:w="1860" w:type="dxa"/>
            <w:vAlign w:val="bottom"/>
          </w:tcPr>
          <w:p w:rsidR="0000593D" w:rsidRDefault="0000593D" w:rsidP="00EB42E3">
            <w:pPr>
              <w:spacing w:after="0"/>
              <w:rPr>
                <w:sz w:val="13"/>
                <w:szCs w:val="13"/>
              </w:rPr>
            </w:pPr>
          </w:p>
        </w:tc>
        <w:tc>
          <w:tcPr>
            <w:tcW w:w="920" w:type="dxa"/>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244"/>
        </w:trPr>
        <w:tc>
          <w:tcPr>
            <w:tcW w:w="1860" w:type="dxa"/>
            <w:gridSpan w:val="3"/>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Обрыв провода,</w:t>
            </w:r>
          </w:p>
        </w:tc>
        <w:tc>
          <w:tcPr>
            <w:tcW w:w="19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Поврежде</w:t>
            </w:r>
          </w:p>
        </w:tc>
        <w:tc>
          <w:tcPr>
            <w:tcW w:w="760" w:type="dxa"/>
            <w:vAlign w:val="bottom"/>
          </w:tcPr>
          <w:p w:rsidR="0000593D" w:rsidRDefault="0000593D" w:rsidP="00EB42E3">
            <w:pPr>
              <w:spacing w:after="0"/>
              <w:rPr>
                <w:sz w:val="21"/>
                <w:szCs w:val="21"/>
              </w:rPr>
            </w:pPr>
          </w:p>
        </w:tc>
        <w:tc>
          <w:tcPr>
            <w:tcW w:w="2700" w:type="dxa"/>
            <w:vAlign w:val="bottom"/>
          </w:tcPr>
          <w:p w:rsidR="0000593D" w:rsidRDefault="0000593D" w:rsidP="00EB42E3">
            <w:pPr>
              <w:spacing w:after="0"/>
              <w:rPr>
                <w:sz w:val="21"/>
                <w:szCs w:val="21"/>
              </w:rPr>
            </w:pPr>
          </w:p>
        </w:tc>
        <w:tc>
          <w:tcPr>
            <w:tcW w:w="1860" w:type="dxa"/>
            <w:vAlign w:val="bottom"/>
          </w:tcPr>
          <w:p w:rsidR="0000593D" w:rsidRDefault="0000593D" w:rsidP="00EB42E3">
            <w:pPr>
              <w:spacing w:after="0"/>
              <w:rPr>
                <w:sz w:val="21"/>
                <w:szCs w:val="21"/>
              </w:rPr>
            </w:pPr>
          </w:p>
        </w:tc>
        <w:tc>
          <w:tcPr>
            <w:tcW w:w="920" w:type="dxa"/>
            <w:vAlign w:val="bottom"/>
          </w:tcPr>
          <w:p w:rsidR="0000593D" w:rsidRDefault="0000593D" w:rsidP="00EB42E3">
            <w:pPr>
              <w:spacing w:after="0"/>
              <w:rPr>
                <w:sz w:val="21"/>
                <w:szCs w:val="21"/>
              </w:rPr>
            </w:pPr>
          </w:p>
        </w:tc>
        <w:tc>
          <w:tcPr>
            <w:tcW w:w="0" w:type="dxa"/>
            <w:vAlign w:val="bottom"/>
          </w:tcPr>
          <w:p w:rsidR="0000593D" w:rsidRDefault="0000593D" w:rsidP="00EB42E3">
            <w:pPr>
              <w:spacing w:after="0"/>
              <w:rPr>
                <w:sz w:val="1"/>
                <w:szCs w:val="1"/>
              </w:rPr>
            </w:pPr>
          </w:p>
        </w:tc>
      </w:tr>
      <w:tr w:rsidR="0000593D">
        <w:trPr>
          <w:trHeight w:val="68"/>
        </w:trPr>
        <w:tc>
          <w:tcPr>
            <w:tcW w:w="1860" w:type="dxa"/>
            <w:gridSpan w:val="3"/>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но концы слегка</w:t>
            </w:r>
          </w:p>
        </w:tc>
        <w:tc>
          <w:tcPr>
            <w:tcW w:w="1900" w:type="dxa"/>
            <w:vMerge/>
            <w:vAlign w:val="bottom"/>
          </w:tcPr>
          <w:p w:rsidR="0000593D" w:rsidRDefault="0000593D" w:rsidP="00EB42E3">
            <w:pPr>
              <w:spacing w:after="0"/>
              <w:rPr>
                <w:sz w:val="5"/>
                <w:szCs w:val="5"/>
              </w:rPr>
            </w:pPr>
          </w:p>
        </w:tc>
        <w:tc>
          <w:tcPr>
            <w:tcW w:w="760" w:type="dxa"/>
            <w:vAlign w:val="bottom"/>
          </w:tcPr>
          <w:p w:rsidR="0000593D" w:rsidRDefault="0000593D" w:rsidP="00EB42E3">
            <w:pPr>
              <w:spacing w:after="0"/>
              <w:rPr>
                <w:sz w:val="5"/>
                <w:szCs w:val="5"/>
              </w:rPr>
            </w:pPr>
          </w:p>
        </w:tc>
        <w:tc>
          <w:tcPr>
            <w:tcW w:w="2700" w:type="dxa"/>
            <w:vAlign w:val="bottom"/>
          </w:tcPr>
          <w:p w:rsidR="0000593D" w:rsidRDefault="0000593D" w:rsidP="00EB42E3">
            <w:pPr>
              <w:spacing w:after="0"/>
              <w:rPr>
                <w:sz w:val="5"/>
                <w:szCs w:val="5"/>
              </w:rPr>
            </w:pPr>
          </w:p>
        </w:tc>
        <w:tc>
          <w:tcPr>
            <w:tcW w:w="1860" w:type="dxa"/>
            <w:vAlign w:val="bottom"/>
          </w:tcPr>
          <w:p w:rsidR="0000593D" w:rsidRDefault="0000593D" w:rsidP="00EB42E3">
            <w:pPr>
              <w:spacing w:after="0"/>
              <w:rPr>
                <w:sz w:val="5"/>
                <w:szCs w:val="5"/>
              </w:rPr>
            </w:pPr>
          </w:p>
        </w:tc>
        <w:tc>
          <w:tcPr>
            <w:tcW w:w="920" w:type="dxa"/>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88"/>
        </w:trPr>
        <w:tc>
          <w:tcPr>
            <w:tcW w:w="1860" w:type="dxa"/>
            <w:gridSpan w:val="3"/>
            <w:vMerge/>
            <w:vAlign w:val="bottom"/>
          </w:tcPr>
          <w:p w:rsidR="0000593D" w:rsidRDefault="0000593D" w:rsidP="00EB42E3">
            <w:pPr>
              <w:spacing w:after="0"/>
              <w:rPr>
                <w:sz w:val="7"/>
                <w:szCs w:val="7"/>
              </w:rPr>
            </w:pPr>
          </w:p>
        </w:tc>
        <w:tc>
          <w:tcPr>
            <w:tcW w:w="19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ние линии</w:t>
            </w:r>
          </w:p>
        </w:tc>
        <w:tc>
          <w:tcPr>
            <w:tcW w:w="760" w:type="dxa"/>
            <w:vAlign w:val="bottom"/>
          </w:tcPr>
          <w:p w:rsidR="0000593D" w:rsidRDefault="0000593D" w:rsidP="00EB42E3">
            <w:pPr>
              <w:spacing w:after="0"/>
              <w:rPr>
                <w:sz w:val="7"/>
                <w:szCs w:val="7"/>
              </w:rPr>
            </w:pPr>
          </w:p>
        </w:tc>
        <w:tc>
          <w:tcPr>
            <w:tcW w:w="2700" w:type="dxa"/>
            <w:vAlign w:val="bottom"/>
          </w:tcPr>
          <w:p w:rsidR="0000593D" w:rsidRDefault="0000593D" w:rsidP="00EB42E3">
            <w:pPr>
              <w:spacing w:after="0"/>
              <w:rPr>
                <w:sz w:val="7"/>
                <w:szCs w:val="7"/>
              </w:rPr>
            </w:pPr>
          </w:p>
        </w:tc>
        <w:tc>
          <w:tcPr>
            <w:tcW w:w="1860" w:type="dxa"/>
            <w:vAlign w:val="bottom"/>
          </w:tcPr>
          <w:p w:rsidR="0000593D" w:rsidRDefault="0000593D" w:rsidP="00EB42E3">
            <w:pPr>
              <w:spacing w:after="0"/>
              <w:rPr>
                <w:sz w:val="7"/>
                <w:szCs w:val="7"/>
              </w:rPr>
            </w:pPr>
          </w:p>
        </w:tc>
        <w:tc>
          <w:tcPr>
            <w:tcW w:w="920" w:type="dxa"/>
            <w:vAlign w:val="bottom"/>
          </w:tcPr>
          <w:p w:rsidR="0000593D" w:rsidRDefault="0000593D" w:rsidP="00EB42E3">
            <w:pPr>
              <w:spacing w:after="0"/>
              <w:rPr>
                <w:sz w:val="7"/>
                <w:szCs w:val="7"/>
              </w:rPr>
            </w:pPr>
          </w:p>
        </w:tc>
        <w:tc>
          <w:tcPr>
            <w:tcW w:w="0" w:type="dxa"/>
            <w:vAlign w:val="bottom"/>
          </w:tcPr>
          <w:p w:rsidR="0000593D" w:rsidRDefault="0000593D" w:rsidP="00EB42E3">
            <w:pPr>
              <w:spacing w:after="0"/>
              <w:rPr>
                <w:sz w:val="1"/>
                <w:szCs w:val="1"/>
              </w:rPr>
            </w:pPr>
          </w:p>
        </w:tc>
      </w:tr>
      <w:tr w:rsidR="0000593D">
        <w:trPr>
          <w:trHeight w:val="68"/>
        </w:trPr>
        <w:tc>
          <w:tcPr>
            <w:tcW w:w="1820" w:type="dxa"/>
            <w:gridSpan w:val="2"/>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соприкасаются</w:t>
            </w:r>
          </w:p>
        </w:tc>
        <w:tc>
          <w:tcPr>
            <w:tcW w:w="40" w:type="dxa"/>
            <w:vAlign w:val="bottom"/>
          </w:tcPr>
          <w:p w:rsidR="0000593D" w:rsidRDefault="0000593D" w:rsidP="00EB42E3">
            <w:pPr>
              <w:spacing w:after="0"/>
              <w:rPr>
                <w:sz w:val="5"/>
                <w:szCs w:val="5"/>
              </w:rPr>
            </w:pPr>
          </w:p>
        </w:tc>
        <w:tc>
          <w:tcPr>
            <w:tcW w:w="1900" w:type="dxa"/>
            <w:vMerge/>
            <w:vAlign w:val="bottom"/>
          </w:tcPr>
          <w:p w:rsidR="0000593D" w:rsidRDefault="0000593D" w:rsidP="00EB42E3">
            <w:pPr>
              <w:spacing w:after="0"/>
              <w:rPr>
                <w:sz w:val="5"/>
                <w:szCs w:val="5"/>
              </w:rPr>
            </w:pPr>
          </w:p>
        </w:tc>
        <w:tc>
          <w:tcPr>
            <w:tcW w:w="760" w:type="dxa"/>
            <w:vAlign w:val="bottom"/>
          </w:tcPr>
          <w:p w:rsidR="0000593D" w:rsidRDefault="0000593D" w:rsidP="00EB42E3">
            <w:pPr>
              <w:spacing w:after="0"/>
              <w:rPr>
                <w:sz w:val="5"/>
                <w:szCs w:val="5"/>
              </w:rPr>
            </w:pPr>
          </w:p>
        </w:tc>
        <w:tc>
          <w:tcPr>
            <w:tcW w:w="2700" w:type="dxa"/>
            <w:vAlign w:val="bottom"/>
          </w:tcPr>
          <w:p w:rsidR="0000593D" w:rsidRDefault="0000593D" w:rsidP="00EB42E3">
            <w:pPr>
              <w:spacing w:after="0"/>
              <w:rPr>
                <w:sz w:val="5"/>
                <w:szCs w:val="5"/>
              </w:rPr>
            </w:pPr>
          </w:p>
        </w:tc>
        <w:tc>
          <w:tcPr>
            <w:tcW w:w="1860" w:type="dxa"/>
            <w:vAlign w:val="bottom"/>
          </w:tcPr>
          <w:p w:rsidR="0000593D" w:rsidRDefault="0000593D" w:rsidP="00EB42E3">
            <w:pPr>
              <w:spacing w:after="0"/>
              <w:rPr>
                <w:sz w:val="5"/>
                <w:szCs w:val="5"/>
              </w:rPr>
            </w:pPr>
          </w:p>
        </w:tc>
        <w:tc>
          <w:tcPr>
            <w:tcW w:w="920" w:type="dxa"/>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88"/>
        </w:trPr>
        <w:tc>
          <w:tcPr>
            <w:tcW w:w="1820" w:type="dxa"/>
            <w:gridSpan w:val="2"/>
            <w:vMerge/>
            <w:vAlign w:val="bottom"/>
          </w:tcPr>
          <w:p w:rsidR="0000593D" w:rsidRDefault="0000593D" w:rsidP="00EB42E3">
            <w:pPr>
              <w:spacing w:after="0"/>
              <w:rPr>
                <w:sz w:val="7"/>
                <w:szCs w:val="7"/>
              </w:rPr>
            </w:pPr>
          </w:p>
        </w:tc>
        <w:tc>
          <w:tcPr>
            <w:tcW w:w="40" w:type="dxa"/>
            <w:vAlign w:val="bottom"/>
          </w:tcPr>
          <w:p w:rsidR="0000593D" w:rsidRDefault="0000593D" w:rsidP="00EB42E3">
            <w:pPr>
              <w:spacing w:after="0"/>
              <w:rPr>
                <w:sz w:val="7"/>
                <w:szCs w:val="7"/>
              </w:rPr>
            </w:pPr>
          </w:p>
        </w:tc>
        <w:tc>
          <w:tcPr>
            <w:tcW w:w="190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грызунами</w:t>
            </w:r>
          </w:p>
        </w:tc>
        <w:tc>
          <w:tcPr>
            <w:tcW w:w="760" w:type="dxa"/>
            <w:vAlign w:val="bottom"/>
          </w:tcPr>
          <w:p w:rsidR="0000593D" w:rsidRDefault="0000593D" w:rsidP="00EB42E3">
            <w:pPr>
              <w:spacing w:after="0"/>
              <w:rPr>
                <w:sz w:val="7"/>
                <w:szCs w:val="7"/>
              </w:rPr>
            </w:pPr>
          </w:p>
        </w:tc>
        <w:tc>
          <w:tcPr>
            <w:tcW w:w="2700" w:type="dxa"/>
            <w:vAlign w:val="bottom"/>
          </w:tcPr>
          <w:p w:rsidR="0000593D" w:rsidRDefault="0000593D" w:rsidP="00EB42E3">
            <w:pPr>
              <w:spacing w:after="0"/>
              <w:rPr>
                <w:sz w:val="7"/>
                <w:szCs w:val="7"/>
              </w:rPr>
            </w:pPr>
          </w:p>
        </w:tc>
        <w:tc>
          <w:tcPr>
            <w:tcW w:w="1860" w:type="dxa"/>
            <w:vAlign w:val="bottom"/>
          </w:tcPr>
          <w:p w:rsidR="0000593D" w:rsidRDefault="0000593D" w:rsidP="00EB42E3">
            <w:pPr>
              <w:spacing w:after="0"/>
              <w:rPr>
                <w:sz w:val="7"/>
                <w:szCs w:val="7"/>
              </w:rPr>
            </w:pPr>
          </w:p>
        </w:tc>
        <w:tc>
          <w:tcPr>
            <w:tcW w:w="920" w:type="dxa"/>
            <w:vAlign w:val="bottom"/>
          </w:tcPr>
          <w:p w:rsidR="0000593D" w:rsidRDefault="0000593D" w:rsidP="00EB42E3">
            <w:pPr>
              <w:spacing w:after="0"/>
              <w:rPr>
                <w:sz w:val="7"/>
                <w:szCs w:val="7"/>
              </w:rPr>
            </w:pPr>
          </w:p>
        </w:tc>
        <w:tc>
          <w:tcPr>
            <w:tcW w:w="0" w:type="dxa"/>
            <w:vAlign w:val="bottom"/>
          </w:tcPr>
          <w:p w:rsidR="0000593D" w:rsidRDefault="0000593D" w:rsidP="00EB42E3">
            <w:pPr>
              <w:spacing w:after="0"/>
              <w:rPr>
                <w:sz w:val="1"/>
                <w:szCs w:val="1"/>
              </w:rPr>
            </w:pPr>
          </w:p>
        </w:tc>
      </w:tr>
      <w:tr w:rsidR="0000593D">
        <w:trPr>
          <w:trHeight w:val="68"/>
        </w:trPr>
        <w:tc>
          <w:tcPr>
            <w:tcW w:w="1540" w:type="dxa"/>
            <w:vAlign w:val="bottom"/>
          </w:tcPr>
          <w:p w:rsidR="0000593D" w:rsidRDefault="0000593D" w:rsidP="00EB42E3">
            <w:pPr>
              <w:spacing w:after="0"/>
              <w:rPr>
                <w:sz w:val="5"/>
                <w:szCs w:val="5"/>
              </w:rPr>
            </w:pPr>
          </w:p>
        </w:tc>
        <w:tc>
          <w:tcPr>
            <w:tcW w:w="280" w:type="dxa"/>
            <w:vAlign w:val="bottom"/>
          </w:tcPr>
          <w:p w:rsidR="0000593D" w:rsidRDefault="0000593D" w:rsidP="00EB42E3">
            <w:pPr>
              <w:spacing w:after="0"/>
              <w:rPr>
                <w:sz w:val="5"/>
                <w:szCs w:val="5"/>
              </w:rPr>
            </w:pPr>
          </w:p>
        </w:tc>
        <w:tc>
          <w:tcPr>
            <w:tcW w:w="40" w:type="dxa"/>
            <w:vAlign w:val="bottom"/>
          </w:tcPr>
          <w:p w:rsidR="0000593D" w:rsidRDefault="0000593D" w:rsidP="00EB42E3">
            <w:pPr>
              <w:spacing w:after="0"/>
              <w:rPr>
                <w:sz w:val="5"/>
                <w:szCs w:val="5"/>
              </w:rPr>
            </w:pPr>
          </w:p>
        </w:tc>
        <w:tc>
          <w:tcPr>
            <w:tcW w:w="1900" w:type="dxa"/>
            <w:vMerge/>
            <w:vAlign w:val="bottom"/>
          </w:tcPr>
          <w:p w:rsidR="0000593D" w:rsidRDefault="0000593D" w:rsidP="00EB42E3">
            <w:pPr>
              <w:spacing w:after="0"/>
              <w:rPr>
                <w:sz w:val="5"/>
                <w:szCs w:val="5"/>
              </w:rPr>
            </w:pPr>
          </w:p>
        </w:tc>
        <w:tc>
          <w:tcPr>
            <w:tcW w:w="760" w:type="dxa"/>
            <w:vAlign w:val="bottom"/>
          </w:tcPr>
          <w:p w:rsidR="0000593D" w:rsidRDefault="0000593D" w:rsidP="00EB42E3">
            <w:pPr>
              <w:spacing w:after="0"/>
              <w:rPr>
                <w:sz w:val="5"/>
                <w:szCs w:val="5"/>
              </w:rPr>
            </w:pPr>
          </w:p>
        </w:tc>
        <w:tc>
          <w:tcPr>
            <w:tcW w:w="2700" w:type="dxa"/>
            <w:vAlign w:val="bottom"/>
          </w:tcPr>
          <w:p w:rsidR="0000593D" w:rsidRDefault="0000593D" w:rsidP="00EB42E3">
            <w:pPr>
              <w:spacing w:after="0"/>
              <w:rPr>
                <w:sz w:val="5"/>
                <w:szCs w:val="5"/>
              </w:rPr>
            </w:pPr>
          </w:p>
        </w:tc>
        <w:tc>
          <w:tcPr>
            <w:tcW w:w="1860" w:type="dxa"/>
            <w:vAlign w:val="bottom"/>
          </w:tcPr>
          <w:p w:rsidR="0000593D" w:rsidRDefault="0000593D" w:rsidP="00EB42E3">
            <w:pPr>
              <w:spacing w:after="0"/>
              <w:rPr>
                <w:sz w:val="5"/>
                <w:szCs w:val="5"/>
              </w:rPr>
            </w:pPr>
          </w:p>
        </w:tc>
        <w:tc>
          <w:tcPr>
            <w:tcW w:w="920" w:type="dxa"/>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342"/>
        </w:trPr>
        <w:tc>
          <w:tcPr>
            <w:tcW w:w="1540" w:type="dxa"/>
            <w:vAlign w:val="bottom"/>
          </w:tcPr>
          <w:p w:rsidR="0000593D" w:rsidRDefault="0000593D" w:rsidP="00EB42E3">
            <w:pPr>
              <w:spacing w:after="0"/>
              <w:rPr>
                <w:sz w:val="24"/>
                <w:szCs w:val="24"/>
              </w:rPr>
            </w:pPr>
          </w:p>
        </w:tc>
        <w:tc>
          <w:tcPr>
            <w:tcW w:w="280" w:type="dxa"/>
            <w:vAlign w:val="bottom"/>
          </w:tcPr>
          <w:p w:rsidR="0000593D" w:rsidRDefault="0000593D" w:rsidP="00EB42E3">
            <w:pPr>
              <w:spacing w:after="0"/>
              <w:rPr>
                <w:sz w:val="24"/>
                <w:szCs w:val="24"/>
              </w:rPr>
            </w:pPr>
          </w:p>
        </w:tc>
        <w:tc>
          <w:tcPr>
            <w:tcW w:w="40" w:type="dxa"/>
            <w:vAlign w:val="bottom"/>
          </w:tcPr>
          <w:p w:rsidR="0000593D" w:rsidRDefault="0000593D" w:rsidP="00EB42E3">
            <w:pPr>
              <w:spacing w:after="0"/>
              <w:rPr>
                <w:sz w:val="24"/>
                <w:szCs w:val="24"/>
              </w:rPr>
            </w:pPr>
          </w:p>
        </w:tc>
        <w:tc>
          <w:tcPr>
            <w:tcW w:w="2660" w:type="dxa"/>
            <w:gridSpan w:val="2"/>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Невниматель</w:t>
            </w:r>
          </w:p>
        </w:tc>
        <w:tc>
          <w:tcPr>
            <w:tcW w:w="2700" w:type="dxa"/>
            <w:vAlign w:val="bottom"/>
          </w:tcPr>
          <w:p w:rsidR="0000593D" w:rsidRDefault="0000593D" w:rsidP="00EB42E3">
            <w:pPr>
              <w:spacing w:after="0"/>
              <w:rPr>
                <w:sz w:val="24"/>
                <w:szCs w:val="24"/>
              </w:rPr>
            </w:pPr>
          </w:p>
        </w:tc>
        <w:tc>
          <w:tcPr>
            <w:tcW w:w="1860" w:type="dxa"/>
            <w:vAlign w:val="bottom"/>
          </w:tcPr>
          <w:p w:rsidR="0000593D" w:rsidRDefault="0000593D" w:rsidP="00EB42E3">
            <w:pPr>
              <w:spacing w:after="0"/>
              <w:rPr>
                <w:sz w:val="24"/>
                <w:szCs w:val="24"/>
              </w:rPr>
            </w:pPr>
          </w:p>
        </w:tc>
        <w:tc>
          <w:tcPr>
            <w:tcW w:w="9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157"/>
        </w:trPr>
        <w:tc>
          <w:tcPr>
            <w:tcW w:w="1540" w:type="dxa"/>
            <w:vAlign w:val="bottom"/>
          </w:tcPr>
          <w:p w:rsidR="0000593D" w:rsidRDefault="0000593D" w:rsidP="00EB42E3">
            <w:pPr>
              <w:spacing w:after="0"/>
              <w:rPr>
                <w:sz w:val="13"/>
                <w:szCs w:val="13"/>
              </w:rPr>
            </w:pPr>
          </w:p>
        </w:tc>
        <w:tc>
          <w:tcPr>
            <w:tcW w:w="280" w:type="dxa"/>
            <w:vAlign w:val="bottom"/>
          </w:tcPr>
          <w:p w:rsidR="0000593D" w:rsidRDefault="0000593D" w:rsidP="00EB42E3">
            <w:pPr>
              <w:spacing w:after="0"/>
              <w:rPr>
                <w:sz w:val="13"/>
                <w:szCs w:val="13"/>
              </w:rPr>
            </w:pPr>
          </w:p>
        </w:tc>
        <w:tc>
          <w:tcPr>
            <w:tcW w:w="40" w:type="dxa"/>
            <w:vAlign w:val="bottom"/>
          </w:tcPr>
          <w:p w:rsidR="0000593D" w:rsidRDefault="0000593D" w:rsidP="00EB42E3">
            <w:pPr>
              <w:spacing w:after="0"/>
              <w:rPr>
                <w:sz w:val="13"/>
                <w:szCs w:val="13"/>
              </w:rPr>
            </w:pPr>
          </w:p>
        </w:tc>
        <w:tc>
          <w:tcPr>
            <w:tcW w:w="19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ность</w:t>
            </w:r>
          </w:p>
        </w:tc>
        <w:tc>
          <w:tcPr>
            <w:tcW w:w="760" w:type="dxa"/>
            <w:vAlign w:val="bottom"/>
          </w:tcPr>
          <w:p w:rsidR="0000593D" w:rsidRDefault="0000593D" w:rsidP="00EB42E3">
            <w:pPr>
              <w:spacing w:after="0"/>
              <w:rPr>
                <w:sz w:val="13"/>
                <w:szCs w:val="13"/>
              </w:rPr>
            </w:pPr>
          </w:p>
        </w:tc>
        <w:tc>
          <w:tcPr>
            <w:tcW w:w="2700" w:type="dxa"/>
            <w:vAlign w:val="bottom"/>
          </w:tcPr>
          <w:p w:rsidR="0000593D" w:rsidRDefault="0000593D" w:rsidP="00EB42E3">
            <w:pPr>
              <w:spacing w:after="0"/>
              <w:rPr>
                <w:sz w:val="13"/>
                <w:szCs w:val="13"/>
              </w:rPr>
            </w:pPr>
          </w:p>
        </w:tc>
        <w:tc>
          <w:tcPr>
            <w:tcW w:w="1860" w:type="dxa"/>
            <w:vAlign w:val="bottom"/>
          </w:tcPr>
          <w:p w:rsidR="0000593D" w:rsidRDefault="0000593D" w:rsidP="00EB42E3">
            <w:pPr>
              <w:spacing w:after="0"/>
              <w:rPr>
                <w:sz w:val="13"/>
                <w:szCs w:val="13"/>
              </w:rPr>
            </w:pPr>
          </w:p>
        </w:tc>
        <w:tc>
          <w:tcPr>
            <w:tcW w:w="920" w:type="dxa"/>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57"/>
        </w:trPr>
        <w:tc>
          <w:tcPr>
            <w:tcW w:w="1540" w:type="dxa"/>
            <w:vAlign w:val="bottom"/>
          </w:tcPr>
          <w:p w:rsidR="0000593D" w:rsidRDefault="0000593D" w:rsidP="00EB42E3">
            <w:pPr>
              <w:spacing w:after="0"/>
              <w:rPr>
                <w:sz w:val="13"/>
                <w:szCs w:val="13"/>
              </w:rPr>
            </w:pPr>
          </w:p>
        </w:tc>
        <w:tc>
          <w:tcPr>
            <w:tcW w:w="280" w:type="dxa"/>
            <w:vAlign w:val="bottom"/>
          </w:tcPr>
          <w:p w:rsidR="0000593D" w:rsidRDefault="0000593D" w:rsidP="00EB42E3">
            <w:pPr>
              <w:spacing w:after="0"/>
              <w:rPr>
                <w:sz w:val="13"/>
                <w:szCs w:val="13"/>
              </w:rPr>
            </w:pPr>
          </w:p>
        </w:tc>
        <w:tc>
          <w:tcPr>
            <w:tcW w:w="40" w:type="dxa"/>
            <w:vAlign w:val="bottom"/>
          </w:tcPr>
          <w:p w:rsidR="0000593D" w:rsidRDefault="0000593D" w:rsidP="00EB42E3">
            <w:pPr>
              <w:spacing w:after="0"/>
              <w:rPr>
                <w:sz w:val="13"/>
                <w:szCs w:val="13"/>
              </w:rPr>
            </w:pPr>
          </w:p>
        </w:tc>
        <w:tc>
          <w:tcPr>
            <w:tcW w:w="19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электриков,</w:t>
            </w:r>
          </w:p>
        </w:tc>
        <w:tc>
          <w:tcPr>
            <w:tcW w:w="760" w:type="dxa"/>
            <w:vAlign w:val="bottom"/>
          </w:tcPr>
          <w:p w:rsidR="0000593D" w:rsidRDefault="0000593D" w:rsidP="00EB42E3">
            <w:pPr>
              <w:spacing w:after="0"/>
              <w:rPr>
                <w:sz w:val="13"/>
                <w:szCs w:val="13"/>
              </w:rPr>
            </w:pPr>
          </w:p>
        </w:tc>
        <w:tc>
          <w:tcPr>
            <w:tcW w:w="2700" w:type="dxa"/>
            <w:vAlign w:val="bottom"/>
          </w:tcPr>
          <w:p w:rsidR="0000593D" w:rsidRDefault="0000593D" w:rsidP="00EB42E3">
            <w:pPr>
              <w:spacing w:after="0"/>
              <w:rPr>
                <w:sz w:val="13"/>
                <w:szCs w:val="13"/>
              </w:rPr>
            </w:pPr>
          </w:p>
        </w:tc>
        <w:tc>
          <w:tcPr>
            <w:tcW w:w="1860" w:type="dxa"/>
            <w:vAlign w:val="bottom"/>
          </w:tcPr>
          <w:p w:rsidR="0000593D" w:rsidRDefault="0000593D" w:rsidP="00EB42E3">
            <w:pPr>
              <w:spacing w:after="0"/>
              <w:rPr>
                <w:sz w:val="13"/>
                <w:szCs w:val="13"/>
              </w:rPr>
            </w:pPr>
          </w:p>
        </w:tc>
        <w:tc>
          <w:tcPr>
            <w:tcW w:w="920" w:type="dxa"/>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57"/>
        </w:trPr>
        <w:tc>
          <w:tcPr>
            <w:tcW w:w="1540" w:type="dxa"/>
            <w:vAlign w:val="bottom"/>
          </w:tcPr>
          <w:p w:rsidR="0000593D" w:rsidRDefault="0000593D" w:rsidP="00EB42E3">
            <w:pPr>
              <w:spacing w:after="0"/>
              <w:rPr>
                <w:sz w:val="13"/>
                <w:szCs w:val="13"/>
              </w:rPr>
            </w:pPr>
          </w:p>
        </w:tc>
        <w:tc>
          <w:tcPr>
            <w:tcW w:w="280" w:type="dxa"/>
            <w:vAlign w:val="bottom"/>
          </w:tcPr>
          <w:p w:rsidR="0000593D" w:rsidRDefault="0000593D" w:rsidP="00EB42E3">
            <w:pPr>
              <w:spacing w:after="0"/>
              <w:rPr>
                <w:sz w:val="13"/>
                <w:szCs w:val="13"/>
              </w:rPr>
            </w:pPr>
          </w:p>
        </w:tc>
        <w:tc>
          <w:tcPr>
            <w:tcW w:w="40" w:type="dxa"/>
            <w:vAlign w:val="bottom"/>
          </w:tcPr>
          <w:p w:rsidR="0000593D" w:rsidRDefault="0000593D" w:rsidP="00EB42E3">
            <w:pPr>
              <w:spacing w:after="0"/>
              <w:rPr>
                <w:sz w:val="13"/>
                <w:szCs w:val="13"/>
              </w:rPr>
            </w:pPr>
          </w:p>
        </w:tc>
        <w:tc>
          <w:tcPr>
            <w:tcW w:w="1900" w:type="dxa"/>
            <w:vAlign w:val="bottom"/>
          </w:tcPr>
          <w:p w:rsidR="0000593D" w:rsidRDefault="0000593D" w:rsidP="00EB42E3">
            <w:pPr>
              <w:spacing w:after="0"/>
              <w:jc w:val="center"/>
              <w:rPr>
                <w:sz w:val="20"/>
                <w:szCs w:val="20"/>
              </w:rPr>
            </w:pPr>
            <w:r>
              <w:rPr>
                <w:rFonts w:ascii="Times New Roman" w:eastAsia="Times New Roman" w:hAnsi="Times New Roman" w:cs="Times New Roman"/>
                <w:sz w:val="13"/>
                <w:szCs w:val="13"/>
              </w:rPr>
              <w:t>связистов</w:t>
            </w:r>
          </w:p>
        </w:tc>
        <w:tc>
          <w:tcPr>
            <w:tcW w:w="760" w:type="dxa"/>
            <w:vAlign w:val="bottom"/>
          </w:tcPr>
          <w:p w:rsidR="0000593D" w:rsidRDefault="0000593D" w:rsidP="00EB42E3">
            <w:pPr>
              <w:spacing w:after="0"/>
              <w:rPr>
                <w:sz w:val="13"/>
                <w:szCs w:val="13"/>
              </w:rPr>
            </w:pPr>
          </w:p>
        </w:tc>
        <w:tc>
          <w:tcPr>
            <w:tcW w:w="2700" w:type="dxa"/>
            <w:vAlign w:val="bottom"/>
          </w:tcPr>
          <w:p w:rsidR="0000593D" w:rsidRDefault="0000593D" w:rsidP="00EB42E3">
            <w:pPr>
              <w:spacing w:after="0"/>
              <w:rPr>
                <w:sz w:val="13"/>
                <w:szCs w:val="13"/>
              </w:rPr>
            </w:pPr>
          </w:p>
        </w:tc>
        <w:tc>
          <w:tcPr>
            <w:tcW w:w="1860" w:type="dxa"/>
            <w:vAlign w:val="bottom"/>
          </w:tcPr>
          <w:p w:rsidR="0000593D" w:rsidRDefault="0000593D" w:rsidP="00EB42E3">
            <w:pPr>
              <w:spacing w:after="0"/>
              <w:rPr>
                <w:sz w:val="13"/>
                <w:szCs w:val="13"/>
              </w:rPr>
            </w:pPr>
          </w:p>
        </w:tc>
        <w:tc>
          <w:tcPr>
            <w:tcW w:w="920" w:type="dxa"/>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20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page">
              <wp:posOffset>628650</wp:posOffset>
            </wp:positionH>
            <wp:positionV relativeFrom="page">
              <wp:posOffset>735330</wp:posOffset>
            </wp:positionV>
            <wp:extent cx="6620510" cy="5451475"/>
            <wp:effectExtent l="0" t="0" r="0" b="0"/>
            <wp:wrapNone/>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620510" cy="545147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58" w:lineRule="exact"/>
        <w:rPr>
          <w:sz w:val="20"/>
          <w:szCs w:val="20"/>
        </w:rPr>
      </w:pPr>
    </w:p>
    <w:p w:rsidR="0000593D" w:rsidRDefault="0000593D" w:rsidP="00A50F86">
      <w:pPr>
        <w:spacing w:after="0"/>
        <w:jc w:val="center"/>
        <w:rPr>
          <w:sz w:val="20"/>
          <w:szCs w:val="20"/>
        </w:rPr>
      </w:pPr>
      <w:r>
        <w:rPr>
          <w:rFonts w:ascii="Times New Roman" w:eastAsia="Times New Roman" w:hAnsi="Times New Roman" w:cs="Times New Roman"/>
          <w:sz w:val="28"/>
          <w:szCs w:val="28"/>
        </w:rPr>
        <w:t>Рисунок 4.1 – Дерево отказов</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64" w:lineRule="exact"/>
        <w:rPr>
          <w:sz w:val="20"/>
          <w:szCs w:val="20"/>
        </w:rPr>
      </w:pPr>
    </w:p>
    <w:p w:rsidR="0000593D" w:rsidRDefault="0000593D" w:rsidP="00EB42E3">
      <w:pPr>
        <w:spacing w:after="0" w:line="234" w:lineRule="auto"/>
        <w:rPr>
          <w:sz w:val="20"/>
          <w:szCs w:val="20"/>
        </w:rPr>
      </w:pPr>
      <w:r>
        <w:rPr>
          <w:rFonts w:ascii="Times New Roman" w:eastAsia="Times New Roman" w:hAnsi="Times New Roman" w:cs="Times New Roman"/>
          <w:b/>
          <w:bCs/>
          <w:sz w:val="28"/>
          <w:szCs w:val="28"/>
        </w:rPr>
        <w:t>4.2 Мероприятия по повышению надежности СОПС при эксплуатации</w:t>
      </w:r>
    </w:p>
    <w:p w:rsidR="0000593D" w:rsidRDefault="0000593D" w:rsidP="00EB42E3">
      <w:pPr>
        <w:spacing w:after="0" w:line="251" w:lineRule="exact"/>
        <w:rPr>
          <w:sz w:val="20"/>
          <w:szCs w:val="20"/>
        </w:rPr>
      </w:pPr>
    </w:p>
    <w:p w:rsidR="0000593D" w:rsidRDefault="0000593D" w:rsidP="00EB42E3">
      <w:pPr>
        <w:spacing w:after="0" w:line="349" w:lineRule="auto"/>
        <w:ind w:firstLine="708"/>
        <w:rPr>
          <w:sz w:val="20"/>
          <w:szCs w:val="20"/>
        </w:rPr>
      </w:pPr>
      <w:r>
        <w:rPr>
          <w:rFonts w:ascii="Times New Roman" w:eastAsia="Times New Roman" w:hAnsi="Times New Roman" w:cs="Times New Roman"/>
          <w:sz w:val="28"/>
          <w:szCs w:val="28"/>
        </w:rPr>
        <w:t>Данные мероприятия рассмотрены и описаны в соответствии с причинами по уменьшению надежной работы СОПС.</w:t>
      </w:r>
    </w:p>
    <w:p w:rsidR="0000593D" w:rsidRDefault="0000593D" w:rsidP="00EB42E3">
      <w:pPr>
        <w:spacing w:after="0" w:line="31" w:lineRule="exact"/>
        <w:rPr>
          <w:sz w:val="20"/>
          <w:szCs w:val="20"/>
        </w:rPr>
      </w:pPr>
    </w:p>
    <w:p w:rsidR="0000593D" w:rsidRDefault="0000593D" w:rsidP="00EB42E3">
      <w:pPr>
        <w:spacing w:after="0" w:line="349" w:lineRule="auto"/>
        <w:ind w:firstLine="708"/>
        <w:rPr>
          <w:sz w:val="20"/>
          <w:szCs w:val="20"/>
        </w:rPr>
      </w:pPr>
      <w:r>
        <w:rPr>
          <w:rFonts w:ascii="Times New Roman" w:eastAsia="Times New Roman" w:hAnsi="Times New Roman" w:cs="Times New Roman"/>
          <w:sz w:val="28"/>
          <w:szCs w:val="28"/>
        </w:rPr>
        <w:t>Итак, устранение первой причины отказа возможно только при бережной транспортировке СОПС на охраняемый объект.</w:t>
      </w:r>
    </w:p>
    <w:p w:rsidR="0000593D" w:rsidRDefault="0000593D" w:rsidP="00EB42E3">
      <w:pPr>
        <w:spacing w:after="0" w:line="28" w:lineRule="exact"/>
        <w:rPr>
          <w:sz w:val="20"/>
          <w:szCs w:val="20"/>
        </w:rPr>
      </w:pPr>
    </w:p>
    <w:p w:rsidR="0000593D" w:rsidRDefault="0000593D" w:rsidP="00EB42E3">
      <w:pPr>
        <w:spacing w:after="0" w:line="349" w:lineRule="auto"/>
        <w:ind w:firstLine="708"/>
        <w:rPr>
          <w:sz w:val="20"/>
          <w:szCs w:val="20"/>
        </w:rPr>
      </w:pPr>
      <w:r>
        <w:rPr>
          <w:rFonts w:ascii="Times New Roman" w:eastAsia="Times New Roman" w:hAnsi="Times New Roman" w:cs="Times New Roman"/>
          <w:sz w:val="28"/>
          <w:szCs w:val="28"/>
        </w:rPr>
        <w:t>Повышением надежности третьей причины отказа может являться следующее:</w:t>
      </w:r>
    </w:p>
    <w:p w:rsidR="0000593D" w:rsidRDefault="0000593D" w:rsidP="00EB42E3">
      <w:pPr>
        <w:spacing w:after="0" w:line="200" w:lineRule="exact"/>
        <w:rPr>
          <w:sz w:val="20"/>
          <w:szCs w:val="20"/>
        </w:rPr>
      </w:pPr>
    </w:p>
    <w:p w:rsidR="0000593D" w:rsidRDefault="0000593D" w:rsidP="00EB42E3">
      <w:pPr>
        <w:spacing w:after="0" w:line="259"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lastRenderedPageBreak/>
        <w:t>– строгое соблюдение правил инструкции по эксплуатации рассматриваемой СОПС.</w:t>
      </w:r>
    </w:p>
    <w:p w:rsidR="0000593D" w:rsidRDefault="0000593D" w:rsidP="00EB42E3">
      <w:pPr>
        <w:spacing w:after="0" w:line="26"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По поводу проникновения постороннего лица на ПО можно сказать следующее:</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усиление пропускной системы на охраняемый объект;</w:t>
      </w:r>
    </w:p>
    <w:p w:rsidR="0000593D" w:rsidRDefault="0000593D" w:rsidP="00EB42E3">
      <w:pPr>
        <w:spacing w:after="0" w:line="176"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усиление внутренней охраны по обеспечению безопасной работы объекта и личного персонала;</w:t>
      </w:r>
    </w:p>
    <w:p w:rsidR="0000593D" w:rsidRDefault="0000593D" w:rsidP="00EB42E3">
      <w:pPr>
        <w:spacing w:after="0" w:line="28"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 проявление бдительности каждым сотрудником, работающим на объекте.</w:t>
      </w:r>
    </w:p>
    <w:p w:rsidR="0000593D" w:rsidRDefault="0000593D" w:rsidP="00EB42E3">
      <w:pPr>
        <w:spacing w:after="0" w:line="31" w:lineRule="exact"/>
        <w:rPr>
          <w:sz w:val="20"/>
          <w:szCs w:val="20"/>
        </w:rPr>
      </w:pPr>
    </w:p>
    <w:p w:rsidR="0000593D" w:rsidRDefault="0000593D" w:rsidP="002073D5">
      <w:pPr>
        <w:numPr>
          <w:ilvl w:val="0"/>
          <w:numId w:val="47"/>
        </w:numPr>
        <w:tabs>
          <w:tab w:val="left" w:pos="1373"/>
        </w:tabs>
        <w:spacing w:after="0" w:line="356" w:lineRule="auto"/>
        <w:ind w:left="260" w:firstLine="710"/>
        <w:jc w:val="both"/>
        <w:rPr>
          <w:rFonts w:eastAsia="Times New Roman"/>
          <w:sz w:val="28"/>
          <w:szCs w:val="28"/>
        </w:rPr>
      </w:pPr>
      <w:r>
        <w:rPr>
          <w:rFonts w:ascii="Times New Roman" w:eastAsia="Times New Roman" w:hAnsi="Times New Roman" w:cs="Times New Roman"/>
          <w:sz w:val="28"/>
          <w:szCs w:val="28"/>
        </w:rPr>
        <w:t>так же для каждого сотрудника данного объекта должны быть обеспечены требуемые условия труда, а так же должна осуществляться работа с персоналом по повышению квалификации и навыков для работы на данном объекте.</w:t>
      </w:r>
    </w:p>
    <w:p w:rsidR="0000593D" w:rsidRDefault="0000593D" w:rsidP="00EB42E3">
      <w:pPr>
        <w:spacing w:after="0" w:line="22" w:lineRule="exact"/>
        <w:rPr>
          <w:sz w:val="20"/>
          <w:szCs w:val="20"/>
        </w:rPr>
      </w:pPr>
    </w:p>
    <w:p w:rsidR="0000593D" w:rsidRDefault="0000593D" w:rsidP="00EB42E3">
      <w:pPr>
        <w:spacing w:after="0" w:line="357" w:lineRule="auto"/>
        <w:ind w:firstLine="708"/>
        <w:jc w:val="both"/>
        <w:rPr>
          <w:sz w:val="20"/>
          <w:szCs w:val="20"/>
        </w:rPr>
      </w:pPr>
      <w:r>
        <w:rPr>
          <w:rFonts w:ascii="Times New Roman" w:eastAsia="Times New Roman" w:hAnsi="Times New Roman" w:cs="Times New Roman"/>
          <w:sz w:val="28"/>
          <w:szCs w:val="28"/>
        </w:rPr>
        <w:t>Дополнить можно следующее, что если это возможно, т. е. если руководителю охраняемого объекта по средствам, то лучше было бы для усиления безопасности установить как общего, так и скрытого наблюдения. Данная особенность во многом упростит и облегчит работу внутренних сил безопасности.</w:t>
      </w:r>
    </w:p>
    <w:p w:rsidR="0000593D" w:rsidRDefault="0000593D" w:rsidP="00EB42E3">
      <w:pPr>
        <w:spacing w:after="0" w:line="20" w:lineRule="exact"/>
        <w:rPr>
          <w:sz w:val="20"/>
          <w:szCs w:val="20"/>
        </w:rPr>
      </w:pPr>
    </w:p>
    <w:p w:rsidR="0000593D" w:rsidRDefault="0000593D" w:rsidP="00EB42E3">
      <w:pPr>
        <w:spacing w:after="0" w:line="349" w:lineRule="auto"/>
        <w:ind w:firstLine="708"/>
        <w:jc w:val="both"/>
        <w:rPr>
          <w:sz w:val="20"/>
          <w:szCs w:val="20"/>
        </w:rPr>
      </w:pPr>
      <w:r>
        <w:rPr>
          <w:rFonts w:ascii="Times New Roman" w:eastAsia="Times New Roman" w:hAnsi="Times New Roman" w:cs="Times New Roman"/>
          <w:sz w:val="28"/>
          <w:szCs w:val="28"/>
        </w:rPr>
        <w:t>Повышением надежности по четвертой причине отказа может быть следующее:</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установка сетевых фильтров типа “Pilot”;</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обязательная установка резервного питания на СОПС;</w:t>
      </w:r>
    </w:p>
    <w:p w:rsidR="0000593D" w:rsidRDefault="0000593D" w:rsidP="00EB42E3">
      <w:pPr>
        <w:spacing w:after="0" w:line="16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установка силовых розеток;</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проверка силового кабеля.</w:t>
      </w:r>
    </w:p>
    <w:p w:rsidR="0000593D" w:rsidRDefault="0000593D" w:rsidP="00EB42E3">
      <w:pPr>
        <w:spacing w:after="0" w:line="174" w:lineRule="exact"/>
        <w:rPr>
          <w:sz w:val="20"/>
          <w:szCs w:val="20"/>
        </w:rPr>
      </w:pPr>
    </w:p>
    <w:p w:rsidR="0000593D" w:rsidRDefault="0000593D" w:rsidP="00EB42E3">
      <w:pPr>
        <w:spacing w:after="0" w:line="356" w:lineRule="auto"/>
        <w:ind w:firstLine="708"/>
        <w:jc w:val="both"/>
        <w:rPr>
          <w:sz w:val="20"/>
          <w:szCs w:val="20"/>
        </w:rPr>
      </w:pPr>
      <w:r>
        <w:rPr>
          <w:rFonts w:ascii="Times New Roman" w:eastAsia="Times New Roman" w:hAnsi="Times New Roman" w:cs="Times New Roman"/>
          <w:sz w:val="28"/>
          <w:szCs w:val="28"/>
        </w:rPr>
        <w:t>Здесь дополнить можно следующее главное опять таки не скупиться и для безопасности объекта приобретать все средства необходимости, начиная от резервного питания до установки “хороших” силовых розеток, удовлетворяющих пожарным стандартам безопасности.</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71" w:lineRule="exact"/>
        <w:rPr>
          <w:sz w:val="20"/>
          <w:szCs w:val="20"/>
        </w:rPr>
      </w:pPr>
    </w:p>
    <w:p w:rsidR="00092400" w:rsidRDefault="000924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0593D" w:rsidRDefault="0000593D" w:rsidP="00A50F86">
      <w:pPr>
        <w:tabs>
          <w:tab w:val="left" w:pos="1140"/>
        </w:tabs>
        <w:spacing w:after="0" w:line="240" w:lineRule="auto"/>
        <w:rPr>
          <w:rFonts w:eastAsia="Times New Roman"/>
          <w:b/>
          <w:bCs/>
          <w:sz w:val="28"/>
          <w:szCs w:val="28"/>
        </w:rPr>
      </w:pPr>
      <w:r>
        <w:rPr>
          <w:rFonts w:ascii="Times New Roman" w:eastAsia="Times New Roman" w:hAnsi="Times New Roman" w:cs="Times New Roman"/>
          <w:b/>
          <w:bCs/>
          <w:sz w:val="28"/>
          <w:szCs w:val="28"/>
        </w:rPr>
        <w:lastRenderedPageBreak/>
        <w:t>ТЕХНИКО–ЭКОНОМИЧЕСКОЕ ОБОСНОВАНИЕ ПРОЕКТА</w:t>
      </w:r>
    </w:p>
    <w:p w:rsidR="0000593D" w:rsidRDefault="0000593D" w:rsidP="00EB42E3">
      <w:pPr>
        <w:spacing w:after="0" w:line="59" w:lineRule="exact"/>
        <w:rPr>
          <w:rFonts w:eastAsia="Times New Roman"/>
          <w:b/>
          <w:bCs/>
          <w:sz w:val="28"/>
          <w:szCs w:val="28"/>
        </w:rPr>
      </w:pPr>
    </w:p>
    <w:p w:rsidR="0000593D" w:rsidRDefault="0000593D" w:rsidP="00EB42E3">
      <w:pPr>
        <w:spacing w:after="0"/>
        <w:rPr>
          <w:rFonts w:eastAsia="Times New Roman"/>
          <w:b/>
          <w:bCs/>
          <w:sz w:val="28"/>
          <w:szCs w:val="28"/>
        </w:rPr>
      </w:pPr>
      <w:r>
        <w:rPr>
          <w:rFonts w:ascii="Times New Roman" w:eastAsia="Times New Roman" w:hAnsi="Times New Roman" w:cs="Times New Roman"/>
          <w:b/>
          <w:bCs/>
          <w:sz w:val="28"/>
          <w:szCs w:val="28"/>
        </w:rPr>
        <w:t>5.1 Обоснование целесообразности разработки системы</w:t>
      </w:r>
    </w:p>
    <w:p w:rsidR="0000593D" w:rsidRDefault="0000593D" w:rsidP="00EB42E3">
      <w:pPr>
        <w:spacing w:after="0" w:line="248" w:lineRule="exact"/>
        <w:rPr>
          <w:sz w:val="20"/>
          <w:szCs w:val="20"/>
        </w:rPr>
      </w:pPr>
    </w:p>
    <w:p w:rsidR="0000593D" w:rsidRDefault="0000593D" w:rsidP="00EB42E3">
      <w:pPr>
        <w:spacing w:after="0" w:line="358" w:lineRule="auto"/>
        <w:ind w:firstLine="684"/>
        <w:jc w:val="both"/>
        <w:rPr>
          <w:sz w:val="20"/>
          <w:szCs w:val="20"/>
        </w:rPr>
      </w:pPr>
      <w:r>
        <w:rPr>
          <w:rFonts w:ascii="Times New Roman" w:eastAsia="Times New Roman" w:hAnsi="Times New Roman" w:cs="Times New Roman"/>
          <w:sz w:val="28"/>
          <w:szCs w:val="28"/>
        </w:rPr>
        <w:t>Главным фактором потребительского выбора является полезность приобретаемого товара, то есть в данном случае полезность нашей охранно-пожарной системы. Как уже отмечалось выше, спрос на подобные системы высок, так как в сложившейся обстановке, когда уровень преступности очень высокий, предприниматели, директора банков, предприятий, да и простые граждане хотят защитить свои материальные ценности и ценности, которые сданы под их ответственность, от посягательств на них преступников. В частности, рассматривается целесообразность разработки защиты объекта с использованием охранно-пожарной системы. Целесообразность разработки данной системы очевидна, так как она предназначена для охраны коммерческих интересов охраняемого предприятия.</w:t>
      </w:r>
    </w:p>
    <w:p w:rsidR="0000593D" w:rsidRDefault="0000593D" w:rsidP="00EB42E3">
      <w:pPr>
        <w:spacing w:after="0" w:line="31" w:lineRule="exact"/>
        <w:rPr>
          <w:sz w:val="20"/>
          <w:szCs w:val="20"/>
        </w:rPr>
      </w:pPr>
    </w:p>
    <w:p w:rsidR="0000593D" w:rsidRDefault="0000593D" w:rsidP="00EB42E3">
      <w:pPr>
        <w:spacing w:after="0" w:line="349" w:lineRule="auto"/>
        <w:ind w:firstLine="686"/>
        <w:jc w:val="both"/>
        <w:rPr>
          <w:sz w:val="20"/>
          <w:szCs w:val="20"/>
        </w:rPr>
      </w:pPr>
      <w:r>
        <w:rPr>
          <w:rFonts w:ascii="Times New Roman" w:eastAsia="Times New Roman" w:hAnsi="Times New Roman" w:cs="Times New Roman"/>
          <w:sz w:val="28"/>
          <w:szCs w:val="28"/>
        </w:rPr>
        <w:t>При осуществлении своего выбора потребитель исходит не только из того, нужен или нет ему наш продукт, но и из целого ряда влияющих факторов.</w:t>
      </w:r>
    </w:p>
    <w:p w:rsidR="0000593D" w:rsidRDefault="0000593D" w:rsidP="00EB42E3">
      <w:pPr>
        <w:spacing w:after="0" w:line="29" w:lineRule="exact"/>
        <w:rPr>
          <w:sz w:val="20"/>
          <w:szCs w:val="20"/>
        </w:rPr>
      </w:pPr>
    </w:p>
    <w:p w:rsidR="0000593D" w:rsidRDefault="0000593D" w:rsidP="00EB42E3">
      <w:pPr>
        <w:numPr>
          <w:ilvl w:val="0"/>
          <w:numId w:val="2"/>
        </w:numPr>
        <w:tabs>
          <w:tab w:val="left" w:pos="596"/>
        </w:tabs>
        <w:spacing w:after="0" w:line="355" w:lineRule="auto"/>
        <w:ind w:firstLine="2"/>
        <w:jc w:val="both"/>
        <w:rPr>
          <w:rFonts w:eastAsia="Times New Roman"/>
          <w:sz w:val="28"/>
          <w:szCs w:val="28"/>
        </w:rPr>
      </w:pPr>
      <w:r>
        <w:rPr>
          <w:rFonts w:ascii="Times New Roman" w:eastAsia="Times New Roman" w:hAnsi="Times New Roman" w:cs="Times New Roman"/>
          <w:sz w:val="28"/>
          <w:szCs w:val="28"/>
        </w:rPr>
        <w:t>ним относится, в первую очередь, цена нашей системы по сравнению с существующими аналогами, а также сравнительные данные технических и эксплуатационных характеристик, к которым относятся надежность,</w:t>
      </w:r>
    </w:p>
    <w:p w:rsidR="0000593D" w:rsidRDefault="0000593D" w:rsidP="00EB42E3">
      <w:pPr>
        <w:spacing w:after="0" w:line="21" w:lineRule="exact"/>
        <w:rPr>
          <w:sz w:val="20"/>
          <w:szCs w:val="20"/>
        </w:rPr>
      </w:pPr>
    </w:p>
    <w:p w:rsidR="0000593D" w:rsidRDefault="0000593D" w:rsidP="00EB42E3">
      <w:pPr>
        <w:spacing w:after="0" w:line="354" w:lineRule="auto"/>
        <w:jc w:val="both"/>
        <w:rPr>
          <w:sz w:val="20"/>
          <w:szCs w:val="20"/>
        </w:rPr>
      </w:pPr>
      <w:r>
        <w:rPr>
          <w:rFonts w:ascii="Times New Roman" w:eastAsia="Times New Roman" w:hAnsi="Times New Roman" w:cs="Times New Roman"/>
          <w:sz w:val="28"/>
          <w:szCs w:val="28"/>
        </w:rPr>
        <w:t>ремонтопригодность, унификация с другими системами. Очевидно, что для возникновения спроса на нашу продукцию необходим ее выигрыш, как по цене, так и по техническим параметрам по сравнению с имеющимися аналогами.</w:t>
      </w:r>
    </w:p>
    <w:p w:rsidR="0000593D" w:rsidRDefault="0000593D" w:rsidP="00EB42E3">
      <w:pPr>
        <w:spacing w:after="0" w:line="9" w:lineRule="exact"/>
        <w:rPr>
          <w:sz w:val="20"/>
          <w:szCs w:val="20"/>
        </w:rPr>
      </w:pPr>
    </w:p>
    <w:p w:rsidR="0000593D" w:rsidRDefault="0000593D" w:rsidP="00EB42E3">
      <w:pPr>
        <w:tabs>
          <w:tab w:val="left" w:pos="1400"/>
          <w:tab w:val="left" w:pos="2700"/>
          <w:tab w:val="left" w:pos="3800"/>
          <w:tab w:val="left" w:pos="4920"/>
          <w:tab w:val="left" w:pos="6240"/>
          <w:tab w:val="left" w:pos="7020"/>
          <w:tab w:val="left" w:pos="7740"/>
          <w:tab w:val="left" w:pos="8720"/>
        </w:tabs>
        <w:spacing w:after="0"/>
        <w:rPr>
          <w:sz w:val="20"/>
          <w:szCs w:val="20"/>
        </w:rPr>
      </w:pP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ab/>
        <w:t>качестве</w:t>
      </w:r>
      <w:r>
        <w:rPr>
          <w:rFonts w:ascii="Times New Roman" w:eastAsia="Times New Roman" w:hAnsi="Times New Roman" w:cs="Times New Roman"/>
          <w:sz w:val="28"/>
          <w:szCs w:val="28"/>
        </w:rPr>
        <w:tab/>
        <w:t>метода</w:t>
      </w:r>
      <w:r>
        <w:rPr>
          <w:rFonts w:ascii="Times New Roman" w:eastAsia="Times New Roman" w:hAnsi="Times New Roman" w:cs="Times New Roman"/>
          <w:sz w:val="28"/>
          <w:szCs w:val="28"/>
        </w:rPr>
        <w:tab/>
        <w:t>оценки</w:t>
      </w:r>
      <w:r>
        <w:rPr>
          <w:rFonts w:ascii="Times New Roman" w:eastAsia="Times New Roman" w:hAnsi="Times New Roman" w:cs="Times New Roman"/>
          <w:sz w:val="28"/>
          <w:szCs w:val="28"/>
        </w:rPr>
        <w:tab/>
        <w:t>качества</w:t>
      </w:r>
      <w:r>
        <w:rPr>
          <w:rFonts w:ascii="Times New Roman" w:eastAsia="Times New Roman" w:hAnsi="Times New Roman" w:cs="Times New Roman"/>
          <w:sz w:val="28"/>
          <w:szCs w:val="28"/>
        </w:rPr>
        <w:tab/>
        <w:t>того</w:t>
      </w:r>
      <w:r>
        <w:rPr>
          <w:rFonts w:ascii="Times New Roman" w:eastAsia="Times New Roman" w:hAnsi="Times New Roman" w:cs="Times New Roman"/>
          <w:sz w:val="28"/>
          <w:szCs w:val="28"/>
        </w:rPr>
        <w:tab/>
        <w:t>или</w:t>
      </w:r>
      <w:r>
        <w:rPr>
          <w:rFonts w:ascii="Times New Roman" w:eastAsia="Times New Roman" w:hAnsi="Times New Roman" w:cs="Times New Roman"/>
          <w:sz w:val="28"/>
          <w:szCs w:val="28"/>
        </w:rPr>
        <w:tab/>
        <w:t>иного</w:t>
      </w:r>
      <w:r>
        <w:rPr>
          <w:sz w:val="20"/>
          <w:szCs w:val="20"/>
        </w:rPr>
        <w:tab/>
      </w:r>
      <w:r>
        <w:rPr>
          <w:rFonts w:ascii="Times New Roman" w:eastAsia="Times New Roman" w:hAnsi="Times New Roman" w:cs="Times New Roman"/>
          <w:sz w:val="27"/>
          <w:szCs w:val="27"/>
        </w:rPr>
        <w:t>продукта,</w:t>
      </w:r>
    </w:p>
    <w:p w:rsidR="0000593D" w:rsidRDefault="0000593D" w:rsidP="00EB42E3">
      <w:pPr>
        <w:spacing w:after="0" w:line="177" w:lineRule="exact"/>
        <w:rPr>
          <w:sz w:val="20"/>
          <w:szCs w:val="20"/>
        </w:rPr>
      </w:pPr>
    </w:p>
    <w:p w:rsidR="0000593D" w:rsidRDefault="0000593D" w:rsidP="00EB42E3">
      <w:pPr>
        <w:spacing w:after="0" w:line="358" w:lineRule="auto"/>
        <w:jc w:val="both"/>
        <w:rPr>
          <w:sz w:val="20"/>
          <w:szCs w:val="20"/>
        </w:rPr>
      </w:pPr>
      <w:r>
        <w:rPr>
          <w:rFonts w:ascii="Times New Roman" w:eastAsia="Times New Roman" w:hAnsi="Times New Roman" w:cs="Times New Roman"/>
          <w:sz w:val="28"/>
          <w:szCs w:val="28"/>
        </w:rPr>
        <w:t>рекомендуют сравнение его характеристик с соответствующими характеристиками аналога. Естественно, валидность оценки зависит от правильности выбора аналога. Cледует выбрать аналог, наиболее близкий по функциональному назначению, присутствующий на рынке с устойчивой рыночной ценой. Если рассматриваемая охранно-пожарная система по своему функциональному назначению заменяет несколько существующих систем, то в качестве аналога используется их совокупность [8].</w:t>
      </w:r>
    </w:p>
    <w:p w:rsidR="0000593D" w:rsidRDefault="0000593D" w:rsidP="00EB42E3">
      <w:pPr>
        <w:spacing w:after="0" w:line="83" w:lineRule="exact"/>
        <w:rPr>
          <w:sz w:val="20"/>
          <w:szCs w:val="20"/>
        </w:rPr>
      </w:pPr>
    </w:p>
    <w:p w:rsidR="00BB1E88" w:rsidRDefault="00BB1E8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0593D" w:rsidRDefault="00BB1E88" w:rsidP="00A50F86">
      <w:pPr>
        <w:spacing w:after="0"/>
        <w:jc w:val="center"/>
        <w:rPr>
          <w:sz w:val="20"/>
          <w:szCs w:val="20"/>
        </w:rPr>
      </w:pPr>
      <w:r>
        <w:rPr>
          <w:rFonts w:ascii="Times New Roman" w:eastAsia="Times New Roman" w:hAnsi="Times New Roman" w:cs="Times New Roman"/>
          <w:sz w:val="24"/>
          <w:szCs w:val="24"/>
        </w:rPr>
        <w:lastRenderedPageBreak/>
        <w:t>Т</w:t>
      </w:r>
      <w:r w:rsidR="0000593D">
        <w:rPr>
          <w:rFonts w:ascii="Times New Roman" w:eastAsia="Times New Roman" w:hAnsi="Times New Roman" w:cs="Times New Roman"/>
          <w:sz w:val="28"/>
          <w:szCs w:val="28"/>
        </w:rPr>
        <w:t>аблица 5.1 – Расчет интегрального технического показателя</w:t>
      </w:r>
    </w:p>
    <w:p w:rsidR="0000593D" w:rsidRDefault="0000593D" w:rsidP="00EB42E3">
      <w:pPr>
        <w:spacing w:after="0" w:line="270" w:lineRule="exact"/>
        <w:rPr>
          <w:sz w:val="20"/>
          <w:szCs w:val="20"/>
        </w:rPr>
      </w:pPr>
    </w:p>
    <w:tbl>
      <w:tblPr>
        <w:tblW w:w="0" w:type="auto"/>
        <w:tblInd w:w="150" w:type="dxa"/>
        <w:tblLayout w:type="fixed"/>
        <w:tblCellMar>
          <w:left w:w="0" w:type="dxa"/>
          <w:right w:w="0" w:type="dxa"/>
        </w:tblCellMar>
        <w:tblLook w:val="04A0"/>
      </w:tblPr>
      <w:tblGrid>
        <w:gridCol w:w="1960"/>
        <w:gridCol w:w="560"/>
        <w:gridCol w:w="175"/>
        <w:gridCol w:w="1305"/>
        <w:gridCol w:w="1420"/>
        <w:gridCol w:w="1420"/>
        <w:gridCol w:w="1280"/>
        <w:gridCol w:w="1540"/>
        <w:gridCol w:w="30"/>
      </w:tblGrid>
      <w:tr w:rsidR="0000593D" w:rsidTr="00092400">
        <w:trPr>
          <w:trHeight w:val="329"/>
        </w:trPr>
        <w:tc>
          <w:tcPr>
            <w:tcW w:w="1960" w:type="dxa"/>
            <w:tcBorders>
              <w:top w:val="single" w:sz="8" w:space="0" w:color="auto"/>
              <w:left w:val="single" w:sz="8" w:space="0" w:color="auto"/>
              <w:right w:val="single" w:sz="8" w:space="0" w:color="auto"/>
            </w:tcBorders>
            <w:vAlign w:val="bottom"/>
          </w:tcPr>
          <w:p w:rsidR="0000593D" w:rsidRDefault="0000593D" w:rsidP="00EB42E3">
            <w:pPr>
              <w:spacing w:after="0"/>
              <w:rPr>
                <w:sz w:val="24"/>
                <w:szCs w:val="24"/>
              </w:rPr>
            </w:pPr>
          </w:p>
        </w:tc>
        <w:tc>
          <w:tcPr>
            <w:tcW w:w="735" w:type="dxa"/>
            <w:gridSpan w:val="2"/>
            <w:vMerge w:val="restart"/>
            <w:tcBorders>
              <w:top w:val="single" w:sz="8" w:space="0" w:color="auto"/>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Ед</w:t>
            </w:r>
          </w:p>
        </w:tc>
        <w:tc>
          <w:tcPr>
            <w:tcW w:w="1305"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Весовой</w:t>
            </w:r>
          </w:p>
        </w:tc>
        <w:tc>
          <w:tcPr>
            <w:tcW w:w="2840" w:type="dxa"/>
            <w:gridSpan w:val="2"/>
            <w:tcBorders>
              <w:top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Новое изделие (н)</w:t>
            </w:r>
          </w:p>
        </w:tc>
        <w:tc>
          <w:tcPr>
            <w:tcW w:w="2820" w:type="dxa"/>
            <w:gridSpan w:val="2"/>
            <w:tcBorders>
              <w:top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Изделие-аналог (а)</w:t>
            </w:r>
          </w:p>
        </w:tc>
        <w:tc>
          <w:tcPr>
            <w:tcW w:w="30" w:type="dxa"/>
            <w:vAlign w:val="bottom"/>
          </w:tcPr>
          <w:p w:rsidR="0000593D" w:rsidRDefault="0000593D" w:rsidP="00EB42E3">
            <w:pPr>
              <w:spacing w:after="0"/>
              <w:rPr>
                <w:sz w:val="1"/>
                <w:szCs w:val="1"/>
              </w:rPr>
            </w:pPr>
          </w:p>
        </w:tc>
      </w:tr>
      <w:tr w:rsidR="0000593D" w:rsidTr="00092400">
        <w:trPr>
          <w:trHeight w:val="141"/>
        </w:trPr>
        <w:tc>
          <w:tcPr>
            <w:tcW w:w="1960" w:type="dxa"/>
            <w:vMerge w:val="restart"/>
            <w:tcBorders>
              <w:left w:val="single" w:sz="8" w:space="0" w:color="auto"/>
              <w:right w:val="single" w:sz="8" w:space="0" w:color="auto"/>
            </w:tcBorders>
            <w:vAlign w:val="bottom"/>
          </w:tcPr>
          <w:p w:rsidR="0000593D" w:rsidRDefault="0000593D" w:rsidP="00EB42E3">
            <w:pPr>
              <w:spacing w:after="0" w:line="301" w:lineRule="exact"/>
              <w:jc w:val="center"/>
              <w:rPr>
                <w:sz w:val="20"/>
                <w:szCs w:val="20"/>
              </w:rPr>
            </w:pPr>
            <w:r>
              <w:rPr>
                <w:rFonts w:ascii="Times New Roman" w:eastAsia="Times New Roman" w:hAnsi="Times New Roman" w:cs="Times New Roman"/>
                <w:w w:val="99"/>
                <w:sz w:val="28"/>
                <w:szCs w:val="28"/>
              </w:rPr>
              <w:t>Критерии</w:t>
            </w:r>
          </w:p>
        </w:tc>
        <w:tc>
          <w:tcPr>
            <w:tcW w:w="735" w:type="dxa"/>
            <w:gridSpan w:val="2"/>
            <w:vMerge/>
            <w:tcBorders>
              <w:right w:val="single" w:sz="8" w:space="0" w:color="auto"/>
            </w:tcBorders>
            <w:vAlign w:val="bottom"/>
          </w:tcPr>
          <w:p w:rsidR="0000593D" w:rsidRDefault="0000593D" w:rsidP="00EB42E3">
            <w:pPr>
              <w:spacing w:after="0"/>
              <w:rPr>
                <w:sz w:val="12"/>
                <w:szCs w:val="12"/>
              </w:rPr>
            </w:pPr>
          </w:p>
        </w:tc>
        <w:tc>
          <w:tcPr>
            <w:tcW w:w="1305" w:type="dxa"/>
            <w:vMerge w:val="restart"/>
            <w:tcBorders>
              <w:right w:val="single" w:sz="8" w:space="0" w:color="auto"/>
            </w:tcBorders>
            <w:vAlign w:val="bottom"/>
          </w:tcPr>
          <w:p w:rsidR="0000593D" w:rsidRDefault="0000593D" w:rsidP="00EB42E3">
            <w:pPr>
              <w:spacing w:after="0" w:line="301" w:lineRule="exact"/>
              <w:jc w:val="center"/>
              <w:rPr>
                <w:sz w:val="20"/>
                <w:szCs w:val="20"/>
              </w:rPr>
            </w:pPr>
            <w:r>
              <w:rPr>
                <w:rFonts w:ascii="Times New Roman" w:eastAsia="Times New Roman" w:hAnsi="Times New Roman" w:cs="Times New Roman"/>
                <w:w w:val="99"/>
                <w:sz w:val="28"/>
                <w:szCs w:val="28"/>
              </w:rPr>
              <w:t>коэффи-</w:t>
            </w:r>
          </w:p>
        </w:tc>
        <w:tc>
          <w:tcPr>
            <w:tcW w:w="1420" w:type="dxa"/>
            <w:vMerge w:val="restart"/>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sz w:val="28"/>
                <w:szCs w:val="28"/>
              </w:rPr>
              <w:t>Число</w:t>
            </w:r>
          </w:p>
        </w:tc>
        <w:tc>
          <w:tcPr>
            <w:tcW w:w="1420" w:type="dxa"/>
            <w:vMerge w:val="restart"/>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9"/>
                <w:sz w:val="28"/>
                <w:szCs w:val="28"/>
              </w:rPr>
              <w:t>Значимос</w:t>
            </w:r>
          </w:p>
        </w:tc>
        <w:tc>
          <w:tcPr>
            <w:tcW w:w="1280" w:type="dxa"/>
            <w:vMerge w:val="restart"/>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sz w:val="28"/>
                <w:szCs w:val="28"/>
              </w:rPr>
              <w:t>Число</w:t>
            </w:r>
          </w:p>
        </w:tc>
        <w:tc>
          <w:tcPr>
            <w:tcW w:w="1540" w:type="dxa"/>
            <w:tcBorders>
              <w:right w:val="single" w:sz="8" w:space="0" w:color="auto"/>
            </w:tcBorders>
            <w:vAlign w:val="bottom"/>
          </w:tcPr>
          <w:p w:rsidR="0000593D" w:rsidRDefault="0000593D" w:rsidP="00EB42E3">
            <w:pPr>
              <w:spacing w:after="0"/>
              <w:rPr>
                <w:sz w:val="12"/>
                <w:szCs w:val="12"/>
              </w:rPr>
            </w:pPr>
          </w:p>
        </w:tc>
        <w:tc>
          <w:tcPr>
            <w:tcW w:w="30" w:type="dxa"/>
            <w:vAlign w:val="bottom"/>
          </w:tcPr>
          <w:p w:rsidR="0000593D" w:rsidRDefault="0000593D" w:rsidP="00EB42E3">
            <w:pPr>
              <w:spacing w:after="0"/>
              <w:rPr>
                <w:sz w:val="1"/>
                <w:szCs w:val="1"/>
              </w:rPr>
            </w:pPr>
          </w:p>
        </w:tc>
      </w:tr>
      <w:tr w:rsidR="0000593D" w:rsidTr="00092400">
        <w:trPr>
          <w:trHeight w:val="166"/>
        </w:trPr>
        <w:tc>
          <w:tcPr>
            <w:tcW w:w="1960" w:type="dxa"/>
            <w:vMerge/>
            <w:tcBorders>
              <w:left w:val="single" w:sz="8" w:space="0" w:color="auto"/>
              <w:right w:val="single" w:sz="8" w:space="0" w:color="auto"/>
            </w:tcBorders>
            <w:vAlign w:val="bottom"/>
          </w:tcPr>
          <w:p w:rsidR="0000593D" w:rsidRDefault="0000593D" w:rsidP="00EB42E3">
            <w:pPr>
              <w:spacing w:after="0"/>
              <w:rPr>
                <w:sz w:val="14"/>
                <w:szCs w:val="14"/>
              </w:rPr>
            </w:pPr>
          </w:p>
        </w:tc>
        <w:tc>
          <w:tcPr>
            <w:tcW w:w="735" w:type="dxa"/>
            <w:gridSpan w:val="2"/>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из</w:t>
            </w:r>
          </w:p>
        </w:tc>
        <w:tc>
          <w:tcPr>
            <w:tcW w:w="1305" w:type="dxa"/>
            <w:vMerge/>
            <w:tcBorders>
              <w:right w:val="single" w:sz="8" w:space="0" w:color="auto"/>
            </w:tcBorders>
            <w:vAlign w:val="bottom"/>
          </w:tcPr>
          <w:p w:rsidR="0000593D" w:rsidRDefault="0000593D" w:rsidP="00EB42E3">
            <w:pPr>
              <w:spacing w:after="0"/>
              <w:rPr>
                <w:sz w:val="14"/>
                <w:szCs w:val="14"/>
              </w:rPr>
            </w:pPr>
          </w:p>
        </w:tc>
        <w:tc>
          <w:tcPr>
            <w:tcW w:w="1420" w:type="dxa"/>
            <w:vMerge/>
            <w:tcBorders>
              <w:right w:val="single" w:sz="8" w:space="0" w:color="auto"/>
            </w:tcBorders>
            <w:vAlign w:val="bottom"/>
          </w:tcPr>
          <w:p w:rsidR="0000593D" w:rsidRDefault="0000593D" w:rsidP="00EB42E3">
            <w:pPr>
              <w:spacing w:after="0"/>
              <w:rPr>
                <w:sz w:val="14"/>
                <w:szCs w:val="14"/>
              </w:rPr>
            </w:pPr>
          </w:p>
        </w:tc>
        <w:tc>
          <w:tcPr>
            <w:tcW w:w="1420" w:type="dxa"/>
            <w:vMerge/>
            <w:tcBorders>
              <w:right w:val="single" w:sz="8" w:space="0" w:color="auto"/>
            </w:tcBorders>
            <w:vAlign w:val="bottom"/>
          </w:tcPr>
          <w:p w:rsidR="0000593D" w:rsidRDefault="0000593D" w:rsidP="00EB42E3">
            <w:pPr>
              <w:spacing w:after="0"/>
              <w:rPr>
                <w:sz w:val="14"/>
                <w:szCs w:val="14"/>
              </w:rPr>
            </w:pPr>
          </w:p>
        </w:tc>
        <w:tc>
          <w:tcPr>
            <w:tcW w:w="1280" w:type="dxa"/>
            <w:vMerge/>
            <w:tcBorders>
              <w:right w:val="single" w:sz="8" w:space="0" w:color="auto"/>
            </w:tcBorders>
            <w:vAlign w:val="bottom"/>
          </w:tcPr>
          <w:p w:rsidR="0000593D" w:rsidRDefault="0000593D" w:rsidP="00EB42E3">
            <w:pPr>
              <w:spacing w:after="0"/>
              <w:rPr>
                <w:sz w:val="14"/>
                <w:szCs w:val="14"/>
              </w:rPr>
            </w:pPr>
          </w:p>
        </w:tc>
        <w:tc>
          <w:tcPr>
            <w:tcW w:w="15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Значимост</w:t>
            </w:r>
          </w:p>
        </w:tc>
        <w:tc>
          <w:tcPr>
            <w:tcW w:w="30" w:type="dxa"/>
            <w:vAlign w:val="bottom"/>
          </w:tcPr>
          <w:p w:rsidR="0000593D" w:rsidRDefault="0000593D" w:rsidP="00EB42E3">
            <w:pPr>
              <w:spacing w:after="0"/>
              <w:rPr>
                <w:sz w:val="1"/>
                <w:szCs w:val="1"/>
              </w:rPr>
            </w:pPr>
          </w:p>
        </w:tc>
      </w:tr>
      <w:tr w:rsidR="0000593D" w:rsidTr="00092400">
        <w:trPr>
          <w:trHeight w:val="161"/>
        </w:trPr>
        <w:tc>
          <w:tcPr>
            <w:tcW w:w="1960" w:type="dxa"/>
            <w:vMerge w:val="restart"/>
            <w:tcBorders>
              <w:left w:val="single" w:sz="8" w:space="0" w:color="auto"/>
              <w:right w:val="single" w:sz="8" w:space="0" w:color="auto"/>
            </w:tcBorders>
            <w:vAlign w:val="bottom"/>
          </w:tcPr>
          <w:p w:rsidR="0000593D" w:rsidRDefault="0000593D" w:rsidP="00EB42E3">
            <w:pPr>
              <w:spacing w:after="0" w:line="317" w:lineRule="exact"/>
              <w:jc w:val="center"/>
              <w:rPr>
                <w:sz w:val="20"/>
                <w:szCs w:val="20"/>
              </w:rPr>
            </w:pPr>
            <w:r>
              <w:rPr>
                <w:rFonts w:ascii="Times New Roman" w:eastAsia="Times New Roman" w:hAnsi="Times New Roman" w:cs="Times New Roman"/>
                <w:w w:val="99"/>
                <w:sz w:val="28"/>
                <w:szCs w:val="28"/>
              </w:rPr>
              <w:t>сравнения</w:t>
            </w:r>
          </w:p>
        </w:tc>
        <w:tc>
          <w:tcPr>
            <w:tcW w:w="735" w:type="dxa"/>
            <w:gridSpan w:val="2"/>
            <w:vMerge/>
            <w:tcBorders>
              <w:right w:val="single" w:sz="8" w:space="0" w:color="auto"/>
            </w:tcBorders>
            <w:vAlign w:val="bottom"/>
          </w:tcPr>
          <w:p w:rsidR="0000593D" w:rsidRDefault="0000593D" w:rsidP="00EB42E3">
            <w:pPr>
              <w:spacing w:after="0"/>
              <w:rPr>
                <w:sz w:val="13"/>
                <w:szCs w:val="13"/>
              </w:rPr>
            </w:pPr>
          </w:p>
        </w:tc>
        <w:tc>
          <w:tcPr>
            <w:tcW w:w="1305" w:type="dxa"/>
            <w:vMerge w:val="restart"/>
            <w:tcBorders>
              <w:right w:val="single" w:sz="8" w:space="0" w:color="auto"/>
            </w:tcBorders>
            <w:vAlign w:val="bottom"/>
          </w:tcPr>
          <w:p w:rsidR="0000593D" w:rsidRDefault="0000593D" w:rsidP="00EB42E3">
            <w:pPr>
              <w:spacing w:after="0" w:line="317" w:lineRule="exact"/>
              <w:jc w:val="center"/>
              <w:rPr>
                <w:sz w:val="20"/>
                <w:szCs w:val="20"/>
              </w:rPr>
            </w:pPr>
            <w:r>
              <w:rPr>
                <w:rFonts w:ascii="Times New Roman" w:eastAsia="Times New Roman" w:hAnsi="Times New Roman" w:cs="Times New Roman"/>
                <w:w w:val="99"/>
                <w:sz w:val="28"/>
                <w:szCs w:val="28"/>
              </w:rPr>
              <w:t>циент,</w:t>
            </w:r>
          </w:p>
        </w:tc>
        <w:tc>
          <w:tcPr>
            <w:tcW w:w="14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баллов,</w:t>
            </w:r>
          </w:p>
        </w:tc>
        <w:tc>
          <w:tcPr>
            <w:tcW w:w="14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ть</w:t>
            </w:r>
          </w:p>
        </w:tc>
        <w:tc>
          <w:tcPr>
            <w:tcW w:w="12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баллов,</w:t>
            </w:r>
          </w:p>
        </w:tc>
        <w:tc>
          <w:tcPr>
            <w:tcW w:w="1540" w:type="dxa"/>
            <w:vMerge/>
            <w:tcBorders>
              <w:right w:val="single" w:sz="8" w:space="0" w:color="auto"/>
            </w:tcBorders>
            <w:vAlign w:val="bottom"/>
          </w:tcPr>
          <w:p w:rsidR="0000593D" w:rsidRDefault="0000593D" w:rsidP="00EB42E3">
            <w:pPr>
              <w:spacing w:after="0"/>
              <w:rPr>
                <w:sz w:val="13"/>
                <w:szCs w:val="13"/>
              </w:rPr>
            </w:pPr>
          </w:p>
        </w:tc>
        <w:tc>
          <w:tcPr>
            <w:tcW w:w="30" w:type="dxa"/>
            <w:vAlign w:val="bottom"/>
          </w:tcPr>
          <w:p w:rsidR="0000593D" w:rsidRDefault="0000593D" w:rsidP="00EB42E3">
            <w:pPr>
              <w:spacing w:after="0"/>
              <w:rPr>
                <w:sz w:val="1"/>
                <w:szCs w:val="1"/>
              </w:rPr>
            </w:pPr>
          </w:p>
        </w:tc>
      </w:tr>
      <w:tr w:rsidR="0000593D" w:rsidTr="00092400">
        <w:trPr>
          <w:trHeight w:val="161"/>
        </w:trPr>
        <w:tc>
          <w:tcPr>
            <w:tcW w:w="196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735" w:type="dxa"/>
            <w:gridSpan w:val="2"/>
            <w:vMerge w:val="restart"/>
            <w:tcBorders>
              <w:right w:val="single" w:sz="8" w:space="0" w:color="auto"/>
            </w:tcBorders>
            <w:vAlign w:val="bottom"/>
          </w:tcPr>
          <w:p w:rsidR="0000593D" w:rsidRDefault="0000593D" w:rsidP="00EB42E3">
            <w:pPr>
              <w:spacing w:after="0" w:line="317" w:lineRule="exact"/>
              <w:jc w:val="center"/>
              <w:rPr>
                <w:sz w:val="20"/>
                <w:szCs w:val="20"/>
              </w:rPr>
            </w:pPr>
            <w:r>
              <w:rPr>
                <w:rFonts w:ascii="Times New Roman" w:eastAsia="Times New Roman" w:hAnsi="Times New Roman" w:cs="Times New Roman"/>
                <w:w w:val="96"/>
                <w:sz w:val="28"/>
                <w:szCs w:val="28"/>
              </w:rPr>
              <w:t>м.</w:t>
            </w:r>
          </w:p>
        </w:tc>
        <w:tc>
          <w:tcPr>
            <w:tcW w:w="1305" w:type="dxa"/>
            <w:vMerge/>
            <w:tcBorders>
              <w:right w:val="single" w:sz="8" w:space="0" w:color="auto"/>
            </w:tcBorders>
            <w:vAlign w:val="bottom"/>
          </w:tcPr>
          <w:p w:rsidR="0000593D" w:rsidRDefault="0000593D" w:rsidP="00EB42E3">
            <w:pPr>
              <w:spacing w:after="0"/>
              <w:rPr>
                <w:sz w:val="13"/>
                <w:szCs w:val="13"/>
              </w:rPr>
            </w:pPr>
          </w:p>
        </w:tc>
        <w:tc>
          <w:tcPr>
            <w:tcW w:w="1420" w:type="dxa"/>
            <w:vMerge/>
            <w:tcBorders>
              <w:right w:val="single" w:sz="8" w:space="0" w:color="auto"/>
            </w:tcBorders>
            <w:vAlign w:val="bottom"/>
          </w:tcPr>
          <w:p w:rsidR="0000593D" w:rsidRDefault="0000593D" w:rsidP="00EB42E3">
            <w:pPr>
              <w:spacing w:after="0"/>
              <w:rPr>
                <w:sz w:val="13"/>
                <w:szCs w:val="13"/>
              </w:rPr>
            </w:pPr>
          </w:p>
        </w:tc>
        <w:tc>
          <w:tcPr>
            <w:tcW w:w="1420" w:type="dxa"/>
            <w:vMerge/>
            <w:tcBorders>
              <w:right w:val="single" w:sz="8" w:space="0" w:color="auto"/>
            </w:tcBorders>
            <w:vAlign w:val="bottom"/>
          </w:tcPr>
          <w:p w:rsidR="0000593D" w:rsidRDefault="0000593D" w:rsidP="00EB42E3">
            <w:pPr>
              <w:spacing w:after="0"/>
              <w:rPr>
                <w:sz w:val="13"/>
                <w:szCs w:val="13"/>
              </w:rPr>
            </w:pPr>
          </w:p>
        </w:tc>
        <w:tc>
          <w:tcPr>
            <w:tcW w:w="1280" w:type="dxa"/>
            <w:vMerge/>
            <w:tcBorders>
              <w:right w:val="single" w:sz="8" w:space="0" w:color="auto"/>
            </w:tcBorders>
            <w:vAlign w:val="bottom"/>
          </w:tcPr>
          <w:p w:rsidR="0000593D" w:rsidRDefault="0000593D" w:rsidP="00EB42E3">
            <w:pPr>
              <w:spacing w:after="0"/>
              <w:rPr>
                <w:sz w:val="13"/>
                <w:szCs w:val="13"/>
              </w:rPr>
            </w:pPr>
          </w:p>
        </w:tc>
        <w:tc>
          <w:tcPr>
            <w:tcW w:w="154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ь, 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*b</w:t>
            </w:r>
            <w:r>
              <w:rPr>
                <w:rFonts w:ascii="Times New Roman" w:eastAsia="Times New Roman" w:hAnsi="Times New Roman" w:cs="Times New Roman"/>
                <w:sz w:val="36"/>
                <w:szCs w:val="36"/>
                <w:vertAlign w:val="subscript"/>
              </w:rPr>
              <w:t>ia</w:t>
            </w:r>
          </w:p>
        </w:tc>
        <w:tc>
          <w:tcPr>
            <w:tcW w:w="30" w:type="dxa"/>
            <w:vAlign w:val="bottom"/>
          </w:tcPr>
          <w:p w:rsidR="0000593D" w:rsidRDefault="0000593D" w:rsidP="00EB42E3">
            <w:pPr>
              <w:spacing w:after="0"/>
              <w:rPr>
                <w:sz w:val="1"/>
                <w:szCs w:val="1"/>
              </w:rPr>
            </w:pPr>
          </w:p>
        </w:tc>
      </w:tr>
      <w:tr w:rsidR="0000593D" w:rsidTr="00092400">
        <w:trPr>
          <w:trHeight w:val="265"/>
        </w:trPr>
        <w:tc>
          <w:tcPr>
            <w:tcW w:w="1960" w:type="dxa"/>
            <w:tcBorders>
              <w:left w:val="single" w:sz="8" w:space="0" w:color="auto"/>
              <w:right w:val="single" w:sz="8" w:space="0" w:color="auto"/>
            </w:tcBorders>
            <w:vAlign w:val="bottom"/>
          </w:tcPr>
          <w:p w:rsidR="0000593D" w:rsidRDefault="0000593D" w:rsidP="00EB42E3">
            <w:pPr>
              <w:spacing w:after="0"/>
              <w:rPr>
                <w:sz w:val="23"/>
                <w:szCs w:val="23"/>
              </w:rPr>
            </w:pPr>
          </w:p>
        </w:tc>
        <w:tc>
          <w:tcPr>
            <w:tcW w:w="735" w:type="dxa"/>
            <w:gridSpan w:val="2"/>
            <w:vMerge/>
            <w:tcBorders>
              <w:right w:val="single" w:sz="8" w:space="0" w:color="auto"/>
            </w:tcBorders>
            <w:vAlign w:val="bottom"/>
          </w:tcPr>
          <w:p w:rsidR="0000593D" w:rsidRDefault="0000593D" w:rsidP="00EB42E3">
            <w:pPr>
              <w:spacing w:after="0"/>
              <w:rPr>
                <w:sz w:val="23"/>
                <w:szCs w:val="23"/>
              </w:rPr>
            </w:pPr>
          </w:p>
        </w:tc>
        <w:tc>
          <w:tcPr>
            <w:tcW w:w="1305" w:type="dxa"/>
            <w:vMerge w:val="restart"/>
            <w:tcBorders>
              <w:right w:val="single" w:sz="8" w:space="0" w:color="auto"/>
            </w:tcBorders>
            <w:vAlign w:val="bottom"/>
          </w:tcPr>
          <w:p w:rsidR="0000593D" w:rsidRDefault="0000593D" w:rsidP="00EB42E3">
            <w:pPr>
              <w:spacing w:after="0" w:line="332" w:lineRule="exact"/>
              <w:rPr>
                <w:sz w:val="20"/>
                <w:szCs w:val="20"/>
              </w:rPr>
            </w:pPr>
            <w:r>
              <w:rPr>
                <w:rFonts w:ascii="Times New Roman" w:eastAsia="Times New Roman" w:hAnsi="Times New Roman" w:cs="Times New Roman"/>
                <w:sz w:val="28"/>
                <w:szCs w:val="28"/>
              </w:rPr>
              <w:t>а</w:t>
            </w:r>
            <w:r>
              <w:rPr>
                <w:rFonts w:ascii="Times New Roman" w:eastAsia="Times New Roman" w:hAnsi="Times New Roman" w:cs="Times New Roman"/>
                <w:sz w:val="36"/>
                <w:szCs w:val="36"/>
                <w:vertAlign w:val="subscript"/>
              </w:rPr>
              <w:t>i</w:t>
            </w:r>
          </w:p>
        </w:tc>
        <w:tc>
          <w:tcPr>
            <w:tcW w:w="142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b</w:t>
            </w:r>
            <w:r>
              <w:rPr>
                <w:rFonts w:ascii="Times New Roman" w:eastAsia="Times New Roman" w:hAnsi="Times New Roman" w:cs="Times New Roman"/>
                <w:sz w:val="18"/>
                <w:szCs w:val="18"/>
              </w:rPr>
              <w:t>iн</w:t>
            </w:r>
          </w:p>
        </w:tc>
        <w:tc>
          <w:tcPr>
            <w:tcW w:w="142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a</w:t>
            </w:r>
            <w:r>
              <w:rPr>
                <w:rFonts w:ascii="Times New Roman" w:eastAsia="Times New Roman" w:hAnsi="Times New Roman" w:cs="Times New Roman"/>
                <w:sz w:val="18"/>
                <w:szCs w:val="18"/>
              </w:rPr>
              <w:t>i</w:t>
            </w:r>
            <w:r>
              <w:rPr>
                <w:rFonts w:ascii="Times New Roman" w:eastAsia="Times New Roman" w:hAnsi="Times New Roman" w:cs="Times New Roman"/>
                <w:sz w:val="28"/>
                <w:szCs w:val="28"/>
              </w:rPr>
              <w:t>*b</w:t>
            </w:r>
            <w:r>
              <w:rPr>
                <w:rFonts w:ascii="Times New Roman" w:eastAsia="Times New Roman" w:hAnsi="Times New Roman" w:cs="Times New Roman"/>
                <w:sz w:val="18"/>
                <w:szCs w:val="18"/>
              </w:rPr>
              <w:t>iн</w:t>
            </w:r>
          </w:p>
        </w:tc>
        <w:tc>
          <w:tcPr>
            <w:tcW w:w="128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b</w:t>
            </w:r>
            <w:r>
              <w:rPr>
                <w:rFonts w:ascii="Times New Roman" w:eastAsia="Times New Roman" w:hAnsi="Times New Roman" w:cs="Times New Roman"/>
                <w:sz w:val="18"/>
                <w:szCs w:val="18"/>
              </w:rPr>
              <w:t>ia</w:t>
            </w:r>
          </w:p>
        </w:tc>
        <w:tc>
          <w:tcPr>
            <w:tcW w:w="1540" w:type="dxa"/>
            <w:vMerge/>
            <w:tcBorders>
              <w:right w:val="single" w:sz="8" w:space="0" w:color="auto"/>
            </w:tcBorders>
            <w:vAlign w:val="bottom"/>
          </w:tcPr>
          <w:p w:rsidR="0000593D" w:rsidRDefault="0000593D" w:rsidP="00EB42E3">
            <w:pPr>
              <w:spacing w:after="0"/>
              <w:rPr>
                <w:sz w:val="23"/>
                <w:szCs w:val="23"/>
              </w:rPr>
            </w:pPr>
          </w:p>
        </w:tc>
        <w:tc>
          <w:tcPr>
            <w:tcW w:w="30" w:type="dxa"/>
            <w:vAlign w:val="bottom"/>
          </w:tcPr>
          <w:p w:rsidR="0000593D" w:rsidRDefault="0000593D" w:rsidP="00EB42E3">
            <w:pPr>
              <w:spacing w:after="0"/>
              <w:rPr>
                <w:sz w:val="1"/>
                <w:szCs w:val="1"/>
              </w:rPr>
            </w:pPr>
          </w:p>
        </w:tc>
      </w:tr>
      <w:tr w:rsidR="0000593D" w:rsidTr="00092400">
        <w:trPr>
          <w:trHeight w:val="66"/>
        </w:trPr>
        <w:tc>
          <w:tcPr>
            <w:tcW w:w="1960" w:type="dxa"/>
            <w:tcBorders>
              <w:left w:val="single" w:sz="8" w:space="0" w:color="auto"/>
              <w:bottom w:val="single" w:sz="8" w:space="0" w:color="auto"/>
              <w:right w:val="single" w:sz="8" w:space="0" w:color="auto"/>
            </w:tcBorders>
            <w:vAlign w:val="bottom"/>
          </w:tcPr>
          <w:p w:rsidR="0000593D" w:rsidRDefault="0000593D" w:rsidP="00EB42E3">
            <w:pPr>
              <w:spacing w:after="0"/>
              <w:rPr>
                <w:sz w:val="5"/>
                <w:szCs w:val="5"/>
              </w:rPr>
            </w:pPr>
          </w:p>
        </w:tc>
        <w:tc>
          <w:tcPr>
            <w:tcW w:w="735" w:type="dxa"/>
            <w:gridSpan w:val="2"/>
            <w:tcBorders>
              <w:bottom w:val="single" w:sz="8" w:space="0" w:color="auto"/>
              <w:right w:val="single" w:sz="8" w:space="0" w:color="auto"/>
            </w:tcBorders>
            <w:vAlign w:val="bottom"/>
          </w:tcPr>
          <w:p w:rsidR="0000593D" w:rsidRDefault="0000593D" w:rsidP="00EB42E3">
            <w:pPr>
              <w:spacing w:after="0"/>
              <w:rPr>
                <w:sz w:val="5"/>
                <w:szCs w:val="5"/>
              </w:rPr>
            </w:pPr>
          </w:p>
        </w:tc>
        <w:tc>
          <w:tcPr>
            <w:tcW w:w="1305" w:type="dxa"/>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420" w:type="dxa"/>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420" w:type="dxa"/>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280" w:type="dxa"/>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540" w:type="dxa"/>
            <w:tcBorders>
              <w:bottom w:val="single" w:sz="8" w:space="0" w:color="auto"/>
              <w:right w:val="single" w:sz="8" w:space="0" w:color="auto"/>
            </w:tcBorders>
            <w:vAlign w:val="bottom"/>
          </w:tcPr>
          <w:p w:rsidR="0000593D" w:rsidRDefault="0000593D" w:rsidP="00EB42E3">
            <w:pPr>
              <w:spacing w:after="0"/>
              <w:rPr>
                <w:sz w:val="5"/>
                <w:szCs w:val="5"/>
              </w:rPr>
            </w:pPr>
          </w:p>
        </w:tc>
        <w:tc>
          <w:tcPr>
            <w:tcW w:w="30" w:type="dxa"/>
            <w:vAlign w:val="bottom"/>
          </w:tcPr>
          <w:p w:rsidR="0000593D" w:rsidRDefault="0000593D" w:rsidP="00EB42E3">
            <w:pPr>
              <w:spacing w:after="0"/>
              <w:rPr>
                <w:sz w:val="1"/>
                <w:szCs w:val="1"/>
              </w:rPr>
            </w:pPr>
          </w:p>
        </w:tc>
      </w:tr>
      <w:tr w:rsidR="0000593D" w:rsidTr="00092400">
        <w:trPr>
          <w:trHeight w:val="304"/>
        </w:trPr>
        <w:tc>
          <w:tcPr>
            <w:tcW w:w="19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1. Поддержка</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аппаратуры</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35"/>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различных</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4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0,5</w:t>
            </w:r>
          </w:p>
        </w:tc>
        <w:tc>
          <w:tcPr>
            <w:tcW w:w="14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0,1</w:t>
            </w:r>
          </w:p>
        </w:tc>
        <w:tc>
          <w:tcPr>
            <w:tcW w:w="128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54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0,04</w:t>
            </w:r>
          </w:p>
        </w:tc>
        <w:tc>
          <w:tcPr>
            <w:tcW w:w="30" w:type="dxa"/>
            <w:vAlign w:val="bottom"/>
          </w:tcPr>
          <w:p w:rsidR="0000593D" w:rsidRDefault="0000593D" w:rsidP="00EB42E3">
            <w:pPr>
              <w:spacing w:after="0"/>
              <w:rPr>
                <w:sz w:val="1"/>
                <w:szCs w:val="1"/>
              </w:rPr>
            </w:pPr>
          </w:p>
        </w:tc>
      </w:tr>
      <w:tr w:rsidR="0000593D" w:rsidTr="00092400">
        <w:trPr>
          <w:trHeight w:val="308"/>
        </w:trPr>
        <w:tc>
          <w:tcPr>
            <w:tcW w:w="1960" w:type="dxa"/>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производителе</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й</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30"/>
        </w:trPr>
        <w:tc>
          <w:tcPr>
            <w:tcW w:w="1960"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735" w:type="dxa"/>
            <w:gridSpan w:val="2"/>
            <w:tcBorders>
              <w:bottom w:val="single" w:sz="8" w:space="0" w:color="auto"/>
              <w:right w:val="single" w:sz="8" w:space="0" w:color="auto"/>
            </w:tcBorders>
            <w:vAlign w:val="bottom"/>
          </w:tcPr>
          <w:p w:rsidR="0000593D" w:rsidRDefault="0000593D" w:rsidP="00EB42E3">
            <w:pPr>
              <w:spacing w:after="0"/>
              <w:rPr>
                <w:sz w:val="11"/>
                <w:szCs w:val="11"/>
              </w:rPr>
            </w:pPr>
          </w:p>
        </w:tc>
        <w:tc>
          <w:tcPr>
            <w:tcW w:w="1305"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28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54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30" w:type="dxa"/>
            <w:vAlign w:val="bottom"/>
          </w:tcPr>
          <w:p w:rsidR="0000593D" w:rsidRDefault="0000593D" w:rsidP="00EB42E3">
            <w:pPr>
              <w:spacing w:after="0"/>
              <w:rPr>
                <w:sz w:val="1"/>
                <w:szCs w:val="1"/>
              </w:rPr>
            </w:pPr>
          </w:p>
        </w:tc>
      </w:tr>
      <w:tr w:rsidR="0000593D" w:rsidTr="00092400">
        <w:trPr>
          <w:trHeight w:val="304"/>
        </w:trPr>
        <w:tc>
          <w:tcPr>
            <w:tcW w:w="19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2. Зависимость</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работоспособн</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ости всей</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системы в</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37"/>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целом от</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0,35</w:t>
            </w:r>
          </w:p>
        </w:tc>
        <w:tc>
          <w:tcPr>
            <w:tcW w:w="14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0,4</w:t>
            </w:r>
          </w:p>
        </w:tc>
        <w:tc>
          <w:tcPr>
            <w:tcW w:w="14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0,14</w:t>
            </w:r>
          </w:p>
        </w:tc>
        <w:tc>
          <w:tcPr>
            <w:tcW w:w="128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54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0,07</w:t>
            </w:r>
          </w:p>
        </w:tc>
        <w:tc>
          <w:tcPr>
            <w:tcW w:w="30" w:type="dxa"/>
            <w:vAlign w:val="bottom"/>
          </w:tcPr>
          <w:p w:rsidR="0000593D" w:rsidRDefault="0000593D" w:rsidP="00EB42E3">
            <w:pPr>
              <w:spacing w:after="0"/>
              <w:rPr>
                <w:sz w:val="1"/>
                <w:szCs w:val="1"/>
              </w:rPr>
            </w:pPr>
          </w:p>
        </w:tc>
      </w:tr>
      <w:tr w:rsidR="0000593D" w:rsidTr="00092400">
        <w:trPr>
          <w:trHeight w:val="308"/>
        </w:trPr>
        <w:tc>
          <w:tcPr>
            <w:tcW w:w="1960" w:type="dxa"/>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работоспособн</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ости ее</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отдельных</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модулей</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27"/>
        </w:trPr>
        <w:tc>
          <w:tcPr>
            <w:tcW w:w="1960"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735" w:type="dxa"/>
            <w:gridSpan w:val="2"/>
            <w:tcBorders>
              <w:bottom w:val="single" w:sz="8" w:space="0" w:color="auto"/>
              <w:right w:val="single" w:sz="8" w:space="0" w:color="auto"/>
            </w:tcBorders>
            <w:vAlign w:val="bottom"/>
          </w:tcPr>
          <w:p w:rsidR="0000593D" w:rsidRDefault="0000593D" w:rsidP="00EB42E3">
            <w:pPr>
              <w:spacing w:after="0"/>
              <w:rPr>
                <w:sz w:val="11"/>
                <w:szCs w:val="11"/>
              </w:rPr>
            </w:pPr>
          </w:p>
        </w:tc>
        <w:tc>
          <w:tcPr>
            <w:tcW w:w="1305"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28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54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30" w:type="dxa"/>
            <w:vAlign w:val="bottom"/>
          </w:tcPr>
          <w:p w:rsidR="0000593D" w:rsidRDefault="0000593D" w:rsidP="00EB42E3">
            <w:pPr>
              <w:spacing w:after="0"/>
              <w:rPr>
                <w:sz w:val="1"/>
                <w:szCs w:val="1"/>
              </w:rPr>
            </w:pPr>
          </w:p>
        </w:tc>
      </w:tr>
      <w:tr w:rsidR="0000593D" w:rsidTr="00092400">
        <w:trPr>
          <w:trHeight w:val="304"/>
        </w:trPr>
        <w:tc>
          <w:tcPr>
            <w:tcW w:w="19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3. Ограничени</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24"/>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я</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w:t>
            </w:r>
          </w:p>
        </w:tc>
        <w:tc>
          <w:tcPr>
            <w:tcW w:w="14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0,05</w:t>
            </w:r>
          </w:p>
        </w:tc>
        <w:tc>
          <w:tcPr>
            <w:tcW w:w="14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0,005</w:t>
            </w:r>
          </w:p>
        </w:tc>
        <w:tc>
          <w:tcPr>
            <w:tcW w:w="12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w:t>
            </w:r>
          </w:p>
        </w:tc>
        <w:tc>
          <w:tcPr>
            <w:tcW w:w="15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0,01</w:t>
            </w:r>
          </w:p>
        </w:tc>
        <w:tc>
          <w:tcPr>
            <w:tcW w:w="30" w:type="dxa"/>
            <w:vAlign w:val="bottom"/>
          </w:tcPr>
          <w:p w:rsidR="0000593D" w:rsidRDefault="0000593D" w:rsidP="00EB42E3">
            <w:pPr>
              <w:spacing w:after="0"/>
              <w:rPr>
                <w:sz w:val="1"/>
                <w:szCs w:val="1"/>
              </w:rPr>
            </w:pPr>
          </w:p>
        </w:tc>
      </w:tr>
      <w:tr w:rsidR="0000593D" w:rsidTr="00092400">
        <w:trPr>
          <w:trHeight w:val="221"/>
        </w:trPr>
        <w:tc>
          <w:tcPr>
            <w:tcW w:w="1960" w:type="dxa"/>
            <w:vMerge w:val="restart"/>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расширяемост</w:t>
            </w:r>
          </w:p>
        </w:tc>
        <w:tc>
          <w:tcPr>
            <w:tcW w:w="735" w:type="dxa"/>
            <w:gridSpan w:val="2"/>
            <w:tcBorders>
              <w:right w:val="single" w:sz="8" w:space="0" w:color="auto"/>
            </w:tcBorders>
            <w:vAlign w:val="bottom"/>
          </w:tcPr>
          <w:p w:rsidR="0000593D" w:rsidRDefault="0000593D" w:rsidP="00EB42E3">
            <w:pPr>
              <w:spacing w:after="0"/>
              <w:rPr>
                <w:sz w:val="19"/>
                <w:szCs w:val="19"/>
              </w:rPr>
            </w:pPr>
          </w:p>
        </w:tc>
        <w:tc>
          <w:tcPr>
            <w:tcW w:w="1305" w:type="dxa"/>
            <w:vMerge/>
            <w:tcBorders>
              <w:right w:val="single" w:sz="8" w:space="0" w:color="auto"/>
            </w:tcBorders>
            <w:vAlign w:val="bottom"/>
          </w:tcPr>
          <w:p w:rsidR="0000593D" w:rsidRDefault="0000593D" w:rsidP="00EB42E3">
            <w:pPr>
              <w:spacing w:after="0"/>
              <w:rPr>
                <w:sz w:val="19"/>
                <w:szCs w:val="19"/>
              </w:rPr>
            </w:pPr>
          </w:p>
        </w:tc>
        <w:tc>
          <w:tcPr>
            <w:tcW w:w="1420" w:type="dxa"/>
            <w:vMerge/>
            <w:tcBorders>
              <w:right w:val="single" w:sz="8" w:space="0" w:color="auto"/>
            </w:tcBorders>
            <w:vAlign w:val="bottom"/>
          </w:tcPr>
          <w:p w:rsidR="0000593D" w:rsidRDefault="0000593D" w:rsidP="00EB42E3">
            <w:pPr>
              <w:spacing w:after="0"/>
              <w:rPr>
                <w:sz w:val="19"/>
                <w:szCs w:val="19"/>
              </w:rPr>
            </w:pPr>
          </w:p>
        </w:tc>
        <w:tc>
          <w:tcPr>
            <w:tcW w:w="1420" w:type="dxa"/>
            <w:vMerge/>
            <w:tcBorders>
              <w:right w:val="single" w:sz="8" w:space="0" w:color="auto"/>
            </w:tcBorders>
            <w:vAlign w:val="bottom"/>
          </w:tcPr>
          <w:p w:rsidR="0000593D" w:rsidRDefault="0000593D" w:rsidP="00EB42E3">
            <w:pPr>
              <w:spacing w:after="0"/>
              <w:rPr>
                <w:sz w:val="19"/>
                <w:szCs w:val="19"/>
              </w:rPr>
            </w:pPr>
          </w:p>
        </w:tc>
        <w:tc>
          <w:tcPr>
            <w:tcW w:w="1280" w:type="dxa"/>
            <w:vMerge/>
            <w:tcBorders>
              <w:right w:val="single" w:sz="8" w:space="0" w:color="auto"/>
            </w:tcBorders>
            <w:vAlign w:val="bottom"/>
          </w:tcPr>
          <w:p w:rsidR="0000593D" w:rsidRDefault="0000593D" w:rsidP="00EB42E3">
            <w:pPr>
              <w:spacing w:after="0"/>
              <w:rPr>
                <w:sz w:val="19"/>
                <w:szCs w:val="19"/>
              </w:rPr>
            </w:pPr>
          </w:p>
        </w:tc>
        <w:tc>
          <w:tcPr>
            <w:tcW w:w="1540" w:type="dxa"/>
            <w:vMerge/>
            <w:tcBorders>
              <w:right w:val="single" w:sz="8" w:space="0" w:color="auto"/>
            </w:tcBorders>
            <w:vAlign w:val="bottom"/>
          </w:tcPr>
          <w:p w:rsidR="0000593D" w:rsidRDefault="0000593D" w:rsidP="00EB42E3">
            <w:pPr>
              <w:spacing w:after="0"/>
              <w:rPr>
                <w:sz w:val="19"/>
                <w:szCs w:val="19"/>
              </w:rPr>
            </w:pPr>
          </w:p>
        </w:tc>
        <w:tc>
          <w:tcPr>
            <w:tcW w:w="30" w:type="dxa"/>
            <w:vAlign w:val="bottom"/>
          </w:tcPr>
          <w:p w:rsidR="0000593D" w:rsidRDefault="0000593D" w:rsidP="00EB42E3">
            <w:pPr>
              <w:spacing w:after="0"/>
              <w:rPr>
                <w:sz w:val="1"/>
                <w:szCs w:val="1"/>
              </w:rPr>
            </w:pPr>
          </w:p>
        </w:tc>
      </w:tr>
      <w:tr w:rsidR="0000593D" w:rsidTr="00092400">
        <w:trPr>
          <w:trHeight w:val="101"/>
        </w:trPr>
        <w:tc>
          <w:tcPr>
            <w:tcW w:w="1960" w:type="dxa"/>
            <w:vMerge/>
            <w:tcBorders>
              <w:left w:val="single" w:sz="8" w:space="0" w:color="auto"/>
              <w:right w:val="single" w:sz="8" w:space="0" w:color="auto"/>
            </w:tcBorders>
            <w:vAlign w:val="bottom"/>
          </w:tcPr>
          <w:p w:rsidR="0000593D" w:rsidRDefault="0000593D" w:rsidP="00EB42E3">
            <w:pPr>
              <w:spacing w:after="0"/>
              <w:rPr>
                <w:sz w:val="8"/>
                <w:szCs w:val="8"/>
              </w:rPr>
            </w:pPr>
          </w:p>
        </w:tc>
        <w:tc>
          <w:tcPr>
            <w:tcW w:w="735" w:type="dxa"/>
            <w:gridSpan w:val="2"/>
            <w:tcBorders>
              <w:right w:val="single" w:sz="8" w:space="0" w:color="auto"/>
            </w:tcBorders>
            <w:vAlign w:val="bottom"/>
          </w:tcPr>
          <w:p w:rsidR="0000593D" w:rsidRDefault="0000593D" w:rsidP="00EB42E3">
            <w:pPr>
              <w:spacing w:after="0"/>
              <w:rPr>
                <w:sz w:val="8"/>
                <w:szCs w:val="8"/>
              </w:rPr>
            </w:pPr>
          </w:p>
        </w:tc>
        <w:tc>
          <w:tcPr>
            <w:tcW w:w="1305" w:type="dxa"/>
            <w:tcBorders>
              <w:right w:val="single" w:sz="8" w:space="0" w:color="auto"/>
            </w:tcBorders>
            <w:vAlign w:val="bottom"/>
          </w:tcPr>
          <w:p w:rsidR="0000593D" w:rsidRDefault="0000593D" w:rsidP="00EB42E3">
            <w:pPr>
              <w:spacing w:after="0"/>
              <w:rPr>
                <w:sz w:val="8"/>
                <w:szCs w:val="8"/>
              </w:rPr>
            </w:pPr>
          </w:p>
        </w:tc>
        <w:tc>
          <w:tcPr>
            <w:tcW w:w="1420" w:type="dxa"/>
            <w:tcBorders>
              <w:right w:val="single" w:sz="8" w:space="0" w:color="auto"/>
            </w:tcBorders>
            <w:vAlign w:val="bottom"/>
          </w:tcPr>
          <w:p w:rsidR="0000593D" w:rsidRDefault="0000593D" w:rsidP="00EB42E3">
            <w:pPr>
              <w:spacing w:after="0"/>
              <w:rPr>
                <w:sz w:val="8"/>
                <w:szCs w:val="8"/>
              </w:rPr>
            </w:pPr>
          </w:p>
        </w:tc>
        <w:tc>
          <w:tcPr>
            <w:tcW w:w="1420" w:type="dxa"/>
            <w:tcBorders>
              <w:right w:val="single" w:sz="8" w:space="0" w:color="auto"/>
            </w:tcBorders>
            <w:vAlign w:val="bottom"/>
          </w:tcPr>
          <w:p w:rsidR="0000593D" w:rsidRDefault="0000593D" w:rsidP="00EB42E3">
            <w:pPr>
              <w:spacing w:after="0"/>
              <w:rPr>
                <w:sz w:val="8"/>
                <w:szCs w:val="8"/>
              </w:rPr>
            </w:pPr>
          </w:p>
        </w:tc>
        <w:tc>
          <w:tcPr>
            <w:tcW w:w="1280" w:type="dxa"/>
            <w:tcBorders>
              <w:right w:val="single" w:sz="8" w:space="0" w:color="auto"/>
            </w:tcBorders>
            <w:vAlign w:val="bottom"/>
          </w:tcPr>
          <w:p w:rsidR="0000593D" w:rsidRDefault="0000593D" w:rsidP="00EB42E3">
            <w:pPr>
              <w:spacing w:after="0"/>
              <w:rPr>
                <w:sz w:val="8"/>
                <w:szCs w:val="8"/>
              </w:rPr>
            </w:pPr>
          </w:p>
        </w:tc>
        <w:tc>
          <w:tcPr>
            <w:tcW w:w="1540" w:type="dxa"/>
            <w:tcBorders>
              <w:right w:val="single" w:sz="8" w:space="0" w:color="auto"/>
            </w:tcBorders>
            <w:vAlign w:val="bottom"/>
          </w:tcPr>
          <w:p w:rsidR="0000593D" w:rsidRDefault="0000593D" w:rsidP="00EB42E3">
            <w:pPr>
              <w:spacing w:after="0"/>
              <w:rPr>
                <w:sz w:val="8"/>
                <w:szCs w:val="8"/>
              </w:rPr>
            </w:pPr>
          </w:p>
        </w:tc>
        <w:tc>
          <w:tcPr>
            <w:tcW w:w="30" w:type="dxa"/>
            <w:vAlign w:val="bottom"/>
          </w:tcPr>
          <w:p w:rsidR="0000593D" w:rsidRDefault="0000593D" w:rsidP="00EB42E3">
            <w:pPr>
              <w:spacing w:after="0"/>
              <w:rPr>
                <w:sz w:val="1"/>
                <w:szCs w:val="1"/>
              </w:rPr>
            </w:pPr>
          </w:p>
        </w:tc>
      </w:tr>
      <w:tr w:rsidR="0000593D" w:rsidTr="00092400">
        <w:trPr>
          <w:trHeight w:val="322"/>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и систем</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27"/>
        </w:trPr>
        <w:tc>
          <w:tcPr>
            <w:tcW w:w="1960"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735" w:type="dxa"/>
            <w:gridSpan w:val="2"/>
            <w:tcBorders>
              <w:bottom w:val="single" w:sz="8" w:space="0" w:color="auto"/>
              <w:right w:val="single" w:sz="8" w:space="0" w:color="auto"/>
            </w:tcBorders>
            <w:vAlign w:val="bottom"/>
          </w:tcPr>
          <w:p w:rsidR="0000593D" w:rsidRDefault="0000593D" w:rsidP="00EB42E3">
            <w:pPr>
              <w:spacing w:after="0"/>
              <w:rPr>
                <w:sz w:val="11"/>
                <w:szCs w:val="11"/>
              </w:rPr>
            </w:pPr>
          </w:p>
        </w:tc>
        <w:tc>
          <w:tcPr>
            <w:tcW w:w="1305"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28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54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30" w:type="dxa"/>
            <w:vAlign w:val="bottom"/>
          </w:tcPr>
          <w:p w:rsidR="0000593D" w:rsidRDefault="0000593D" w:rsidP="00EB42E3">
            <w:pPr>
              <w:spacing w:after="0"/>
              <w:rPr>
                <w:sz w:val="1"/>
                <w:szCs w:val="1"/>
              </w:rPr>
            </w:pPr>
          </w:p>
        </w:tc>
      </w:tr>
      <w:tr w:rsidR="0000593D" w:rsidTr="00092400">
        <w:trPr>
          <w:trHeight w:val="304"/>
        </w:trPr>
        <w:tc>
          <w:tcPr>
            <w:tcW w:w="19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4. Экономное</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335"/>
        </w:trPr>
        <w:tc>
          <w:tcPr>
            <w:tcW w:w="196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энергопотребл</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4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0,02</w:t>
            </w:r>
          </w:p>
        </w:tc>
        <w:tc>
          <w:tcPr>
            <w:tcW w:w="14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0,004</w:t>
            </w:r>
          </w:p>
        </w:tc>
        <w:tc>
          <w:tcPr>
            <w:tcW w:w="128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0,04</w:t>
            </w:r>
          </w:p>
        </w:tc>
        <w:tc>
          <w:tcPr>
            <w:tcW w:w="154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0,008</w:t>
            </w:r>
          </w:p>
        </w:tc>
        <w:tc>
          <w:tcPr>
            <w:tcW w:w="30" w:type="dxa"/>
            <w:vAlign w:val="bottom"/>
          </w:tcPr>
          <w:p w:rsidR="0000593D" w:rsidRDefault="0000593D" w:rsidP="00EB42E3">
            <w:pPr>
              <w:spacing w:after="0"/>
              <w:rPr>
                <w:sz w:val="1"/>
                <w:szCs w:val="1"/>
              </w:rPr>
            </w:pPr>
          </w:p>
        </w:tc>
      </w:tr>
      <w:tr w:rsidR="0000593D" w:rsidTr="00092400">
        <w:trPr>
          <w:trHeight w:val="308"/>
        </w:trPr>
        <w:tc>
          <w:tcPr>
            <w:tcW w:w="1960" w:type="dxa"/>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ение</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420" w:type="dxa"/>
            <w:tcBorders>
              <w:right w:val="single" w:sz="8" w:space="0" w:color="auto"/>
            </w:tcBorders>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30"/>
        </w:trPr>
        <w:tc>
          <w:tcPr>
            <w:tcW w:w="1960"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735" w:type="dxa"/>
            <w:gridSpan w:val="2"/>
            <w:tcBorders>
              <w:bottom w:val="single" w:sz="8" w:space="0" w:color="auto"/>
              <w:right w:val="single" w:sz="8" w:space="0" w:color="auto"/>
            </w:tcBorders>
            <w:vAlign w:val="bottom"/>
          </w:tcPr>
          <w:p w:rsidR="0000593D" w:rsidRDefault="0000593D" w:rsidP="00EB42E3">
            <w:pPr>
              <w:spacing w:after="0"/>
              <w:rPr>
                <w:sz w:val="11"/>
                <w:szCs w:val="11"/>
              </w:rPr>
            </w:pPr>
          </w:p>
        </w:tc>
        <w:tc>
          <w:tcPr>
            <w:tcW w:w="1305"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28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54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30" w:type="dxa"/>
            <w:vAlign w:val="bottom"/>
          </w:tcPr>
          <w:p w:rsidR="0000593D" w:rsidRDefault="0000593D" w:rsidP="00EB42E3">
            <w:pPr>
              <w:spacing w:after="0"/>
              <w:rPr>
                <w:sz w:val="1"/>
                <w:szCs w:val="1"/>
              </w:rPr>
            </w:pPr>
          </w:p>
        </w:tc>
      </w:tr>
      <w:tr w:rsidR="0000593D" w:rsidTr="00092400">
        <w:trPr>
          <w:trHeight w:val="304"/>
        </w:trPr>
        <w:tc>
          <w:tcPr>
            <w:tcW w:w="19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5. Простота в</w:t>
            </w:r>
          </w:p>
        </w:tc>
        <w:tc>
          <w:tcPr>
            <w:tcW w:w="735" w:type="dxa"/>
            <w:gridSpan w:val="2"/>
            <w:tcBorders>
              <w:right w:val="single" w:sz="8" w:space="0" w:color="auto"/>
            </w:tcBorders>
            <w:vAlign w:val="bottom"/>
          </w:tcPr>
          <w:p w:rsidR="0000593D" w:rsidRDefault="0000593D" w:rsidP="00EB42E3">
            <w:pPr>
              <w:spacing w:after="0"/>
              <w:rPr>
                <w:sz w:val="24"/>
                <w:szCs w:val="24"/>
              </w:rPr>
            </w:pPr>
          </w:p>
        </w:tc>
        <w:tc>
          <w:tcPr>
            <w:tcW w:w="1305"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w:t>
            </w:r>
          </w:p>
        </w:tc>
        <w:tc>
          <w:tcPr>
            <w:tcW w:w="14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0,05</w:t>
            </w:r>
          </w:p>
        </w:tc>
        <w:tc>
          <w:tcPr>
            <w:tcW w:w="14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0,005</w:t>
            </w:r>
          </w:p>
        </w:tc>
        <w:tc>
          <w:tcPr>
            <w:tcW w:w="12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0,01</w:t>
            </w:r>
          </w:p>
        </w:tc>
        <w:tc>
          <w:tcPr>
            <w:tcW w:w="15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0,001</w:t>
            </w:r>
          </w:p>
        </w:tc>
        <w:tc>
          <w:tcPr>
            <w:tcW w:w="30" w:type="dxa"/>
            <w:vAlign w:val="bottom"/>
          </w:tcPr>
          <w:p w:rsidR="0000593D" w:rsidRDefault="0000593D" w:rsidP="00EB42E3">
            <w:pPr>
              <w:spacing w:after="0"/>
              <w:rPr>
                <w:sz w:val="1"/>
                <w:szCs w:val="1"/>
              </w:rPr>
            </w:pPr>
          </w:p>
        </w:tc>
      </w:tr>
      <w:tr w:rsidR="0000593D" w:rsidTr="00092400">
        <w:trPr>
          <w:trHeight w:val="221"/>
        </w:trPr>
        <w:tc>
          <w:tcPr>
            <w:tcW w:w="1960" w:type="dxa"/>
            <w:vMerge w:val="restart"/>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w w:val="99"/>
                <w:sz w:val="28"/>
                <w:szCs w:val="28"/>
              </w:rPr>
              <w:t>обслуживании.</w:t>
            </w:r>
          </w:p>
        </w:tc>
        <w:tc>
          <w:tcPr>
            <w:tcW w:w="735" w:type="dxa"/>
            <w:gridSpan w:val="2"/>
            <w:tcBorders>
              <w:right w:val="single" w:sz="8" w:space="0" w:color="auto"/>
            </w:tcBorders>
            <w:vAlign w:val="bottom"/>
          </w:tcPr>
          <w:p w:rsidR="0000593D" w:rsidRDefault="0000593D" w:rsidP="00EB42E3">
            <w:pPr>
              <w:spacing w:after="0"/>
              <w:rPr>
                <w:sz w:val="19"/>
                <w:szCs w:val="19"/>
              </w:rPr>
            </w:pPr>
          </w:p>
        </w:tc>
        <w:tc>
          <w:tcPr>
            <w:tcW w:w="1305" w:type="dxa"/>
            <w:vMerge/>
            <w:tcBorders>
              <w:right w:val="single" w:sz="8" w:space="0" w:color="auto"/>
            </w:tcBorders>
            <w:vAlign w:val="bottom"/>
          </w:tcPr>
          <w:p w:rsidR="0000593D" w:rsidRDefault="0000593D" w:rsidP="00EB42E3">
            <w:pPr>
              <w:spacing w:after="0"/>
              <w:rPr>
                <w:sz w:val="19"/>
                <w:szCs w:val="19"/>
              </w:rPr>
            </w:pPr>
          </w:p>
        </w:tc>
        <w:tc>
          <w:tcPr>
            <w:tcW w:w="1420" w:type="dxa"/>
            <w:vMerge/>
            <w:tcBorders>
              <w:right w:val="single" w:sz="8" w:space="0" w:color="auto"/>
            </w:tcBorders>
            <w:vAlign w:val="bottom"/>
          </w:tcPr>
          <w:p w:rsidR="0000593D" w:rsidRDefault="0000593D" w:rsidP="00EB42E3">
            <w:pPr>
              <w:spacing w:after="0"/>
              <w:rPr>
                <w:sz w:val="19"/>
                <w:szCs w:val="19"/>
              </w:rPr>
            </w:pPr>
          </w:p>
        </w:tc>
        <w:tc>
          <w:tcPr>
            <w:tcW w:w="1420" w:type="dxa"/>
            <w:vMerge/>
            <w:tcBorders>
              <w:right w:val="single" w:sz="8" w:space="0" w:color="auto"/>
            </w:tcBorders>
            <w:vAlign w:val="bottom"/>
          </w:tcPr>
          <w:p w:rsidR="0000593D" w:rsidRDefault="0000593D" w:rsidP="00EB42E3">
            <w:pPr>
              <w:spacing w:after="0"/>
              <w:rPr>
                <w:sz w:val="19"/>
                <w:szCs w:val="19"/>
              </w:rPr>
            </w:pPr>
          </w:p>
        </w:tc>
        <w:tc>
          <w:tcPr>
            <w:tcW w:w="1280" w:type="dxa"/>
            <w:vMerge/>
            <w:tcBorders>
              <w:right w:val="single" w:sz="8" w:space="0" w:color="auto"/>
            </w:tcBorders>
            <w:vAlign w:val="bottom"/>
          </w:tcPr>
          <w:p w:rsidR="0000593D" w:rsidRDefault="0000593D" w:rsidP="00EB42E3">
            <w:pPr>
              <w:spacing w:after="0"/>
              <w:rPr>
                <w:sz w:val="19"/>
                <w:szCs w:val="19"/>
              </w:rPr>
            </w:pPr>
          </w:p>
        </w:tc>
        <w:tc>
          <w:tcPr>
            <w:tcW w:w="1540" w:type="dxa"/>
            <w:vMerge/>
            <w:tcBorders>
              <w:right w:val="single" w:sz="8" w:space="0" w:color="auto"/>
            </w:tcBorders>
            <w:vAlign w:val="bottom"/>
          </w:tcPr>
          <w:p w:rsidR="0000593D" w:rsidRDefault="0000593D" w:rsidP="00EB42E3">
            <w:pPr>
              <w:spacing w:after="0"/>
              <w:rPr>
                <w:sz w:val="19"/>
                <w:szCs w:val="19"/>
              </w:rPr>
            </w:pPr>
          </w:p>
        </w:tc>
        <w:tc>
          <w:tcPr>
            <w:tcW w:w="30" w:type="dxa"/>
            <w:vAlign w:val="bottom"/>
          </w:tcPr>
          <w:p w:rsidR="0000593D" w:rsidRDefault="0000593D" w:rsidP="00EB42E3">
            <w:pPr>
              <w:spacing w:after="0"/>
              <w:rPr>
                <w:sz w:val="1"/>
                <w:szCs w:val="1"/>
              </w:rPr>
            </w:pPr>
          </w:p>
        </w:tc>
      </w:tr>
      <w:tr w:rsidR="0000593D" w:rsidTr="00092400">
        <w:trPr>
          <w:trHeight w:val="101"/>
        </w:trPr>
        <w:tc>
          <w:tcPr>
            <w:tcW w:w="1960" w:type="dxa"/>
            <w:vMerge/>
            <w:tcBorders>
              <w:left w:val="single" w:sz="8" w:space="0" w:color="auto"/>
              <w:right w:val="single" w:sz="8" w:space="0" w:color="auto"/>
            </w:tcBorders>
            <w:vAlign w:val="bottom"/>
          </w:tcPr>
          <w:p w:rsidR="0000593D" w:rsidRDefault="0000593D" w:rsidP="00EB42E3">
            <w:pPr>
              <w:spacing w:after="0"/>
              <w:rPr>
                <w:sz w:val="8"/>
                <w:szCs w:val="8"/>
              </w:rPr>
            </w:pPr>
          </w:p>
        </w:tc>
        <w:tc>
          <w:tcPr>
            <w:tcW w:w="735" w:type="dxa"/>
            <w:gridSpan w:val="2"/>
            <w:tcBorders>
              <w:right w:val="single" w:sz="8" w:space="0" w:color="auto"/>
            </w:tcBorders>
            <w:vAlign w:val="bottom"/>
          </w:tcPr>
          <w:p w:rsidR="0000593D" w:rsidRDefault="0000593D" w:rsidP="00EB42E3">
            <w:pPr>
              <w:spacing w:after="0"/>
              <w:rPr>
                <w:sz w:val="8"/>
                <w:szCs w:val="8"/>
              </w:rPr>
            </w:pPr>
          </w:p>
        </w:tc>
        <w:tc>
          <w:tcPr>
            <w:tcW w:w="1305" w:type="dxa"/>
            <w:tcBorders>
              <w:right w:val="single" w:sz="8" w:space="0" w:color="auto"/>
            </w:tcBorders>
            <w:vAlign w:val="bottom"/>
          </w:tcPr>
          <w:p w:rsidR="0000593D" w:rsidRDefault="0000593D" w:rsidP="00EB42E3">
            <w:pPr>
              <w:spacing w:after="0"/>
              <w:rPr>
                <w:sz w:val="8"/>
                <w:szCs w:val="8"/>
              </w:rPr>
            </w:pPr>
          </w:p>
        </w:tc>
        <w:tc>
          <w:tcPr>
            <w:tcW w:w="1420" w:type="dxa"/>
            <w:tcBorders>
              <w:right w:val="single" w:sz="8" w:space="0" w:color="auto"/>
            </w:tcBorders>
            <w:vAlign w:val="bottom"/>
          </w:tcPr>
          <w:p w:rsidR="0000593D" w:rsidRDefault="0000593D" w:rsidP="00EB42E3">
            <w:pPr>
              <w:spacing w:after="0"/>
              <w:rPr>
                <w:sz w:val="8"/>
                <w:szCs w:val="8"/>
              </w:rPr>
            </w:pPr>
          </w:p>
        </w:tc>
        <w:tc>
          <w:tcPr>
            <w:tcW w:w="1420" w:type="dxa"/>
            <w:tcBorders>
              <w:right w:val="single" w:sz="8" w:space="0" w:color="auto"/>
            </w:tcBorders>
            <w:vAlign w:val="bottom"/>
          </w:tcPr>
          <w:p w:rsidR="0000593D" w:rsidRDefault="0000593D" w:rsidP="00EB42E3">
            <w:pPr>
              <w:spacing w:after="0"/>
              <w:rPr>
                <w:sz w:val="8"/>
                <w:szCs w:val="8"/>
              </w:rPr>
            </w:pPr>
          </w:p>
        </w:tc>
        <w:tc>
          <w:tcPr>
            <w:tcW w:w="1280" w:type="dxa"/>
            <w:tcBorders>
              <w:right w:val="single" w:sz="8" w:space="0" w:color="auto"/>
            </w:tcBorders>
            <w:vAlign w:val="bottom"/>
          </w:tcPr>
          <w:p w:rsidR="0000593D" w:rsidRDefault="0000593D" w:rsidP="00EB42E3">
            <w:pPr>
              <w:spacing w:after="0"/>
              <w:rPr>
                <w:sz w:val="8"/>
                <w:szCs w:val="8"/>
              </w:rPr>
            </w:pPr>
          </w:p>
        </w:tc>
        <w:tc>
          <w:tcPr>
            <w:tcW w:w="1540" w:type="dxa"/>
            <w:tcBorders>
              <w:right w:val="single" w:sz="8" w:space="0" w:color="auto"/>
            </w:tcBorders>
            <w:vAlign w:val="bottom"/>
          </w:tcPr>
          <w:p w:rsidR="0000593D" w:rsidRDefault="0000593D" w:rsidP="00EB42E3">
            <w:pPr>
              <w:spacing w:after="0"/>
              <w:rPr>
                <w:sz w:val="8"/>
                <w:szCs w:val="8"/>
              </w:rPr>
            </w:pPr>
          </w:p>
        </w:tc>
        <w:tc>
          <w:tcPr>
            <w:tcW w:w="30" w:type="dxa"/>
            <w:vAlign w:val="bottom"/>
          </w:tcPr>
          <w:p w:rsidR="0000593D" w:rsidRDefault="0000593D" w:rsidP="00EB42E3">
            <w:pPr>
              <w:spacing w:after="0"/>
              <w:rPr>
                <w:sz w:val="1"/>
                <w:szCs w:val="1"/>
              </w:rPr>
            </w:pPr>
          </w:p>
        </w:tc>
      </w:tr>
      <w:tr w:rsidR="0000593D" w:rsidTr="00092400">
        <w:trPr>
          <w:trHeight w:val="127"/>
        </w:trPr>
        <w:tc>
          <w:tcPr>
            <w:tcW w:w="1960"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735" w:type="dxa"/>
            <w:gridSpan w:val="2"/>
            <w:tcBorders>
              <w:bottom w:val="single" w:sz="8" w:space="0" w:color="auto"/>
              <w:right w:val="single" w:sz="8" w:space="0" w:color="auto"/>
            </w:tcBorders>
            <w:vAlign w:val="bottom"/>
          </w:tcPr>
          <w:p w:rsidR="0000593D" w:rsidRDefault="0000593D" w:rsidP="00EB42E3">
            <w:pPr>
              <w:spacing w:after="0"/>
              <w:rPr>
                <w:sz w:val="11"/>
                <w:szCs w:val="11"/>
              </w:rPr>
            </w:pPr>
          </w:p>
        </w:tc>
        <w:tc>
          <w:tcPr>
            <w:tcW w:w="1305"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2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28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540"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30" w:type="dxa"/>
            <w:vAlign w:val="bottom"/>
          </w:tcPr>
          <w:p w:rsidR="0000593D" w:rsidRDefault="0000593D" w:rsidP="00EB42E3">
            <w:pPr>
              <w:spacing w:after="0"/>
              <w:rPr>
                <w:sz w:val="1"/>
                <w:szCs w:val="1"/>
              </w:rPr>
            </w:pPr>
          </w:p>
        </w:tc>
      </w:tr>
      <w:tr w:rsidR="0000593D" w:rsidTr="00092400">
        <w:trPr>
          <w:trHeight w:val="311"/>
        </w:trPr>
        <w:tc>
          <w:tcPr>
            <w:tcW w:w="1960" w:type="dxa"/>
            <w:tcBorders>
              <w:left w:val="single" w:sz="8" w:space="0" w:color="auto"/>
              <w:bottom w:val="single" w:sz="8" w:space="0" w:color="auto"/>
              <w:right w:val="single" w:sz="8" w:space="0" w:color="auto"/>
            </w:tcBorders>
            <w:vAlign w:val="bottom"/>
          </w:tcPr>
          <w:p w:rsidR="0000593D" w:rsidRDefault="0000593D" w:rsidP="00EB42E3">
            <w:pPr>
              <w:spacing w:after="0" w:line="311" w:lineRule="exact"/>
              <w:rPr>
                <w:sz w:val="20"/>
                <w:szCs w:val="20"/>
              </w:rPr>
            </w:pPr>
            <w:r>
              <w:rPr>
                <w:rFonts w:ascii="Times New Roman" w:eastAsia="Times New Roman" w:hAnsi="Times New Roman" w:cs="Times New Roman"/>
                <w:sz w:val="28"/>
                <w:szCs w:val="28"/>
              </w:rPr>
              <w:t>Итого: I</w:t>
            </w:r>
            <w:r>
              <w:rPr>
                <w:rFonts w:ascii="Times New Roman" w:eastAsia="Times New Roman" w:hAnsi="Times New Roman" w:cs="Times New Roman"/>
                <w:sz w:val="36"/>
                <w:szCs w:val="36"/>
                <w:vertAlign w:val="subscript"/>
              </w:rPr>
              <w:t>T</w:t>
            </w:r>
          </w:p>
        </w:tc>
        <w:tc>
          <w:tcPr>
            <w:tcW w:w="735" w:type="dxa"/>
            <w:gridSpan w:val="2"/>
            <w:tcBorders>
              <w:bottom w:val="single" w:sz="8" w:space="0" w:color="auto"/>
              <w:right w:val="single" w:sz="8" w:space="0" w:color="auto"/>
            </w:tcBorders>
            <w:vAlign w:val="bottom"/>
          </w:tcPr>
          <w:p w:rsidR="0000593D" w:rsidRDefault="0000593D" w:rsidP="00EB42E3">
            <w:pPr>
              <w:spacing w:after="0"/>
              <w:rPr>
                <w:sz w:val="24"/>
                <w:szCs w:val="24"/>
              </w:rPr>
            </w:pPr>
          </w:p>
        </w:tc>
        <w:tc>
          <w:tcPr>
            <w:tcW w:w="1305"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7"/>
                <w:sz w:val="28"/>
                <w:szCs w:val="28"/>
              </w:rPr>
              <w:t>0,95</w:t>
            </w:r>
          </w:p>
        </w:tc>
        <w:tc>
          <w:tcPr>
            <w:tcW w:w="142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1,02</w:t>
            </w:r>
          </w:p>
        </w:tc>
        <w:tc>
          <w:tcPr>
            <w:tcW w:w="142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8"/>
                <w:sz w:val="28"/>
                <w:szCs w:val="28"/>
              </w:rPr>
              <w:t>0,254</w:t>
            </w:r>
          </w:p>
        </w:tc>
        <w:tc>
          <w:tcPr>
            <w:tcW w:w="128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7"/>
                <w:sz w:val="28"/>
                <w:szCs w:val="28"/>
              </w:rPr>
              <w:t>0,55</w:t>
            </w:r>
          </w:p>
        </w:tc>
        <w:tc>
          <w:tcPr>
            <w:tcW w:w="154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8"/>
                <w:sz w:val="28"/>
                <w:szCs w:val="28"/>
              </w:rPr>
              <w:t>0,129</w:t>
            </w:r>
          </w:p>
        </w:tc>
        <w:tc>
          <w:tcPr>
            <w:tcW w:w="30" w:type="dxa"/>
            <w:vAlign w:val="bottom"/>
          </w:tcPr>
          <w:p w:rsidR="0000593D" w:rsidRDefault="0000593D" w:rsidP="00EB42E3">
            <w:pPr>
              <w:spacing w:after="0"/>
              <w:rPr>
                <w:sz w:val="1"/>
                <w:szCs w:val="1"/>
              </w:rPr>
            </w:pPr>
          </w:p>
        </w:tc>
      </w:tr>
      <w:tr w:rsidR="0000593D" w:rsidTr="00092400">
        <w:trPr>
          <w:trHeight w:val="416"/>
        </w:trPr>
        <w:tc>
          <w:tcPr>
            <w:tcW w:w="5420" w:type="dxa"/>
            <w:gridSpan w:val="5"/>
            <w:tcBorders>
              <w:lef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Коэффициент качества,  К</w:t>
            </w:r>
            <w:r>
              <w:rPr>
                <w:rFonts w:ascii="Times New Roman" w:eastAsia="Times New Roman" w:hAnsi="Times New Roman" w:cs="Times New Roman"/>
                <w:sz w:val="36"/>
                <w:szCs w:val="36"/>
                <w:vertAlign w:val="subscript"/>
              </w:rPr>
              <w:t>к</w:t>
            </w:r>
            <w:r>
              <w:rPr>
                <w:rFonts w:ascii="Times New Roman" w:eastAsia="Times New Roman" w:hAnsi="Times New Roman" w:cs="Times New Roman"/>
                <w:sz w:val="28"/>
                <w:szCs w:val="28"/>
              </w:rPr>
              <w:t>=∑a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 xml:space="preserve"> b</w:t>
            </w:r>
            <w:r>
              <w:rPr>
                <w:rFonts w:ascii="Times New Roman" w:eastAsia="Times New Roman" w:hAnsi="Times New Roman" w:cs="Times New Roman"/>
                <w:sz w:val="36"/>
                <w:szCs w:val="36"/>
                <w:vertAlign w:val="subscript"/>
              </w:rPr>
              <w:t>iн</w:t>
            </w:r>
            <w:r>
              <w:rPr>
                <w:rFonts w:ascii="Times New Roman" w:eastAsia="Times New Roman" w:hAnsi="Times New Roman" w:cs="Times New Roman"/>
                <w:sz w:val="28"/>
                <w:szCs w:val="28"/>
              </w:rPr>
              <w:t>/ ∑a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b</w:t>
            </w:r>
            <w:r>
              <w:rPr>
                <w:rFonts w:ascii="Times New Roman" w:eastAsia="Times New Roman" w:hAnsi="Times New Roman" w:cs="Times New Roman"/>
                <w:sz w:val="36"/>
                <w:szCs w:val="36"/>
                <w:vertAlign w:val="subscript"/>
              </w:rPr>
              <w:t>ia</w:t>
            </w:r>
          </w:p>
        </w:tc>
        <w:tc>
          <w:tcPr>
            <w:tcW w:w="1420" w:type="dxa"/>
            <w:vAlign w:val="bottom"/>
          </w:tcPr>
          <w:p w:rsidR="0000593D" w:rsidRDefault="0000593D" w:rsidP="00EB42E3">
            <w:pPr>
              <w:spacing w:after="0"/>
              <w:rPr>
                <w:sz w:val="24"/>
                <w:szCs w:val="24"/>
              </w:rPr>
            </w:pPr>
          </w:p>
        </w:tc>
        <w:tc>
          <w:tcPr>
            <w:tcW w:w="1280" w:type="dxa"/>
            <w:tcBorders>
              <w:right w:val="single" w:sz="8" w:space="0" w:color="auto"/>
            </w:tcBorders>
            <w:vAlign w:val="bottom"/>
          </w:tcPr>
          <w:p w:rsidR="0000593D" w:rsidRDefault="0000593D" w:rsidP="00EB42E3">
            <w:pPr>
              <w:spacing w:after="0"/>
              <w:rPr>
                <w:sz w:val="24"/>
                <w:szCs w:val="24"/>
              </w:rPr>
            </w:pPr>
          </w:p>
        </w:tc>
        <w:tc>
          <w:tcPr>
            <w:tcW w:w="1540"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59"/>
        </w:trPr>
        <w:tc>
          <w:tcPr>
            <w:tcW w:w="1960" w:type="dxa"/>
            <w:tcBorders>
              <w:left w:val="single" w:sz="8" w:space="0" w:color="auto"/>
              <w:bottom w:val="single" w:sz="8" w:space="0" w:color="auto"/>
            </w:tcBorders>
            <w:vAlign w:val="bottom"/>
          </w:tcPr>
          <w:p w:rsidR="0000593D" w:rsidRDefault="0000593D" w:rsidP="00EB42E3">
            <w:pPr>
              <w:spacing w:after="0"/>
              <w:rPr>
                <w:sz w:val="5"/>
                <w:szCs w:val="5"/>
              </w:rPr>
            </w:pPr>
          </w:p>
        </w:tc>
        <w:tc>
          <w:tcPr>
            <w:tcW w:w="560" w:type="dxa"/>
            <w:tcBorders>
              <w:bottom w:val="single" w:sz="8" w:space="0" w:color="auto"/>
            </w:tcBorders>
            <w:vAlign w:val="bottom"/>
          </w:tcPr>
          <w:p w:rsidR="0000593D" w:rsidRDefault="0000593D" w:rsidP="00EB42E3">
            <w:pPr>
              <w:spacing w:after="0"/>
              <w:rPr>
                <w:sz w:val="5"/>
                <w:szCs w:val="5"/>
              </w:rPr>
            </w:pPr>
          </w:p>
        </w:tc>
        <w:tc>
          <w:tcPr>
            <w:tcW w:w="1480" w:type="dxa"/>
            <w:gridSpan w:val="2"/>
            <w:tcBorders>
              <w:bottom w:val="single" w:sz="8" w:space="0" w:color="auto"/>
            </w:tcBorders>
            <w:vAlign w:val="bottom"/>
          </w:tcPr>
          <w:p w:rsidR="0000593D" w:rsidRDefault="0000593D" w:rsidP="00EB42E3">
            <w:pPr>
              <w:spacing w:after="0"/>
              <w:rPr>
                <w:sz w:val="5"/>
                <w:szCs w:val="5"/>
              </w:rPr>
            </w:pPr>
          </w:p>
        </w:tc>
        <w:tc>
          <w:tcPr>
            <w:tcW w:w="1420" w:type="dxa"/>
            <w:tcBorders>
              <w:bottom w:val="single" w:sz="8" w:space="0" w:color="auto"/>
            </w:tcBorders>
            <w:vAlign w:val="bottom"/>
          </w:tcPr>
          <w:p w:rsidR="0000593D" w:rsidRDefault="0000593D" w:rsidP="00EB42E3">
            <w:pPr>
              <w:spacing w:after="0"/>
              <w:rPr>
                <w:sz w:val="5"/>
                <w:szCs w:val="5"/>
              </w:rPr>
            </w:pPr>
          </w:p>
        </w:tc>
        <w:tc>
          <w:tcPr>
            <w:tcW w:w="1420" w:type="dxa"/>
            <w:tcBorders>
              <w:bottom w:val="single" w:sz="8" w:space="0" w:color="auto"/>
            </w:tcBorders>
            <w:vAlign w:val="bottom"/>
          </w:tcPr>
          <w:p w:rsidR="0000593D" w:rsidRDefault="0000593D" w:rsidP="00EB42E3">
            <w:pPr>
              <w:spacing w:after="0"/>
              <w:rPr>
                <w:sz w:val="5"/>
                <w:szCs w:val="5"/>
              </w:rPr>
            </w:pPr>
          </w:p>
        </w:tc>
        <w:tc>
          <w:tcPr>
            <w:tcW w:w="1280" w:type="dxa"/>
            <w:tcBorders>
              <w:bottom w:val="single" w:sz="8" w:space="0" w:color="auto"/>
              <w:right w:val="single" w:sz="8" w:space="0" w:color="auto"/>
            </w:tcBorders>
            <w:vAlign w:val="bottom"/>
          </w:tcPr>
          <w:p w:rsidR="0000593D" w:rsidRDefault="0000593D" w:rsidP="00EB42E3">
            <w:pPr>
              <w:spacing w:after="0"/>
              <w:rPr>
                <w:sz w:val="5"/>
                <w:szCs w:val="5"/>
              </w:rPr>
            </w:pPr>
          </w:p>
        </w:tc>
        <w:tc>
          <w:tcPr>
            <w:tcW w:w="1540" w:type="dxa"/>
            <w:tcBorders>
              <w:bottom w:val="single" w:sz="8" w:space="0" w:color="auto"/>
              <w:right w:val="single" w:sz="8" w:space="0" w:color="auto"/>
            </w:tcBorders>
            <w:vAlign w:val="bottom"/>
          </w:tcPr>
          <w:p w:rsidR="0000593D" w:rsidRDefault="0000593D" w:rsidP="00EB42E3">
            <w:pPr>
              <w:spacing w:after="0"/>
              <w:rPr>
                <w:sz w:val="5"/>
                <w:szCs w:val="5"/>
              </w:rPr>
            </w:pPr>
          </w:p>
        </w:tc>
        <w:tc>
          <w:tcPr>
            <w:tcW w:w="30" w:type="dxa"/>
            <w:vAlign w:val="bottom"/>
          </w:tcPr>
          <w:p w:rsidR="0000593D" w:rsidRDefault="0000593D" w:rsidP="00EB42E3">
            <w:pPr>
              <w:spacing w:after="0"/>
              <w:rPr>
                <w:sz w:val="1"/>
                <w:szCs w:val="1"/>
              </w:rPr>
            </w:pPr>
          </w:p>
        </w:tc>
      </w:tr>
    </w:tbl>
    <w:p w:rsidR="0000593D" w:rsidRDefault="0000593D" w:rsidP="00EB42E3">
      <w:pPr>
        <w:spacing w:after="0" w:line="200" w:lineRule="exact"/>
        <w:rPr>
          <w:sz w:val="20"/>
          <w:szCs w:val="20"/>
        </w:rPr>
      </w:pPr>
    </w:p>
    <w:p w:rsidR="0000593D" w:rsidRDefault="0000593D" w:rsidP="00EB42E3">
      <w:pPr>
        <w:spacing w:after="0" w:line="27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Коэффициент качества проекта определяется по формуле:</w:t>
      </w:r>
    </w:p>
    <w:p w:rsidR="0000593D" w:rsidRDefault="0000593D" w:rsidP="00EB42E3">
      <w:pPr>
        <w:spacing w:after="0" w:line="75" w:lineRule="exact"/>
        <w:rPr>
          <w:sz w:val="20"/>
          <w:szCs w:val="20"/>
        </w:rPr>
      </w:pPr>
    </w:p>
    <w:p w:rsidR="0000593D" w:rsidRDefault="0000593D" w:rsidP="00EB42E3">
      <w:pPr>
        <w:spacing w:after="0" w:line="343" w:lineRule="auto"/>
        <w:jc w:val="right"/>
        <w:rPr>
          <w:sz w:val="20"/>
          <w:szCs w:val="20"/>
        </w:rPr>
      </w:pPr>
      <w:r>
        <w:rPr>
          <w:rFonts w:ascii="Times New Roman" w:eastAsia="Times New Roman" w:hAnsi="Times New Roman" w:cs="Times New Roman"/>
          <w:sz w:val="28"/>
          <w:szCs w:val="28"/>
        </w:rPr>
        <w:t>К</w:t>
      </w:r>
      <w:r>
        <w:rPr>
          <w:rFonts w:ascii="Times New Roman" w:eastAsia="Times New Roman" w:hAnsi="Times New Roman" w:cs="Times New Roman"/>
          <w:sz w:val="36"/>
          <w:szCs w:val="36"/>
          <w:vertAlign w:val="subscript"/>
        </w:rPr>
        <w:t>к</w:t>
      </w:r>
      <w:r>
        <w:rPr>
          <w:rFonts w:ascii="Times New Roman" w:eastAsia="Times New Roman" w:hAnsi="Times New Roman" w:cs="Times New Roman"/>
          <w:sz w:val="28"/>
          <w:szCs w:val="28"/>
        </w:rPr>
        <w:t>=∑a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 xml:space="preserve"> b</w:t>
      </w:r>
      <w:r>
        <w:rPr>
          <w:rFonts w:ascii="Times New Roman" w:eastAsia="Times New Roman" w:hAnsi="Times New Roman" w:cs="Times New Roman"/>
          <w:sz w:val="36"/>
          <w:szCs w:val="36"/>
          <w:vertAlign w:val="subscript"/>
        </w:rPr>
        <w:t>iн</w:t>
      </w:r>
      <w:r>
        <w:rPr>
          <w:rFonts w:ascii="Times New Roman" w:eastAsia="Times New Roman" w:hAnsi="Times New Roman" w:cs="Times New Roman"/>
          <w:sz w:val="28"/>
          <w:szCs w:val="28"/>
        </w:rPr>
        <w:t>/ ∑a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b</w:t>
      </w:r>
      <w:r>
        <w:rPr>
          <w:rFonts w:ascii="Times New Roman" w:eastAsia="Times New Roman" w:hAnsi="Times New Roman" w:cs="Times New Roman"/>
          <w:sz w:val="36"/>
          <w:szCs w:val="36"/>
          <w:vertAlign w:val="subscript"/>
        </w:rPr>
        <w:t>ia</w:t>
      </w:r>
      <w:r>
        <w:rPr>
          <w:rFonts w:ascii="Times New Roman" w:eastAsia="Times New Roman" w:hAnsi="Times New Roman" w:cs="Times New Roman"/>
          <w:sz w:val="28"/>
          <w:szCs w:val="28"/>
        </w:rPr>
        <w:t>, = 0,969 / 0,523 =1,97                    (5.1) Так как интегральный показатель качества проекта больше единицы то это  доказывает  уровень  качества  предлагаемой  разработки  выше  уровня</w:t>
      </w:r>
    </w:p>
    <w:p w:rsidR="0000593D" w:rsidRDefault="0000593D" w:rsidP="00EB42E3">
      <w:pPr>
        <w:spacing w:after="0" w:line="2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качества базового аналога, превосходство проекта перед аналогом.</w:t>
      </w:r>
    </w:p>
    <w:p w:rsidR="0000593D" w:rsidRDefault="0000593D" w:rsidP="00EB42E3">
      <w:pPr>
        <w:spacing w:after="0" w:line="248" w:lineRule="auto"/>
        <w:jc w:val="center"/>
        <w:rPr>
          <w:sz w:val="20"/>
          <w:szCs w:val="20"/>
        </w:rPr>
      </w:pPr>
      <w:r>
        <w:rPr>
          <w:rFonts w:ascii="Times New Roman" w:eastAsia="Times New Roman" w:hAnsi="Times New Roman" w:cs="Times New Roman"/>
          <w:b/>
          <w:bCs/>
          <w:sz w:val="27"/>
          <w:szCs w:val="27"/>
        </w:rPr>
        <w:lastRenderedPageBreak/>
        <w:t>5.2 Определение общей продолжительности работ по проектированию и реализации прибора (устройства, продукта)</w:t>
      </w:r>
    </w:p>
    <w:p w:rsidR="0000593D" w:rsidRDefault="0000593D" w:rsidP="00EB42E3">
      <w:pPr>
        <w:spacing w:after="0" w:line="240" w:lineRule="exact"/>
        <w:rPr>
          <w:sz w:val="20"/>
          <w:szCs w:val="20"/>
        </w:rPr>
      </w:pPr>
    </w:p>
    <w:p w:rsidR="0000593D" w:rsidRDefault="0000593D" w:rsidP="00EB42E3">
      <w:pPr>
        <w:spacing w:after="0" w:line="358" w:lineRule="auto"/>
        <w:ind w:firstLine="684"/>
        <w:rPr>
          <w:sz w:val="20"/>
          <w:szCs w:val="20"/>
        </w:rPr>
      </w:pPr>
      <w:r>
        <w:rPr>
          <w:rFonts w:ascii="Times New Roman" w:eastAsia="Times New Roman" w:hAnsi="Times New Roman" w:cs="Times New Roman"/>
          <w:sz w:val="28"/>
          <w:szCs w:val="28"/>
        </w:rPr>
        <w:t xml:space="preserve">Общая продолжительность процесса разработки определяется количеством и длительностью отдельных этапов, которые обеспечивают создание прибора (устройства, продукта) требуемого качества. Проведем планирование опытно – конструкторских работ. В современных условиях рыночной экономики необходимо оценить затраты на проектирование и внедрение охранно-пожарной системы. Для обеспечения защиты объекта необходимо оценить затраты на проектирование данной системы. Этапы проектирования определены на основе опыта ряда фирм, производящих данные виды работ. Все данные по этапам проектирования сведены в таблицу 5.2. Таблица 5.2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Длительность этапов работ на этапе проектирования</w:t>
      </w:r>
    </w:p>
    <w:p w:rsidR="0000593D" w:rsidRDefault="0000593D" w:rsidP="00EB42E3">
      <w:pPr>
        <w:spacing w:after="0" w:line="1" w:lineRule="exact"/>
        <w:rPr>
          <w:sz w:val="20"/>
          <w:szCs w:val="20"/>
        </w:rPr>
      </w:pPr>
    </w:p>
    <w:tbl>
      <w:tblPr>
        <w:tblW w:w="0" w:type="auto"/>
        <w:tblInd w:w="190" w:type="dxa"/>
        <w:tblLayout w:type="fixed"/>
        <w:tblCellMar>
          <w:left w:w="0" w:type="dxa"/>
          <w:right w:w="0" w:type="dxa"/>
        </w:tblCellMar>
        <w:tblLook w:val="04A0"/>
      </w:tblPr>
      <w:tblGrid>
        <w:gridCol w:w="1040"/>
        <w:gridCol w:w="3680"/>
        <w:gridCol w:w="2480"/>
        <w:gridCol w:w="2600"/>
        <w:gridCol w:w="30"/>
      </w:tblGrid>
      <w:tr w:rsidR="0000593D">
        <w:trPr>
          <w:trHeight w:val="324"/>
        </w:trPr>
        <w:tc>
          <w:tcPr>
            <w:tcW w:w="1040" w:type="dxa"/>
            <w:vMerge w:val="restart"/>
            <w:tcBorders>
              <w:top w:val="single" w:sz="8" w:space="0" w:color="auto"/>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w:t>
            </w:r>
          </w:p>
        </w:tc>
        <w:tc>
          <w:tcPr>
            <w:tcW w:w="3680" w:type="dxa"/>
            <w:vMerge w:val="restart"/>
            <w:tcBorders>
              <w:top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Этап работ</w:t>
            </w:r>
          </w:p>
        </w:tc>
        <w:tc>
          <w:tcPr>
            <w:tcW w:w="2480" w:type="dxa"/>
            <w:vMerge w:val="restart"/>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Исполнитель</w:t>
            </w:r>
          </w:p>
        </w:tc>
        <w:tc>
          <w:tcPr>
            <w:tcW w:w="2600"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Длительность работ,</w:t>
            </w:r>
          </w:p>
        </w:tc>
        <w:tc>
          <w:tcPr>
            <w:tcW w:w="0" w:type="dxa"/>
            <w:vAlign w:val="bottom"/>
          </w:tcPr>
          <w:p w:rsidR="0000593D" w:rsidRDefault="0000593D" w:rsidP="00EB42E3">
            <w:pPr>
              <w:spacing w:after="0"/>
              <w:rPr>
                <w:sz w:val="1"/>
                <w:szCs w:val="1"/>
              </w:rPr>
            </w:pPr>
          </w:p>
        </w:tc>
      </w:tr>
      <w:tr w:rsidR="0000593D">
        <w:trPr>
          <w:trHeight w:val="161"/>
        </w:trPr>
        <w:tc>
          <w:tcPr>
            <w:tcW w:w="104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3680" w:type="dxa"/>
            <w:vMerge/>
            <w:tcBorders>
              <w:right w:val="single" w:sz="8" w:space="0" w:color="auto"/>
            </w:tcBorders>
            <w:vAlign w:val="bottom"/>
          </w:tcPr>
          <w:p w:rsidR="0000593D" w:rsidRDefault="0000593D" w:rsidP="00EB42E3">
            <w:pPr>
              <w:spacing w:after="0"/>
              <w:rPr>
                <w:sz w:val="13"/>
                <w:szCs w:val="13"/>
              </w:rPr>
            </w:pPr>
          </w:p>
        </w:tc>
        <w:tc>
          <w:tcPr>
            <w:tcW w:w="2480" w:type="dxa"/>
            <w:vMerge/>
            <w:tcBorders>
              <w:right w:val="single" w:sz="8" w:space="0" w:color="auto"/>
            </w:tcBorders>
            <w:vAlign w:val="bottom"/>
          </w:tcPr>
          <w:p w:rsidR="0000593D" w:rsidRDefault="0000593D" w:rsidP="00EB42E3">
            <w:pPr>
              <w:spacing w:after="0"/>
              <w:rPr>
                <w:sz w:val="13"/>
                <w:szCs w:val="13"/>
              </w:rPr>
            </w:pPr>
          </w:p>
        </w:tc>
        <w:tc>
          <w:tcPr>
            <w:tcW w:w="260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дни</w:t>
            </w:r>
          </w:p>
        </w:tc>
        <w:tc>
          <w:tcPr>
            <w:tcW w:w="0" w:type="dxa"/>
            <w:vAlign w:val="bottom"/>
          </w:tcPr>
          <w:p w:rsidR="0000593D" w:rsidRDefault="0000593D" w:rsidP="00EB42E3">
            <w:pPr>
              <w:spacing w:after="0"/>
              <w:rPr>
                <w:sz w:val="1"/>
                <w:szCs w:val="1"/>
              </w:rPr>
            </w:pPr>
          </w:p>
        </w:tc>
      </w:tr>
      <w:tr w:rsidR="0000593D">
        <w:trPr>
          <w:trHeight w:val="166"/>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368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48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60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51"/>
        </w:trPr>
        <w:tc>
          <w:tcPr>
            <w:tcW w:w="1040"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1</w:t>
            </w:r>
          </w:p>
        </w:tc>
        <w:tc>
          <w:tcPr>
            <w:tcW w:w="368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Получение технического</w:t>
            </w:r>
          </w:p>
        </w:tc>
        <w:tc>
          <w:tcPr>
            <w:tcW w:w="248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Руководитель,</w:t>
            </w:r>
          </w:p>
        </w:tc>
        <w:tc>
          <w:tcPr>
            <w:tcW w:w="260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0.58</w:t>
            </w:r>
          </w:p>
        </w:tc>
        <w:tc>
          <w:tcPr>
            <w:tcW w:w="0" w:type="dxa"/>
            <w:vAlign w:val="bottom"/>
          </w:tcPr>
          <w:p w:rsidR="0000593D" w:rsidRDefault="0000593D" w:rsidP="00EB42E3">
            <w:pPr>
              <w:spacing w:after="0"/>
              <w:rPr>
                <w:sz w:val="1"/>
                <w:szCs w:val="1"/>
              </w:rPr>
            </w:pPr>
          </w:p>
        </w:tc>
      </w:tr>
      <w:tr w:rsidR="0000593D">
        <w:trPr>
          <w:trHeight w:val="179"/>
        </w:trPr>
        <w:tc>
          <w:tcPr>
            <w:tcW w:w="1040" w:type="dxa"/>
            <w:vMerge/>
            <w:tcBorders>
              <w:left w:val="single" w:sz="8" w:space="0" w:color="auto"/>
              <w:right w:val="single" w:sz="8" w:space="0" w:color="auto"/>
            </w:tcBorders>
            <w:vAlign w:val="bottom"/>
          </w:tcPr>
          <w:p w:rsidR="0000593D" w:rsidRDefault="0000593D" w:rsidP="00EB42E3">
            <w:pPr>
              <w:spacing w:after="0"/>
              <w:rPr>
                <w:sz w:val="15"/>
                <w:szCs w:val="15"/>
              </w:rPr>
            </w:pPr>
          </w:p>
        </w:tc>
        <w:tc>
          <w:tcPr>
            <w:tcW w:w="368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задания</w:t>
            </w:r>
          </w:p>
        </w:tc>
        <w:tc>
          <w:tcPr>
            <w:tcW w:w="2480" w:type="dxa"/>
            <w:vMerge w:val="restart"/>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инженер</w:t>
            </w:r>
          </w:p>
        </w:tc>
        <w:tc>
          <w:tcPr>
            <w:tcW w:w="2600" w:type="dxa"/>
            <w:vMerge/>
            <w:tcBorders>
              <w:right w:val="single" w:sz="8" w:space="0" w:color="auto"/>
            </w:tcBorders>
            <w:vAlign w:val="bottom"/>
          </w:tcPr>
          <w:p w:rsidR="0000593D" w:rsidRDefault="0000593D" w:rsidP="00EB42E3">
            <w:pPr>
              <w:spacing w:after="0"/>
              <w:rPr>
                <w:sz w:val="15"/>
                <w:szCs w:val="15"/>
              </w:rPr>
            </w:pPr>
          </w:p>
        </w:tc>
        <w:tc>
          <w:tcPr>
            <w:tcW w:w="0" w:type="dxa"/>
            <w:vAlign w:val="bottom"/>
          </w:tcPr>
          <w:p w:rsidR="0000593D" w:rsidRDefault="0000593D" w:rsidP="00EB42E3">
            <w:pPr>
              <w:spacing w:after="0"/>
              <w:rPr>
                <w:sz w:val="1"/>
                <w:szCs w:val="1"/>
              </w:rPr>
            </w:pPr>
          </w:p>
        </w:tc>
      </w:tr>
      <w:tr w:rsidR="0000593D">
        <w:trPr>
          <w:trHeight w:val="164"/>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368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248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26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68"/>
        </w:trPr>
        <w:tc>
          <w:tcPr>
            <w:tcW w:w="1040"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2</w:t>
            </w:r>
          </w:p>
        </w:tc>
        <w:tc>
          <w:tcPr>
            <w:tcW w:w="368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Анализ технического</w:t>
            </w:r>
          </w:p>
        </w:tc>
        <w:tc>
          <w:tcPr>
            <w:tcW w:w="24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260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5.8</w:t>
            </w:r>
          </w:p>
        </w:tc>
        <w:tc>
          <w:tcPr>
            <w:tcW w:w="0" w:type="dxa"/>
            <w:vAlign w:val="bottom"/>
          </w:tcPr>
          <w:p w:rsidR="0000593D" w:rsidRDefault="0000593D" w:rsidP="00EB42E3">
            <w:pPr>
              <w:spacing w:after="0"/>
              <w:rPr>
                <w:sz w:val="1"/>
                <w:szCs w:val="1"/>
              </w:rPr>
            </w:pPr>
          </w:p>
        </w:tc>
      </w:tr>
      <w:tr w:rsidR="0000593D">
        <w:trPr>
          <w:trHeight w:val="161"/>
        </w:trPr>
        <w:tc>
          <w:tcPr>
            <w:tcW w:w="104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368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задания</w:t>
            </w:r>
          </w:p>
        </w:tc>
        <w:tc>
          <w:tcPr>
            <w:tcW w:w="2480" w:type="dxa"/>
            <w:vMerge/>
            <w:tcBorders>
              <w:right w:val="single" w:sz="8" w:space="0" w:color="auto"/>
            </w:tcBorders>
            <w:vAlign w:val="bottom"/>
          </w:tcPr>
          <w:p w:rsidR="0000593D" w:rsidRDefault="0000593D" w:rsidP="00EB42E3">
            <w:pPr>
              <w:spacing w:after="0"/>
              <w:rPr>
                <w:sz w:val="13"/>
                <w:szCs w:val="13"/>
              </w:rPr>
            </w:pPr>
          </w:p>
        </w:tc>
        <w:tc>
          <w:tcPr>
            <w:tcW w:w="2600" w:type="dxa"/>
            <w:vMerge/>
            <w:tcBorders>
              <w:right w:val="single" w:sz="8" w:space="0" w:color="auto"/>
            </w:tcBorders>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66"/>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368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248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6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73"/>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3</w:t>
            </w:r>
          </w:p>
        </w:tc>
        <w:tc>
          <w:tcPr>
            <w:tcW w:w="3680" w:type="dxa"/>
            <w:tcBorders>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Выбор и анализ литературы</w:t>
            </w:r>
          </w:p>
        </w:tc>
        <w:tc>
          <w:tcPr>
            <w:tcW w:w="248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260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11</w:t>
            </w:r>
          </w:p>
        </w:tc>
        <w:tc>
          <w:tcPr>
            <w:tcW w:w="0" w:type="dxa"/>
            <w:vAlign w:val="bottom"/>
          </w:tcPr>
          <w:p w:rsidR="0000593D" w:rsidRDefault="0000593D" w:rsidP="00EB42E3">
            <w:pPr>
              <w:spacing w:after="0"/>
              <w:rPr>
                <w:sz w:val="1"/>
                <w:szCs w:val="1"/>
              </w:rPr>
            </w:pPr>
          </w:p>
        </w:tc>
      </w:tr>
      <w:tr w:rsidR="0000593D">
        <w:trPr>
          <w:trHeight w:val="368"/>
        </w:trPr>
        <w:tc>
          <w:tcPr>
            <w:tcW w:w="1040"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4</w:t>
            </w:r>
          </w:p>
        </w:tc>
        <w:tc>
          <w:tcPr>
            <w:tcW w:w="368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Выбор необходимой</w:t>
            </w:r>
          </w:p>
        </w:tc>
        <w:tc>
          <w:tcPr>
            <w:tcW w:w="24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260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3.8</w:t>
            </w:r>
          </w:p>
        </w:tc>
        <w:tc>
          <w:tcPr>
            <w:tcW w:w="0" w:type="dxa"/>
            <w:vAlign w:val="bottom"/>
          </w:tcPr>
          <w:p w:rsidR="0000593D" w:rsidRDefault="0000593D" w:rsidP="00EB42E3">
            <w:pPr>
              <w:spacing w:after="0"/>
              <w:rPr>
                <w:sz w:val="1"/>
                <w:szCs w:val="1"/>
              </w:rPr>
            </w:pPr>
          </w:p>
        </w:tc>
      </w:tr>
      <w:tr w:rsidR="0000593D">
        <w:trPr>
          <w:trHeight w:val="161"/>
        </w:trPr>
        <w:tc>
          <w:tcPr>
            <w:tcW w:w="104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368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аппаратуры.</w:t>
            </w:r>
          </w:p>
        </w:tc>
        <w:tc>
          <w:tcPr>
            <w:tcW w:w="2480" w:type="dxa"/>
            <w:vMerge/>
            <w:tcBorders>
              <w:right w:val="single" w:sz="8" w:space="0" w:color="auto"/>
            </w:tcBorders>
            <w:vAlign w:val="bottom"/>
          </w:tcPr>
          <w:p w:rsidR="0000593D" w:rsidRDefault="0000593D" w:rsidP="00EB42E3">
            <w:pPr>
              <w:spacing w:after="0"/>
              <w:rPr>
                <w:sz w:val="13"/>
                <w:szCs w:val="13"/>
              </w:rPr>
            </w:pPr>
          </w:p>
        </w:tc>
        <w:tc>
          <w:tcPr>
            <w:tcW w:w="2600" w:type="dxa"/>
            <w:vMerge/>
            <w:tcBorders>
              <w:right w:val="single" w:sz="8" w:space="0" w:color="auto"/>
            </w:tcBorders>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64"/>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368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248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6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70"/>
        </w:trPr>
        <w:tc>
          <w:tcPr>
            <w:tcW w:w="1040" w:type="dxa"/>
            <w:tcBorders>
              <w:left w:val="single" w:sz="8" w:space="0" w:color="auto"/>
              <w:right w:val="single" w:sz="8" w:space="0" w:color="auto"/>
            </w:tcBorders>
            <w:vAlign w:val="bottom"/>
          </w:tcPr>
          <w:p w:rsidR="0000593D" w:rsidRDefault="0000593D" w:rsidP="00EB42E3">
            <w:pPr>
              <w:spacing w:after="0"/>
              <w:rPr>
                <w:sz w:val="24"/>
                <w:szCs w:val="24"/>
              </w:rPr>
            </w:pPr>
          </w:p>
        </w:tc>
        <w:tc>
          <w:tcPr>
            <w:tcW w:w="368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Программирование БД АРМ</w:t>
            </w:r>
          </w:p>
        </w:tc>
        <w:tc>
          <w:tcPr>
            <w:tcW w:w="24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2600" w:type="dxa"/>
            <w:tcBorders>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22"/>
        </w:trPr>
        <w:tc>
          <w:tcPr>
            <w:tcW w:w="1040" w:type="dxa"/>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5</w:t>
            </w:r>
          </w:p>
        </w:tc>
        <w:tc>
          <w:tcPr>
            <w:tcW w:w="368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«Орион», ПКУ С2000М и</w:t>
            </w:r>
          </w:p>
        </w:tc>
        <w:tc>
          <w:tcPr>
            <w:tcW w:w="2480" w:type="dxa"/>
            <w:vMerge/>
            <w:tcBorders>
              <w:right w:val="single" w:sz="8" w:space="0" w:color="auto"/>
            </w:tcBorders>
            <w:vAlign w:val="bottom"/>
          </w:tcPr>
          <w:p w:rsidR="0000593D" w:rsidRDefault="0000593D" w:rsidP="00EB42E3">
            <w:pPr>
              <w:spacing w:after="0"/>
              <w:rPr>
                <w:sz w:val="24"/>
                <w:szCs w:val="24"/>
              </w:rPr>
            </w:pPr>
          </w:p>
        </w:tc>
        <w:tc>
          <w:tcPr>
            <w:tcW w:w="260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7.4</w:t>
            </w:r>
          </w:p>
        </w:tc>
        <w:tc>
          <w:tcPr>
            <w:tcW w:w="0" w:type="dxa"/>
            <w:vAlign w:val="bottom"/>
          </w:tcPr>
          <w:p w:rsidR="0000593D" w:rsidRDefault="0000593D" w:rsidP="00EB42E3">
            <w:pPr>
              <w:spacing w:after="0"/>
              <w:rPr>
                <w:sz w:val="1"/>
                <w:szCs w:val="1"/>
              </w:rPr>
            </w:pPr>
          </w:p>
        </w:tc>
      </w:tr>
      <w:tr w:rsidR="0000593D">
        <w:trPr>
          <w:trHeight w:val="325"/>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rPr>
                <w:sz w:val="24"/>
                <w:szCs w:val="24"/>
              </w:rPr>
            </w:pPr>
          </w:p>
        </w:tc>
        <w:tc>
          <w:tcPr>
            <w:tcW w:w="3680" w:type="dxa"/>
            <w:tcBorders>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КПП</w:t>
            </w:r>
          </w:p>
        </w:tc>
        <w:tc>
          <w:tcPr>
            <w:tcW w:w="24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260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68"/>
        </w:trPr>
        <w:tc>
          <w:tcPr>
            <w:tcW w:w="1040"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6</w:t>
            </w:r>
          </w:p>
        </w:tc>
        <w:tc>
          <w:tcPr>
            <w:tcW w:w="368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Монтаж общей системы</w:t>
            </w:r>
          </w:p>
        </w:tc>
        <w:tc>
          <w:tcPr>
            <w:tcW w:w="24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Монтажник</w:t>
            </w:r>
          </w:p>
        </w:tc>
        <w:tc>
          <w:tcPr>
            <w:tcW w:w="260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35</w:t>
            </w:r>
          </w:p>
        </w:tc>
        <w:tc>
          <w:tcPr>
            <w:tcW w:w="0" w:type="dxa"/>
            <w:vAlign w:val="bottom"/>
          </w:tcPr>
          <w:p w:rsidR="0000593D" w:rsidRDefault="0000593D" w:rsidP="00EB42E3">
            <w:pPr>
              <w:spacing w:after="0"/>
              <w:rPr>
                <w:sz w:val="1"/>
                <w:szCs w:val="1"/>
              </w:rPr>
            </w:pPr>
          </w:p>
        </w:tc>
      </w:tr>
      <w:tr w:rsidR="0000593D">
        <w:trPr>
          <w:trHeight w:val="161"/>
        </w:trPr>
        <w:tc>
          <w:tcPr>
            <w:tcW w:w="104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368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охраны</w:t>
            </w:r>
          </w:p>
        </w:tc>
        <w:tc>
          <w:tcPr>
            <w:tcW w:w="2480" w:type="dxa"/>
            <w:vMerge/>
            <w:tcBorders>
              <w:right w:val="single" w:sz="8" w:space="0" w:color="auto"/>
            </w:tcBorders>
            <w:vAlign w:val="bottom"/>
          </w:tcPr>
          <w:p w:rsidR="0000593D" w:rsidRDefault="0000593D" w:rsidP="00EB42E3">
            <w:pPr>
              <w:spacing w:after="0"/>
              <w:rPr>
                <w:sz w:val="13"/>
                <w:szCs w:val="13"/>
              </w:rPr>
            </w:pPr>
          </w:p>
        </w:tc>
        <w:tc>
          <w:tcPr>
            <w:tcW w:w="2600" w:type="dxa"/>
            <w:vMerge/>
            <w:tcBorders>
              <w:right w:val="single" w:sz="8" w:space="0" w:color="auto"/>
            </w:tcBorders>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64"/>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368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248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6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74"/>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7</w:t>
            </w:r>
          </w:p>
        </w:tc>
        <w:tc>
          <w:tcPr>
            <w:tcW w:w="3680" w:type="dxa"/>
            <w:tcBorders>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Пуско-наладочные работы</w:t>
            </w:r>
          </w:p>
        </w:tc>
        <w:tc>
          <w:tcPr>
            <w:tcW w:w="248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260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3.8</w:t>
            </w:r>
          </w:p>
        </w:tc>
        <w:tc>
          <w:tcPr>
            <w:tcW w:w="0" w:type="dxa"/>
            <w:vAlign w:val="bottom"/>
          </w:tcPr>
          <w:p w:rsidR="0000593D" w:rsidRDefault="0000593D" w:rsidP="00EB42E3">
            <w:pPr>
              <w:spacing w:after="0"/>
              <w:rPr>
                <w:sz w:val="1"/>
                <w:szCs w:val="1"/>
              </w:rPr>
            </w:pPr>
          </w:p>
        </w:tc>
      </w:tr>
      <w:tr w:rsidR="0000593D">
        <w:trPr>
          <w:trHeight w:val="368"/>
        </w:trPr>
        <w:tc>
          <w:tcPr>
            <w:tcW w:w="1040"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8</w:t>
            </w:r>
          </w:p>
        </w:tc>
        <w:tc>
          <w:tcPr>
            <w:tcW w:w="368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Оформление документации</w:t>
            </w:r>
          </w:p>
        </w:tc>
        <w:tc>
          <w:tcPr>
            <w:tcW w:w="24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260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10.2</w:t>
            </w:r>
          </w:p>
        </w:tc>
        <w:tc>
          <w:tcPr>
            <w:tcW w:w="0" w:type="dxa"/>
            <w:vAlign w:val="bottom"/>
          </w:tcPr>
          <w:p w:rsidR="0000593D" w:rsidRDefault="0000593D" w:rsidP="00EB42E3">
            <w:pPr>
              <w:spacing w:after="0"/>
              <w:rPr>
                <w:sz w:val="1"/>
                <w:szCs w:val="1"/>
              </w:rPr>
            </w:pPr>
          </w:p>
        </w:tc>
      </w:tr>
      <w:tr w:rsidR="0000593D">
        <w:trPr>
          <w:trHeight w:val="161"/>
        </w:trPr>
        <w:tc>
          <w:tcPr>
            <w:tcW w:w="104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3680"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на проект</w:t>
            </w:r>
          </w:p>
        </w:tc>
        <w:tc>
          <w:tcPr>
            <w:tcW w:w="2480" w:type="dxa"/>
            <w:vMerge/>
            <w:tcBorders>
              <w:right w:val="single" w:sz="8" w:space="0" w:color="auto"/>
            </w:tcBorders>
            <w:vAlign w:val="bottom"/>
          </w:tcPr>
          <w:p w:rsidR="0000593D" w:rsidRDefault="0000593D" w:rsidP="00EB42E3">
            <w:pPr>
              <w:spacing w:after="0"/>
              <w:rPr>
                <w:sz w:val="13"/>
                <w:szCs w:val="13"/>
              </w:rPr>
            </w:pPr>
          </w:p>
        </w:tc>
        <w:tc>
          <w:tcPr>
            <w:tcW w:w="2600" w:type="dxa"/>
            <w:vMerge/>
            <w:tcBorders>
              <w:right w:val="single" w:sz="8" w:space="0" w:color="auto"/>
            </w:tcBorders>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64"/>
        </w:trPr>
        <w:tc>
          <w:tcPr>
            <w:tcW w:w="10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368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248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60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75"/>
        </w:trPr>
        <w:tc>
          <w:tcPr>
            <w:tcW w:w="1040" w:type="dxa"/>
            <w:tcBorders>
              <w:left w:val="single" w:sz="8" w:space="0" w:color="auto"/>
              <w:bottom w:val="single" w:sz="8" w:space="0" w:color="auto"/>
            </w:tcBorders>
            <w:vAlign w:val="bottom"/>
          </w:tcPr>
          <w:p w:rsidR="0000593D" w:rsidRDefault="0000593D" w:rsidP="00EB42E3">
            <w:pPr>
              <w:spacing w:after="0"/>
              <w:rPr>
                <w:sz w:val="24"/>
                <w:szCs w:val="24"/>
              </w:rPr>
            </w:pPr>
          </w:p>
        </w:tc>
        <w:tc>
          <w:tcPr>
            <w:tcW w:w="3680" w:type="dxa"/>
            <w:tcBorders>
              <w:bottom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b/>
                <w:bCs/>
                <w:sz w:val="28"/>
                <w:szCs w:val="28"/>
              </w:rPr>
              <w:t>Итого:</w:t>
            </w:r>
          </w:p>
        </w:tc>
        <w:tc>
          <w:tcPr>
            <w:tcW w:w="24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260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b/>
                <w:bCs/>
                <w:sz w:val="28"/>
                <w:szCs w:val="28"/>
              </w:rPr>
              <w:t>77,58</w:t>
            </w:r>
          </w:p>
        </w:tc>
        <w:tc>
          <w:tcPr>
            <w:tcW w:w="0" w:type="dxa"/>
            <w:vAlign w:val="bottom"/>
          </w:tcPr>
          <w:p w:rsidR="0000593D" w:rsidRDefault="0000593D" w:rsidP="00EB42E3">
            <w:pPr>
              <w:spacing w:after="0"/>
              <w:rPr>
                <w:sz w:val="1"/>
                <w:szCs w:val="1"/>
              </w:rPr>
            </w:pPr>
          </w:p>
        </w:tc>
      </w:tr>
    </w:tbl>
    <w:p w:rsidR="0000593D" w:rsidRDefault="0000593D" w:rsidP="00EB42E3">
      <w:pPr>
        <w:spacing w:after="0" w:line="200" w:lineRule="exact"/>
        <w:rPr>
          <w:sz w:val="20"/>
          <w:szCs w:val="20"/>
        </w:rPr>
      </w:pPr>
    </w:p>
    <w:p w:rsidR="0000593D" w:rsidRDefault="0000593D" w:rsidP="00EB42E3">
      <w:pPr>
        <w:spacing w:after="0" w:line="28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b/>
          <w:bCs/>
          <w:sz w:val="28"/>
          <w:szCs w:val="28"/>
        </w:rPr>
        <w:t>5.3 Расчет затрат на производство системы</w:t>
      </w:r>
    </w:p>
    <w:p w:rsidR="0000593D" w:rsidRDefault="0000593D" w:rsidP="00EB42E3">
      <w:pPr>
        <w:spacing w:after="0" w:line="23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i/>
          <w:iCs/>
          <w:sz w:val="28"/>
          <w:szCs w:val="28"/>
        </w:rPr>
        <w:t>Расходы на покупные и комплектующие изделия</w:t>
      </w:r>
    </w:p>
    <w:p w:rsidR="0000593D" w:rsidRDefault="0000593D" w:rsidP="00EB42E3">
      <w:pPr>
        <w:spacing w:after="0" w:line="174" w:lineRule="exact"/>
        <w:rPr>
          <w:sz w:val="20"/>
          <w:szCs w:val="20"/>
        </w:rPr>
      </w:pPr>
    </w:p>
    <w:p w:rsidR="0000593D" w:rsidRDefault="0000593D" w:rsidP="00EB42E3">
      <w:pPr>
        <w:spacing w:after="0" w:line="351" w:lineRule="auto"/>
        <w:ind w:firstLine="720"/>
        <w:rPr>
          <w:sz w:val="20"/>
          <w:szCs w:val="20"/>
        </w:rPr>
      </w:pPr>
      <w:r>
        <w:rPr>
          <w:rFonts w:ascii="Times New Roman" w:eastAsia="Times New Roman" w:hAnsi="Times New Roman" w:cs="Times New Roman"/>
          <w:sz w:val="28"/>
          <w:szCs w:val="28"/>
        </w:rPr>
        <w:t>Расчет стоимости комплектующих изделий, полуфабрикатов и услуг сторонних организаций приведен в табл. 5.3.</w:t>
      </w:r>
    </w:p>
    <w:p w:rsidR="0000593D" w:rsidRDefault="0000593D" w:rsidP="00EB42E3">
      <w:pPr>
        <w:spacing w:after="0" w:line="14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xml:space="preserve">Таблица 5.3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Материальные затраты при ОКР</w:t>
      </w:r>
    </w:p>
    <w:p w:rsidR="0000593D" w:rsidRDefault="0000593D" w:rsidP="00EB42E3">
      <w:pPr>
        <w:spacing w:after="0" w:line="150" w:lineRule="exact"/>
        <w:rPr>
          <w:sz w:val="20"/>
          <w:szCs w:val="20"/>
        </w:rPr>
      </w:pPr>
    </w:p>
    <w:tbl>
      <w:tblPr>
        <w:tblW w:w="0" w:type="auto"/>
        <w:tblInd w:w="150" w:type="dxa"/>
        <w:tblLayout w:type="fixed"/>
        <w:tblCellMar>
          <w:left w:w="0" w:type="dxa"/>
          <w:right w:w="0" w:type="dxa"/>
        </w:tblCellMar>
        <w:tblLook w:val="04A0"/>
      </w:tblPr>
      <w:tblGrid>
        <w:gridCol w:w="4560"/>
        <w:gridCol w:w="1840"/>
        <w:gridCol w:w="1660"/>
        <w:gridCol w:w="1820"/>
      </w:tblGrid>
      <w:tr w:rsidR="0000593D">
        <w:trPr>
          <w:trHeight w:val="329"/>
        </w:trPr>
        <w:tc>
          <w:tcPr>
            <w:tcW w:w="4560" w:type="dxa"/>
            <w:tcBorders>
              <w:top w:val="single" w:sz="8" w:space="0" w:color="auto"/>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b/>
                <w:bCs/>
                <w:sz w:val="28"/>
                <w:szCs w:val="28"/>
              </w:rPr>
              <w:t>Наименование</w:t>
            </w:r>
          </w:p>
        </w:tc>
        <w:tc>
          <w:tcPr>
            <w:tcW w:w="1840"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b/>
                <w:bCs/>
                <w:w w:val="99"/>
                <w:sz w:val="28"/>
                <w:szCs w:val="28"/>
              </w:rPr>
              <w:t>Количество,</w:t>
            </w:r>
          </w:p>
        </w:tc>
        <w:tc>
          <w:tcPr>
            <w:tcW w:w="1660"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b/>
                <w:bCs/>
                <w:sz w:val="28"/>
                <w:szCs w:val="28"/>
              </w:rPr>
              <w:t>Цена за ед.</w:t>
            </w:r>
          </w:p>
        </w:tc>
        <w:tc>
          <w:tcPr>
            <w:tcW w:w="1820"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b/>
                <w:bCs/>
                <w:w w:val="99"/>
                <w:sz w:val="28"/>
                <w:szCs w:val="28"/>
              </w:rPr>
              <w:t>Затраты,</w:t>
            </w:r>
          </w:p>
        </w:tc>
      </w:tr>
      <w:tr w:rsidR="0000593D">
        <w:trPr>
          <w:trHeight w:val="323"/>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24"/>
                <w:szCs w:val="24"/>
              </w:rPr>
            </w:pPr>
          </w:p>
        </w:tc>
        <w:tc>
          <w:tcPr>
            <w:tcW w:w="184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b/>
                <w:bCs/>
                <w:w w:val="99"/>
                <w:sz w:val="28"/>
                <w:szCs w:val="28"/>
              </w:rPr>
              <w:t>шт.</w:t>
            </w:r>
          </w:p>
        </w:tc>
        <w:tc>
          <w:tcPr>
            <w:tcW w:w="166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b/>
                <w:bCs/>
                <w:sz w:val="28"/>
                <w:szCs w:val="28"/>
              </w:rPr>
              <w:t>руб.</w:t>
            </w:r>
          </w:p>
        </w:tc>
        <w:tc>
          <w:tcPr>
            <w:tcW w:w="1820"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b/>
                <w:bCs/>
                <w:sz w:val="28"/>
                <w:szCs w:val="28"/>
              </w:rPr>
              <w:t>руб.</w:t>
            </w:r>
          </w:p>
        </w:tc>
      </w:tr>
      <w:tr w:rsidR="0000593D">
        <w:trPr>
          <w:trHeight w:val="305"/>
        </w:trPr>
        <w:tc>
          <w:tcPr>
            <w:tcW w:w="4560" w:type="dxa"/>
            <w:tcBorders>
              <w:left w:val="single" w:sz="8" w:space="0" w:color="auto"/>
              <w:right w:val="single" w:sz="8" w:space="0" w:color="auto"/>
            </w:tcBorders>
            <w:vAlign w:val="bottom"/>
          </w:tcPr>
          <w:p w:rsidR="0000593D" w:rsidRDefault="0000593D" w:rsidP="00EB42E3">
            <w:pPr>
              <w:spacing w:after="0" w:line="305" w:lineRule="exact"/>
              <w:rPr>
                <w:sz w:val="20"/>
                <w:szCs w:val="20"/>
              </w:rPr>
            </w:pPr>
            <w:r>
              <w:rPr>
                <w:rFonts w:ascii="Times New Roman" w:eastAsia="Times New Roman" w:hAnsi="Times New Roman" w:cs="Times New Roman"/>
                <w:sz w:val="28"/>
                <w:szCs w:val="28"/>
              </w:rPr>
              <w:t>С2000М</w:t>
            </w:r>
          </w:p>
        </w:tc>
        <w:tc>
          <w:tcPr>
            <w:tcW w:w="1840" w:type="dxa"/>
            <w:tcBorders>
              <w:right w:val="single" w:sz="8" w:space="0" w:color="auto"/>
            </w:tcBorders>
            <w:vAlign w:val="bottom"/>
          </w:tcPr>
          <w:p w:rsidR="0000593D" w:rsidRDefault="0000593D" w:rsidP="00EB42E3">
            <w:pPr>
              <w:spacing w:after="0" w:line="305" w:lineRule="exact"/>
              <w:jc w:val="center"/>
              <w:rPr>
                <w:sz w:val="20"/>
                <w:szCs w:val="20"/>
              </w:rPr>
            </w:pPr>
            <w:r>
              <w:rPr>
                <w:rFonts w:ascii="Times New Roman" w:eastAsia="Times New Roman" w:hAnsi="Times New Roman" w:cs="Times New Roman"/>
                <w:w w:val="99"/>
                <w:sz w:val="28"/>
                <w:szCs w:val="28"/>
              </w:rPr>
              <w:t>1</w:t>
            </w:r>
          </w:p>
        </w:tc>
        <w:tc>
          <w:tcPr>
            <w:tcW w:w="1660" w:type="dxa"/>
            <w:tcBorders>
              <w:right w:val="single" w:sz="8" w:space="0" w:color="auto"/>
            </w:tcBorders>
            <w:vAlign w:val="bottom"/>
          </w:tcPr>
          <w:p w:rsidR="0000593D" w:rsidRDefault="0000593D" w:rsidP="00EB42E3">
            <w:pPr>
              <w:spacing w:after="0" w:line="305" w:lineRule="exact"/>
              <w:jc w:val="center"/>
              <w:rPr>
                <w:sz w:val="20"/>
                <w:szCs w:val="20"/>
              </w:rPr>
            </w:pPr>
            <w:r>
              <w:rPr>
                <w:rFonts w:ascii="Times New Roman" w:eastAsia="Times New Roman" w:hAnsi="Times New Roman" w:cs="Times New Roman"/>
                <w:w w:val="99"/>
                <w:sz w:val="28"/>
                <w:szCs w:val="28"/>
              </w:rPr>
              <w:t>4680</w:t>
            </w:r>
          </w:p>
        </w:tc>
        <w:tc>
          <w:tcPr>
            <w:tcW w:w="1820" w:type="dxa"/>
            <w:tcBorders>
              <w:right w:val="single" w:sz="8" w:space="0" w:color="auto"/>
            </w:tcBorders>
            <w:vAlign w:val="bottom"/>
          </w:tcPr>
          <w:p w:rsidR="0000593D" w:rsidRDefault="0000593D" w:rsidP="00EB42E3">
            <w:pPr>
              <w:spacing w:after="0" w:line="305" w:lineRule="exact"/>
              <w:jc w:val="center"/>
              <w:rPr>
                <w:sz w:val="20"/>
                <w:szCs w:val="20"/>
              </w:rPr>
            </w:pPr>
            <w:r>
              <w:rPr>
                <w:rFonts w:ascii="Times New Roman" w:eastAsia="Times New Roman" w:hAnsi="Times New Roman" w:cs="Times New Roman"/>
                <w:w w:val="98"/>
                <w:sz w:val="28"/>
                <w:szCs w:val="28"/>
              </w:rPr>
              <w:t>4680,0</w:t>
            </w:r>
          </w:p>
        </w:tc>
      </w:tr>
      <w:tr w:rsidR="0000593D">
        <w:trPr>
          <w:trHeight w:val="170"/>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С2000-ПИ</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2115</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2115,0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С2000-КДЛ</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6</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1536</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9216,0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6"/>
        </w:trPr>
        <w:tc>
          <w:tcPr>
            <w:tcW w:w="4560" w:type="dxa"/>
            <w:tcBorders>
              <w:left w:val="single" w:sz="8" w:space="0" w:color="auto"/>
              <w:right w:val="single" w:sz="8" w:space="0" w:color="auto"/>
            </w:tcBorders>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С2000-Proxy</w:t>
            </w:r>
          </w:p>
        </w:tc>
        <w:tc>
          <w:tcPr>
            <w:tcW w:w="1840" w:type="dxa"/>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9"/>
                <w:sz w:val="28"/>
                <w:szCs w:val="28"/>
              </w:rPr>
              <w:t>1</w:t>
            </w:r>
          </w:p>
        </w:tc>
        <w:tc>
          <w:tcPr>
            <w:tcW w:w="1660" w:type="dxa"/>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9"/>
                <w:sz w:val="28"/>
                <w:szCs w:val="28"/>
              </w:rPr>
              <w:t>1420</w:t>
            </w:r>
          </w:p>
        </w:tc>
        <w:tc>
          <w:tcPr>
            <w:tcW w:w="1820" w:type="dxa"/>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8"/>
                <w:sz w:val="28"/>
                <w:szCs w:val="28"/>
              </w:rPr>
              <w:t>1420,0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РИП-12</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4</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1824</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7296,0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«Рупор»</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3840</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3840,0</w:t>
            </w:r>
          </w:p>
        </w:tc>
      </w:tr>
      <w:tr w:rsidR="0000593D">
        <w:trPr>
          <w:trHeight w:val="170"/>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5"/>
        </w:trPr>
        <w:tc>
          <w:tcPr>
            <w:tcW w:w="4560" w:type="dxa"/>
            <w:tcBorders>
              <w:left w:val="single" w:sz="8" w:space="0" w:color="auto"/>
              <w:right w:val="single" w:sz="8" w:space="0" w:color="auto"/>
            </w:tcBorders>
            <w:vAlign w:val="bottom"/>
          </w:tcPr>
          <w:p w:rsidR="0000593D" w:rsidRDefault="0000593D" w:rsidP="00EB42E3">
            <w:pPr>
              <w:spacing w:after="0" w:line="305" w:lineRule="exact"/>
              <w:rPr>
                <w:sz w:val="20"/>
                <w:szCs w:val="20"/>
              </w:rPr>
            </w:pPr>
            <w:r>
              <w:rPr>
                <w:rFonts w:ascii="Times New Roman" w:eastAsia="Times New Roman" w:hAnsi="Times New Roman" w:cs="Times New Roman"/>
                <w:sz w:val="28"/>
                <w:szCs w:val="28"/>
              </w:rPr>
              <w:t>АРМ «Орион»</w:t>
            </w:r>
          </w:p>
        </w:tc>
        <w:tc>
          <w:tcPr>
            <w:tcW w:w="1840" w:type="dxa"/>
            <w:tcBorders>
              <w:right w:val="single" w:sz="8" w:space="0" w:color="auto"/>
            </w:tcBorders>
            <w:vAlign w:val="bottom"/>
          </w:tcPr>
          <w:p w:rsidR="0000593D" w:rsidRDefault="0000593D" w:rsidP="00EB42E3">
            <w:pPr>
              <w:spacing w:after="0" w:line="305" w:lineRule="exact"/>
              <w:jc w:val="center"/>
              <w:rPr>
                <w:sz w:val="20"/>
                <w:szCs w:val="20"/>
              </w:rPr>
            </w:pPr>
            <w:r>
              <w:rPr>
                <w:rFonts w:ascii="Times New Roman" w:eastAsia="Times New Roman" w:hAnsi="Times New Roman" w:cs="Times New Roman"/>
                <w:w w:val="99"/>
                <w:sz w:val="28"/>
                <w:szCs w:val="28"/>
              </w:rPr>
              <w:t>1</w:t>
            </w:r>
          </w:p>
        </w:tc>
        <w:tc>
          <w:tcPr>
            <w:tcW w:w="1660" w:type="dxa"/>
            <w:tcBorders>
              <w:right w:val="single" w:sz="8" w:space="0" w:color="auto"/>
            </w:tcBorders>
            <w:vAlign w:val="bottom"/>
          </w:tcPr>
          <w:p w:rsidR="0000593D" w:rsidRDefault="0000593D" w:rsidP="00EB42E3">
            <w:pPr>
              <w:spacing w:after="0" w:line="305" w:lineRule="exact"/>
              <w:jc w:val="center"/>
              <w:rPr>
                <w:sz w:val="20"/>
                <w:szCs w:val="20"/>
              </w:rPr>
            </w:pPr>
            <w:r>
              <w:rPr>
                <w:rFonts w:ascii="Times New Roman" w:eastAsia="Times New Roman" w:hAnsi="Times New Roman" w:cs="Times New Roman"/>
                <w:w w:val="99"/>
                <w:sz w:val="28"/>
                <w:szCs w:val="28"/>
              </w:rPr>
              <w:t>48000</w:t>
            </w:r>
          </w:p>
        </w:tc>
        <w:tc>
          <w:tcPr>
            <w:tcW w:w="1820" w:type="dxa"/>
            <w:tcBorders>
              <w:right w:val="single" w:sz="8" w:space="0" w:color="auto"/>
            </w:tcBorders>
            <w:vAlign w:val="bottom"/>
          </w:tcPr>
          <w:p w:rsidR="0000593D" w:rsidRDefault="0000593D" w:rsidP="00EB42E3">
            <w:pPr>
              <w:spacing w:after="0" w:line="305" w:lineRule="exact"/>
              <w:jc w:val="center"/>
              <w:rPr>
                <w:sz w:val="20"/>
                <w:szCs w:val="20"/>
              </w:rPr>
            </w:pPr>
            <w:r>
              <w:rPr>
                <w:rFonts w:ascii="Times New Roman" w:eastAsia="Times New Roman" w:hAnsi="Times New Roman" w:cs="Times New Roman"/>
                <w:sz w:val="28"/>
                <w:szCs w:val="28"/>
              </w:rPr>
              <w:t>48000,0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ДИП-34А</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192</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600</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115200,0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6"/>
        </w:trPr>
        <w:tc>
          <w:tcPr>
            <w:tcW w:w="4560" w:type="dxa"/>
            <w:tcBorders>
              <w:left w:val="single" w:sz="8" w:space="0" w:color="auto"/>
              <w:right w:val="single" w:sz="8" w:space="0" w:color="auto"/>
            </w:tcBorders>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ИПР 513-3А</w:t>
            </w:r>
          </w:p>
        </w:tc>
        <w:tc>
          <w:tcPr>
            <w:tcW w:w="1840" w:type="dxa"/>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9"/>
                <w:sz w:val="28"/>
                <w:szCs w:val="28"/>
              </w:rPr>
              <w:t>7</w:t>
            </w:r>
          </w:p>
        </w:tc>
        <w:tc>
          <w:tcPr>
            <w:tcW w:w="1660" w:type="dxa"/>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9"/>
                <w:sz w:val="28"/>
                <w:szCs w:val="28"/>
              </w:rPr>
              <w:t>424</w:t>
            </w:r>
          </w:p>
        </w:tc>
        <w:tc>
          <w:tcPr>
            <w:tcW w:w="1820" w:type="dxa"/>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8"/>
                <w:sz w:val="28"/>
                <w:szCs w:val="28"/>
              </w:rPr>
              <w:t>2968,0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С2000-ИК</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54</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614</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33156,0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С2000-СТ</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57</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456</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25992,0</w:t>
            </w:r>
          </w:p>
        </w:tc>
      </w:tr>
      <w:tr w:rsidR="0000593D">
        <w:trPr>
          <w:trHeight w:val="170"/>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456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АС-У-5 "Раскат"-8</w:t>
            </w:r>
          </w:p>
        </w:tc>
        <w:tc>
          <w:tcPr>
            <w:tcW w:w="184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3</w:t>
            </w:r>
          </w:p>
        </w:tc>
        <w:tc>
          <w:tcPr>
            <w:tcW w:w="166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9"/>
                <w:sz w:val="28"/>
                <w:szCs w:val="28"/>
              </w:rPr>
              <w:t>250</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750,0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8060" w:type="dxa"/>
            <w:gridSpan w:val="3"/>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Транспортно-заготовительные расходы (15%)</w:t>
            </w:r>
          </w:p>
        </w:tc>
        <w:tc>
          <w:tcPr>
            <w:tcW w:w="1820" w:type="dxa"/>
            <w:tcBorders>
              <w:right w:val="single" w:sz="8" w:space="0" w:color="auto"/>
            </w:tcBorders>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38195,0</w:t>
            </w:r>
          </w:p>
        </w:tc>
      </w:tr>
      <w:tr w:rsidR="0000593D">
        <w:trPr>
          <w:trHeight w:val="168"/>
        </w:trPr>
        <w:tc>
          <w:tcPr>
            <w:tcW w:w="4560" w:type="dxa"/>
            <w:tcBorders>
              <w:left w:val="single" w:sz="8" w:space="0" w:color="auto"/>
              <w:bottom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7"/>
        </w:trPr>
        <w:tc>
          <w:tcPr>
            <w:tcW w:w="4560" w:type="dxa"/>
            <w:tcBorders>
              <w:left w:val="single" w:sz="8" w:space="0" w:color="auto"/>
              <w:right w:val="single" w:sz="8" w:space="0" w:color="auto"/>
            </w:tcBorders>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Итого</w:t>
            </w:r>
          </w:p>
        </w:tc>
        <w:tc>
          <w:tcPr>
            <w:tcW w:w="1840" w:type="dxa"/>
            <w:tcBorders>
              <w:right w:val="single" w:sz="8" w:space="0" w:color="auto"/>
            </w:tcBorders>
            <w:vAlign w:val="bottom"/>
          </w:tcPr>
          <w:p w:rsidR="0000593D" w:rsidRDefault="0000593D" w:rsidP="00EB42E3">
            <w:pPr>
              <w:spacing w:after="0"/>
              <w:rPr>
                <w:sz w:val="24"/>
                <w:szCs w:val="24"/>
              </w:rPr>
            </w:pPr>
          </w:p>
        </w:tc>
        <w:tc>
          <w:tcPr>
            <w:tcW w:w="1660" w:type="dxa"/>
            <w:tcBorders>
              <w:right w:val="single" w:sz="8" w:space="0" w:color="auto"/>
            </w:tcBorders>
            <w:vAlign w:val="bottom"/>
          </w:tcPr>
          <w:p w:rsidR="0000593D" w:rsidRDefault="0000593D" w:rsidP="00EB42E3">
            <w:pPr>
              <w:spacing w:after="0"/>
              <w:rPr>
                <w:sz w:val="24"/>
                <w:szCs w:val="24"/>
              </w:rPr>
            </w:pPr>
          </w:p>
        </w:tc>
        <w:tc>
          <w:tcPr>
            <w:tcW w:w="1820" w:type="dxa"/>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8"/>
                <w:sz w:val="28"/>
                <w:szCs w:val="28"/>
              </w:rPr>
              <w:t>292828,0</w:t>
            </w:r>
          </w:p>
        </w:tc>
      </w:tr>
      <w:tr w:rsidR="0000593D">
        <w:trPr>
          <w:trHeight w:val="168"/>
        </w:trPr>
        <w:tc>
          <w:tcPr>
            <w:tcW w:w="456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84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66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820" w:type="dxa"/>
            <w:tcBorders>
              <w:bottom w:val="single" w:sz="8" w:space="0" w:color="auto"/>
              <w:right w:val="single" w:sz="8" w:space="0" w:color="auto"/>
            </w:tcBorders>
            <w:vAlign w:val="bottom"/>
          </w:tcPr>
          <w:p w:rsidR="0000593D" w:rsidRDefault="0000593D" w:rsidP="00EB42E3">
            <w:pPr>
              <w:spacing w:after="0"/>
              <w:rPr>
                <w:sz w:val="14"/>
                <w:szCs w:val="14"/>
              </w:rPr>
            </w:pPr>
          </w:p>
        </w:tc>
      </w:tr>
    </w:tbl>
    <w:p w:rsidR="0000593D" w:rsidRDefault="0000593D" w:rsidP="00EB42E3">
      <w:pPr>
        <w:spacing w:after="0" w:line="200" w:lineRule="exact"/>
        <w:rPr>
          <w:sz w:val="20"/>
          <w:szCs w:val="20"/>
        </w:rPr>
      </w:pPr>
    </w:p>
    <w:p w:rsidR="0000593D" w:rsidRDefault="0000593D" w:rsidP="00EB42E3">
      <w:pPr>
        <w:spacing w:after="0" w:line="275"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i/>
          <w:iCs/>
          <w:sz w:val="28"/>
          <w:szCs w:val="28"/>
        </w:rPr>
        <w:t>Расходы на оплату труда</w:t>
      </w:r>
    </w:p>
    <w:p w:rsidR="0000593D" w:rsidRDefault="0000593D" w:rsidP="00EB42E3">
      <w:pPr>
        <w:spacing w:after="0" w:line="174" w:lineRule="exact"/>
        <w:rPr>
          <w:sz w:val="20"/>
          <w:szCs w:val="20"/>
        </w:rPr>
      </w:pPr>
    </w:p>
    <w:p w:rsidR="0000593D" w:rsidRDefault="0000593D" w:rsidP="00EB42E3">
      <w:pPr>
        <w:spacing w:after="0" w:line="357" w:lineRule="auto"/>
        <w:ind w:firstLine="708"/>
        <w:jc w:val="both"/>
        <w:rPr>
          <w:sz w:val="20"/>
          <w:szCs w:val="20"/>
        </w:rPr>
      </w:pPr>
      <w:r>
        <w:rPr>
          <w:rFonts w:ascii="Times New Roman" w:eastAsia="Times New Roman" w:hAnsi="Times New Roman" w:cs="Times New Roman"/>
          <w:sz w:val="28"/>
          <w:szCs w:val="28"/>
        </w:rPr>
        <w:t>Для расчета расходов на оплату труда персонала необходимо указать количество специалистов, занятых в производстве прибора (устройства, продукта) и их квалификацию, рассчитать их зарплату с учетом налогов, исходя из действующих окладов специалистов конкретных предприятий, (либо как средних по отрасли, городу, региону, стране).</w:t>
      </w:r>
    </w:p>
    <w:p w:rsidR="0000593D" w:rsidRDefault="0000593D" w:rsidP="00EB42E3">
      <w:pPr>
        <w:spacing w:after="0" w:line="23" w:lineRule="exact"/>
        <w:rPr>
          <w:sz w:val="20"/>
          <w:szCs w:val="20"/>
        </w:rPr>
      </w:pPr>
    </w:p>
    <w:p w:rsidR="0000593D" w:rsidRDefault="0000593D" w:rsidP="00EB42E3">
      <w:pPr>
        <w:spacing w:after="0" w:line="354" w:lineRule="auto"/>
        <w:ind w:firstLine="852"/>
        <w:jc w:val="both"/>
        <w:rPr>
          <w:sz w:val="20"/>
          <w:szCs w:val="20"/>
        </w:rPr>
      </w:pPr>
      <w:r>
        <w:rPr>
          <w:rFonts w:ascii="Times New Roman" w:eastAsia="Times New Roman" w:hAnsi="Times New Roman" w:cs="Times New Roman"/>
          <w:sz w:val="28"/>
          <w:szCs w:val="28"/>
        </w:rPr>
        <w:t>Для расчета затрат на техническую подготовку производства необходимо определить дневную тарифную сетку для инженерных работников и монтажников. Дневная тарифная ставка рассчитывается по формуле:</w:t>
      </w:r>
    </w:p>
    <w:tbl>
      <w:tblPr>
        <w:tblW w:w="0" w:type="auto"/>
        <w:tblInd w:w="4040" w:type="dxa"/>
        <w:tblLayout w:type="fixed"/>
        <w:tblCellMar>
          <w:left w:w="0" w:type="dxa"/>
          <w:right w:w="0" w:type="dxa"/>
        </w:tblCellMar>
        <w:tblLook w:val="04A0"/>
      </w:tblPr>
      <w:tblGrid>
        <w:gridCol w:w="200"/>
        <w:gridCol w:w="200"/>
        <w:gridCol w:w="320"/>
        <w:gridCol w:w="640"/>
        <w:gridCol w:w="2040"/>
        <w:gridCol w:w="2460"/>
        <w:gridCol w:w="20"/>
      </w:tblGrid>
      <w:tr w:rsidR="0000593D">
        <w:trPr>
          <w:trHeight w:val="387"/>
        </w:trPr>
        <w:tc>
          <w:tcPr>
            <w:tcW w:w="200" w:type="dxa"/>
            <w:vMerge w:val="restart"/>
            <w:vAlign w:val="bottom"/>
          </w:tcPr>
          <w:p w:rsidR="0000593D" w:rsidRDefault="0000593D" w:rsidP="00EB42E3">
            <w:pPr>
              <w:spacing w:after="0"/>
              <w:rPr>
                <w:sz w:val="20"/>
                <w:szCs w:val="20"/>
              </w:rPr>
            </w:pPr>
            <w:r>
              <w:rPr>
                <w:rFonts w:ascii="Times New Roman CYR" w:eastAsia="Times New Roman CYR" w:hAnsi="Times New Roman CYR" w:cs="Times New Roman CYR"/>
                <w:i/>
                <w:iCs/>
                <w:w w:val="92"/>
                <w:sz w:val="29"/>
                <w:szCs w:val="29"/>
              </w:rPr>
              <w:t>С</w:t>
            </w:r>
          </w:p>
        </w:tc>
        <w:tc>
          <w:tcPr>
            <w:tcW w:w="200" w:type="dxa"/>
            <w:vAlign w:val="bottom"/>
          </w:tcPr>
          <w:p w:rsidR="0000593D" w:rsidRDefault="0000593D" w:rsidP="00EB42E3">
            <w:pPr>
              <w:spacing w:after="0"/>
              <w:rPr>
                <w:sz w:val="24"/>
                <w:szCs w:val="24"/>
              </w:rPr>
            </w:pPr>
          </w:p>
        </w:tc>
        <w:tc>
          <w:tcPr>
            <w:tcW w:w="320" w:type="dxa"/>
            <w:vMerge w:val="restart"/>
            <w:vAlign w:val="bottom"/>
          </w:tcPr>
          <w:p w:rsidR="0000593D" w:rsidRDefault="0000593D" w:rsidP="00EB42E3">
            <w:pPr>
              <w:spacing w:after="0"/>
              <w:rPr>
                <w:sz w:val="20"/>
                <w:szCs w:val="20"/>
              </w:rPr>
            </w:pPr>
            <w:r>
              <w:rPr>
                <w:rFonts w:ascii="Symbol" w:eastAsia="Symbol" w:hAnsi="Symbol" w:cs="Symbol"/>
                <w:sz w:val="29"/>
                <w:szCs w:val="29"/>
              </w:rPr>
              <w:t></w:t>
            </w:r>
          </w:p>
        </w:tc>
        <w:tc>
          <w:tcPr>
            <w:tcW w:w="640" w:type="dxa"/>
            <w:tcBorders>
              <w:bottom w:val="single" w:sz="8" w:space="0" w:color="auto"/>
            </w:tcBorders>
            <w:vAlign w:val="bottom"/>
          </w:tcPr>
          <w:p w:rsidR="0000593D" w:rsidRDefault="0000593D" w:rsidP="00EB42E3">
            <w:pPr>
              <w:spacing w:after="0" w:line="366" w:lineRule="exact"/>
              <w:rPr>
                <w:sz w:val="20"/>
                <w:szCs w:val="20"/>
              </w:rPr>
            </w:pPr>
            <w:r>
              <w:rPr>
                <w:rFonts w:ascii="Times New Roman CYR" w:eastAsia="Times New Roman CYR" w:hAnsi="Times New Roman CYR" w:cs="Times New Roman CYR"/>
                <w:i/>
                <w:iCs/>
                <w:sz w:val="42"/>
                <w:szCs w:val="42"/>
                <w:vertAlign w:val="superscript"/>
              </w:rPr>
              <w:t>О</w:t>
            </w:r>
            <w:r>
              <w:rPr>
                <w:rFonts w:ascii="Arial" w:eastAsia="Arial" w:hAnsi="Arial" w:cs="Arial"/>
                <w:i/>
                <w:iCs/>
                <w:sz w:val="15"/>
                <w:szCs w:val="15"/>
              </w:rPr>
              <w:t>CPM</w:t>
            </w:r>
          </w:p>
        </w:tc>
        <w:tc>
          <w:tcPr>
            <w:tcW w:w="2040" w:type="dxa"/>
            <w:vAlign w:val="bottom"/>
          </w:tcPr>
          <w:p w:rsidR="0000593D" w:rsidRDefault="0000593D" w:rsidP="00EB42E3">
            <w:pPr>
              <w:spacing w:after="0"/>
              <w:rPr>
                <w:sz w:val="24"/>
                <w:szCs w:val="24"/>
              </w:rPr>
            </w:pPr>
          </w:p>
        </w:tc>
        <w:tc>
          <w:tcPr>
            <w:tcW w:w="246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148"/>
        </w:trPr>
        <w:tc>
          <w:tcPr>
            <w:tcW w:w="200" w:type="dxa"/>
            <w:vMerge/>
            <w:vAlign w:val="bottom"/>
          </w:tcPr>
          <w:p w:rsidR="0000593D" w:rsidRDefault="0000593D" w:rsidP="00EB42E3">
            <w:pPr>
              <w:spacing w:after="0"/>
              <w:rPr>
                <w:sz w:val="12"/>
                <w:szCs w:val="12"/>
              </w:rPr>
            </w:pPr>
          </w:p>
        </w:tc>
        <w:tc>
          <w:tcPr>
            <w:tcW w:w="200" w:type="dxa"/>
            <w:vMerge w:val="restart"/>
            <w:vAlign w:val="bottom"/>
          </w:tcPr>
          <w:p w:rsidR="0000593D" w:rsidRDefault="0000593D" w:rsidP="00EB42E3">
            <w:pPr>
              <w:spacing w:after="0"/>
              <w:rPr>
                <w:sz w:val="20"/>
                <w:szCs w:val="20"/>
              </w:rPr>
            </w:pPr>
            <w:r>
              <w:rPr>
                <w:rFonts w:ascii="Times New Roman CYR" w:eastAsia="Times New Roman CYR" w:hAnsi="Times New Roman CYR" w:cs="Times New Roman CYR"/>
                <w:i/>
                <w:iCs/>
                <w:sz w:val="17"/>
                <w:szCs w:val="17"/>
              </w:rPr>
              <w:t>Д</w:t>
            </w:r>
          </w:p>
        </w:tc>
        <w:tc>
          <w:tcPr>
            <w:tcW w:w="320" w:type="dxa"/>
            <w:vMerge/>
            <w:vAlign w:val="bottom"/>
          </w:tcPr>
          <w:p w:rsidR="0000593D" w:rsidRDefault="0000593D" w:rsidP="00EB42E3">
            <w:pPr>
              <w:spacing w:after="0"/>
              <w:rPr>
                <w:sz w:val="12"/>
                <w:szCs w:val="12"/>
              </w:rPr>
            </w:pPr>
          </w:p>
        </w:tc>
        <w:tc>
          <w:tcPr>
            <w:tcW w:w="2680" w:type="dxa"/>
            <w:gridSpan w:val="2"/>
            <w:vMerge w:val="restart"/>
            <w:vAlign w:val="bottom"/>
          </w:tcPr>
          <w:p w:rsidR="0000593D" w:rsidRDefault="0000593D" w:rsidP="00EB42E3">
            <w:pPr>
              <w:spacing w:after="0" w:line="604" w:lineRule="exact"/>
              <w:rPr>
                <w:sz w:val="20"/>
                <w:szCs w:val="20"/>
              </w:rPr>
            </w:pPr>
            <w:r>
              <w:rPr>
                <w:rFonts w:ascii="Arial" w:eastAsia="Arial" w:hAnsi="Arial" w:cs="Arial"/>
                <w:i/>
                <w:iCs/>
                <w:sz w:val="29"/>
                <w:szCs w:val="29"/>
              </w:rPr>
              <w:t xml:space="preserve">N   </w:t>
            </w:r>
            <w:r>
              <w:rPr>
                <w:rFonts w:ascii="Times New Roman" w:eastAsia="Times New Roman" w:hAnsi="Times New Roman" w:cs="Times New Roman"/>
                <w:sz w:val="56"/>
                <w:szCs w:val="56"/>
                <w:vertAlign w:val="subscript"/>
              </w:rPr>
              <w:t>,</w:t>
            </w:r>
          </w:p>
        </w:tc>
        <w:tc>
          <w:tcPr>
            <w:tcW w:w="246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(5.2)</w:t>
            </w:r>
          </w:p>
        </w:tc>
        <w:tc>
          <w:tcPr>
            <w:tcW w:w="0" w:type="dxa"/>
            <w:vAlign w:val="bottom"/>
          </w:tcPr>
          <w:p w:rsidR="0000593D" w:rsidRDefault="0000593D" w:rsidP="00EB42E3">
            <w:pPr>
              <w:spacing w:after="0"/>
              <w:rPr>
                <w:sz w:val="1"/>
                <w:szCs w:val="1"/>
              </w:rPr>
            </w:pPr>
          </w:p>
        </w:tc>
      </w:tr>
      <w:tr w:rsidR="0000593D">
        <w:trPr>
          <w:trHeight w:val="47"/>
        </w:trPr>
        <w:tc>
          <w:tcPr>
            <w:tcW w:w="200" w:type="dxa"/>
            <w:vAlign w:val="bottom"/>
          </w:tcPr>
          <w:p w:rsidR="0000593D" w:rsidRDefault="0000593D" w:rsidP="00EB42E3">
            <w:pPr>
              <w:spacing w:after="0"/>
              <w:rPr>
                <w:sz w:val="4"/>
                <w:szCs w:val="4"/>
              </w:rPr>
            </w:pPr>
          </w:p>
        </w:tc>
        <w:tc>
          <w:tcPr>
            <w:tcW w:w="200" w:type="dxa"/>
            <w:vMerge/>
            <w:vAlign w:val="bottom"/>
          </w:tcPr>
          <w:p w:rsidR="0000593D" w:rsidRDefault="0000593D" w:rsidP="00EB42E3">
            <w:pPr>
              <w:spacing w:after="0"/>
              <w:rPr>
                <w:sz w:val="4"/>
                <w:szCs w:val="4"/>
              </w:rPr>
            </w:pPr>
          </w:p>
        </w:tc>
        <w:tc>
          <w:tcPr>
            <w:tcW w:w="320" w:type="dxa"/>
            <w:vAlign w:val="bottom"/>
          </w:tcPr>
          <w:p w:rsidR="0000593D" w:rsidRDefault="0000593D" w:rsidP="00EB42E3">
            <w:pPr>
              <w:spacing w:after="0"/>
              <w:rPr>
                <w:sz w:val="4"/>
                <w:szCs w:val="4"/>
              </w:rPr>
            </w:pPr>
          </w:p>
        </w:tc>
        <w:tc>
          <w:tcPr>
            <w:tcW w:w="2680" w:type="dxa"/>
            <w:gridSpan w:val="2"/>
            <w:vMerge/>
            <w:vAlign w:val="bottom"/>
          </w:tcPr>
          <w:p w:rsidR="0000593D" w:rsidRDefault="0000593D" w:rsidP="00EB42E3">
            <w:pPr>
              <w:spacing w:after="0"/>
              <w:rPr>
                <w:sz w:val="4"/>
                <w:szCs w:val="4"/>
              </w:rPr>
            </w:pPr>
          </w:p>
        </w:tc>
        <w:tc>
          <w:tcPr>
            <w:tcW w:w="2460" w:type="dxa"/>
            <w:vMerge/>
            <w:vAlign w:val="bottom"/>
          </w:tcPr>
          <w:p w:rsidR="0000593D" w:rsidRDefault="0000593D" w:rsidP="00EB42E3">
            <w:pPr>
              <w:spacing w:after="0"/>
              <w:rPr>
                <w:sz w:val="4"/>
                <w:szCs w:val="4"/>
              </w:rPr>
            </w:pPr>
          </w:p>
        </w:tc>
        <w:tc>
          <w:tcPr>
            <w:tcW w:w="0" w:type="dxa"/>
            <w:vAlign w:val="bottom"/>
          </w:tcPr>
          <w:p w:rsidR="0000593D" w:rsidRDefault="0000593D" w:rsidP="00EB42E3">
            <w:pPr>
              <w:spacing w:after="0"/>
              <w:rPr>
                <w:sz w:val="1"/>
                <w:szCs w:val="1"/>
              </w:rPr>
            </w:pPr>
          </w:p>
        </w:tc>
      </w:tr>
      <w:tr w:rsidR="0000593D">
        <w:trPr>
          <w:trHeight w:val="409"/>
        </w:trPr>
        <w:tc>
          <w:tcPr>
            <w:tcW w:w="200" w:type="dxa"/>
            <w:vAlign w:val="bottom"/>
          </w:tcPr>
          <w:p w:rsidR="0000593D" w:rsidRDefault="0000593D" w:rsidP="00EB42E3">
            <w:pPr>
              <w:spacing w:after="0"/>
              <w:rPr>
                <w:sz w:val="24"/>
                <w:szCs w:val="24"/>
              </w:rPr>
            </w:pPr>
          </w:p>
        </w:tc>
        <w:tc>
          <w:tcPr>
            <w:tcW w:w="200" w:type="dxa"/>
            <w:vAlign w:val="bottom"/>
          </w:tcPr>
          <w:p w:rsidR="0000593D" w:rsidRDefault="0000593D" w:rsidP="00EB42E3">
            <w:pPr>
              <w:spacing w:after="0"/>
              <w:rPr>
                <w:sz w:val="24"/>
                <w:szCs w:val="24"/>
              </w:rPr>
            </w:pPr>
          </w:p>
        </w:tc>
        <w:tc>
          <w:tcPr>
            <w:tcW w:w="320" w:type="dxa"/>
            <w:vAlign w:val="bottom"/>
          </w:tcPr>
          <w:p w:rsidR="0000593D" w:rsidRDefault="0000593D" w:rsidP="00EB42E3">
            <w:pPr>
              <w:spacing w:after="0"/>
              <w:rPr>
                <w:sz w:val="24"/>
                <w:szCs w:val="24"/>
              </w:rPr>
            </w:pPr>
          </w:p>
        </w:tc>
        <w:tc>
          <w:tcPr>
            <w:tcW w:w="2680" w:type="dxa"/>
            <w:gridSpan w:val="2"/>
            <w:vMerge/>
            <w:vAlign w:val="bottom"/>
          </w:tcPr>
          <w:p w:rsidR="0000593D" w:rsidRDefault="0000593D" w:rsidP="00EB42E3">
            <w:pPr>
              <w:spacing w:after="0"/>
              <w:rPr>
                <w:sz w:val="24"/>
                <w:szCs w:val="24"/>
              </w:rPr>
            </w:pPr>
          </w:p>
        </w:tc>
        <w:tc>
          <w:tcPr>
            <w:tcW w:w="2460" w:type="dxa"/>
            <w:vMerge/>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183" w:lineRule="auto"/>
        <w:rPr>
          <w:sz w:val="20"/>
          <w:szCs w:val="20"/>
        </w:rPr>
      </w:pPr>
      <w:r>
        <w:rPr>
          <w:rFonts w:ascii="Times New Roman" w:eastAsia="Times New Roman" w:hAnsi="Times New Roman" w:cs="Times New Roman"/>
          <w:sz w:val="28"/>
          <w:szCs w:val="28"/>
        </w:rPr>
        <w:t>где С</w:t>
      </w:r>
      <w:r>
        <w:rPr>
          <w:rFonts w:ascii="Times New Roman" w:eastAsia="Times New Roman" w:hAnsi="Times New Roman" w:cs="Times New Roman"/>
          <w:sz w:val="36"/>
          <w:szCs w:val="36"/>
          <w:vertAlign w:val="subscript"/>
        </w:rPr>
        <w:t>д</w:t>
      </w:r>
      <w:r>
        <w:rPr>
          <w:rFonts w:ascii="Times New Roman" w:eastAsia="Times New Roman" w:hAnsi="Times New Roman" w:cs="Times New Roman"/>
          <w:sz w:val="28"/>
          <w:szCs w:val="28"/>
        </w:rPr>
        <w:t xml:space="preserve"> - дневная тарифная ставка;</w:t>
      </w:r>
    </w:p>
    <w:p w:rsidR="0000593D" w:rsidRDefault="0000593D" w:rsidP="00EB42E3">
      <w:pPr>
        <w:spacing w:after="0" w:line="200" w:lineRule="exact"/>
        <w:rPr>
          <w:sz w:val="20"/>
          <w:szCs w:val="20"/>
        </w:rPr>
      </w:pPr>
    </w:p>
    <w:p w:rsidR="0000593D" w:rsidRDefault="0000593D" w:rsidP="00EB42E3">
      <w:pPr>
        <w:spacing w:after="0" w:line="347" w:lineRule="auto"/>
        <w:rPr>
          <w:sz w:val="20"/>
          <w:szCs w:val="20"/>
        </w:rPr>
      </w:pPr>
      <w:r>
        <w:rPr>
          <w:rFonts w:ascii="Times New Roman" w:eastAsia="Times New Roman" w:hAnsi="Times New Roman" w:cs="Times New Roman"/>
          <w:sz w:val="28"/>
          <w:szCs w:val="28"/>
        </w:rPr>
        <w:t>О</w:t>
      </w:r>
      <w:r>
        <w:rPr>
          <w:rFonts w:ascii="Times New Roman" w:eastAsia="Times New Roman" w:hAnsi="Times New Roman" w:cs="Times New Roman"/>
          <w:sz w:val="36"/>
          <w:szCs w:val="36"/>
          <w:vertAlign w:val="subscript"/>
        </w:rPr>
        <w:t>срм</w:t>
      </w:r>
      <w:r>
        <w:rPr>
          <w:rFonts w:ascii="Times New Roman" w:eastAsia="Times New Roman" w:hAnsi="Times New Roman" w:cs="Times New Roman"/>
          <w:sz w:val="28"/>
          <w:szCs w:val="28"/>
        </w:rPr>
        <w:t xml:space="preserve"> - среднемесячный оклад; N - среднее число рабочих дней в месяце (22 дня).</w:t>
      </w:r>
    </w:p>
    <w:p w:rsidR="0000593D" w:rsidRDefault="0000593D" w:rsidP="00EB42E3">
      <w:pPr>
        <w:spacing w:after="0" w:line="2" w:lineRule="exact"/>
        <w:rPr>
          <w:sz w:val="20"/>
          <w:szCs w:val="20"/>
        </w:rPr>
      </w:pPr>
    </w:p>
    <w:p w:rsidR="0000593D" w:rsidRDefault="0000593D" w:rsidP="00092400">
      <w:pPr>
        <w:spacing w:after="0" w:line="327" w:lineRule="auto"/>
        <w:ind w:firstLine="142"/>
        <w:rPr>
          <w:sz w:val="20"/>
          <w:szCs w:val="20"/>
        </w:rPr>
      </w:pPr>
      <w:r>
        <w:rPr>
          <w:rFonts w:ascii="Times New Roman" w:eastAsia="Times New Roman" w:hAnsi="Times New Roman" w:cs="Times New Roman"/>
          <w:sz w:val="28"/>
          <w:szCs w:val="28"/>
        </w:rPr>
        <w:t>Рассчитаем часовые тарифные ставки инженера и монтажника: С</w:t>
      </w:r>
      <w:r>
        <w:rPr>
          <w:rFonts w:ascii="Times New Roman" w:eastAsia="Times New Roman" w:hAnsi="Times New Roman" w:cs="Times New Roman"/>
          <w:sz w:val="36"/>
          <w:szCs w:val="36"/>
          <w:vertAlign w:val="subscript"/>
        </w:rPr>
        <w:t>д.и.</w:t>
      </w:r>
      <w:r>
        <w:rPr>
          <w:rFonts w:ascii="Times New Roman" w:eastAsia="Times New Roman" w:hAnsi="Times New Roman" w:cs="Times New Roman"/>
          <w:sz w:val="28"/>
          <w:szCs w:val="28"/>
        </w:rPr>
        <w:t xml:space="preserve"> =35000 / 22 /8 = 198,9 руб./ч.; С</w:t>
      </w:r>
      <w:r>
        <w:rPr>
          <w:rFonts w:ascii="Times New Roman" w:eastAsia="Times New Roman" w:hAnsi="Times New Roman" w:cs="Times New Roman"/>
          <w:sz w:val="36"/>
          <w:szCs w:val="36"/>
          <w:vertAlign w:val="subscript"/>
        </w:rPr>
        <w:t>д.м.</w:t>
      </w:r>
      <w:r>
        <w:rPr>
          <w:rFonts w:ascii="Times New Roman" w:eastAsia="Times New Roman" w:hAnsi="Times New Roman" w:cs="Times New Roman"/>
          <w:sz w:val="28"/>
          <w:szCs w:val="28"/>
        </w:rPr>
        <w:t xml:space="preserve"> =29000 / 22 / 8 = 164,8 руб/ч.</w:t>
      </w:r>
    </w:p>
    <w:p w:rsidR="0000593D" w:rsidRDefault="0000593D" w:rsidP="00EB42E3">
      <w:pPr>
        <w:spacing w:after="0" w:line="8" w:lineRule="exact"/>
        <w:rPr>
          <w:sz w:val="20"/>
          <w:szCs w:val="20"/>
        </w:rPr>
      </w:pPr>
    </w:p>
    <w:p w:rsidR="0000593D" w:rsidRDefault="0000593D" w:rsidP="00092400">
      <w:pPr>
        <w:spacing w:after="0" w:line="349" w:lineRule="auto"/>
        <w:ind w:firstLine="142"/>
        <w:rPr>
          <w:sz w:val="20"/>
          <w:szCs w:val="20"/>
        </w:rPr>
      </w:pPr>
      <w:r>
        <w:rPr>
          <w:rFonts w:ascii="Times New Roman" w:eastAsia="Times New Roman" w:hAnsi="Times New Roman" w:cs="Times New Roman"/>
          <w:sz w:val="28"/>
          <w:szCs w:val="28"/>
        </w:rPr>
        <w:t>Таблица 5.4 – Основная заработная плата специалистов, занятых в проектировании и разработке системы</w:t>
      </w:r>
    </w:p>
    <w:p w:rsidR="0000593D" w:rsidRDefault="0000593D" w:rsidP="00EB42E3">
      <w:pPr>
        <w:spacing w:after="0" w:line="2" w:lineRule="exact"/>
        <w:rPr>
          <w:sz w:val="20"/>
          <w:szCs w:val="20"/>
        </w:rPr>
      </w:pPr>
    </w:p>
    <w:tbl>
      <w:tblPr>
        <w:tblW w:w="0" w:type="auto"/>
        <w:tblInd w:w="270" w:type="dxa"/>
        <w:tblLayout w:type="fixed"/>
        <w:tblCellMar>
          <w:left w:w="0" w:type="dxa"/>
          <w:right w:w="0" w:type="dxa"/>
        </w:tblCellMar>
        <w:tblLook w:val="04A0"/>
      </w:tblPr>
      <w:tblGrid>
        <w:gridCol w:w="2180"/>
        <w:gridCol w:w="1520"/>
        <w:gridCol w:w="1980"/>
        <w:gridCol w:w="1840"/>
        <w:gridCol w:w="1720"/>
        <w:gridCol w:w="30"/>
      </w:tblGrid>
      <w:tr w:rsidR="0000593D">
        <w:trPr>
          <w:trHeight w:val="329"/>
        </w:trPr>
        <w:tc>
          <w:tcPr>
            <w:tcW w:w="2180" w:type="dxa"/>
            <w:vMerge w:val="restart"/>
            <w:tcBorders>
              <w:top w:val="single" w:sz="8" w:space="0" w:color="auto"/>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Этапы</w:t>
            </w:r>
          </w:p>
        </w:tc>
        <w:tc>
          <w:tcPr>
            <w:tcW w:w="1520" w:type="dxa"/>
            <w:vMerge w:val="restart"/>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Исполнител</w:t>
            </w:r>
          </w:p>
        </w:tc>
        <w:tc>
          <w:tcPr>
            <w:tcW w:w="1980"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Часовая</w:t>
            </w:r>
          </w:p>
        </w:tc>
        <w:tc>
          <w:tcPr>
            <w:tcW w:w="1840"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Время</w:t>
            </w:r>
          </w:p>
        </w:tc>
        <w:tc>
          <w:tcPr>
            <w:tcW w:w="1720" w:type="dxa"/>
            <w:vMerge w:val="restart"/>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Заработная</w:t>
            </w:r>
          </w:p>
        </w:tc>
        <w:tc>
          <w:tcPr>
            <w:tcW w:w="0" w:type="dxa"/>
            <w:vAlign w:val="bottom"/>
          </w:tcPr>
          <w:p w:rsidR="0000593D" w:rsidRDefault="0000593D" w:rsidP="00EB42E3">
            <w:pPr>
              <w:spacing w:after="0"/>
              <w:rPr>
                <w:sz w:val="1"/>
                <w:szCs w:val="1"/>
              </w:rPr>
            </w:pPr>
          </w:p>
        </w:tc>
      </w:tr>
      <w:tr w:rsidR="0000593D">
        <w:trPr>
          <w:trHeight w:val="161"/>
        </w:trPr>
        <w:tc>
          <w:tcPr>
            <w:tcW w:w="218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1520" w:type="dxa"/>
            <w:vMerge/>
            <w:tcBorders>
              <w:right w:val="single" w:sz="8" w:space="0" w:color="auto"/>
            </w:tcBorders>
            <w:vAlign w:val="bottom"/>
          </w:tcPr>
          <w:p w:rsidR="0000593D" w:rsidRDefault="0000593D" w:rsidP="00EB42E3">
            <w:pPr>
              <w:spacing w:after="0"/>
              <w:rPr>
                <w:sz w:val="13"/>
                <w:szCs w:val="13"/>
              </w:rPr>
            </w:pP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тарифная</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выполнения</w:t>
            </w:r>
          </w:p>
        </w:tc>
        <w:tc>
          <w:tcPr>
            <w:tcW w:w="1720" w:type="dxa"/>
            <w:vMerge/>
            <w:tcBorders>
              <w:right w:val="single" w:sz="8" w:space="0" w:color="auto"/>
            </w:tcBorders>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63"/>
        </w:trPr>
        <w:tc>
          <w:tcPr>
            <w:tcW w:w="2180"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разработки</w:t>
            </w:r>
          </w:p>
        </w:tc>
        <w:tc>
          <w:tcPr>
            <w:tcW w:w="15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и</w:t>
            </w:r>
          </w:p>
        </w:tc>
        <w:tc>
          <w:tcPr>
            <w:tcW w:w="1980" w:type="dxa"/>
            <w:vMerge/>
            <w:tcBorders>
              <w:right w:val="single" w:sz="8" w:space="0" w:color="auto"/>
            </w:tcBorders>
            <w:vAlign w:val="bottom"/>
          </w:tcPr>
          <w:p w:rsidR="0000593D" w:rsidRDefault="0000593D" w:rsidP="00EB42E3">
            <w:pPr>
              <w:spacing w:after="0"/>
              <w:rPr>
                <w:sz w:val="14"/>
                <w:szCs w:val="14"/>
              </w:rPr>
            </w:pPr>
          </w:p>
        </w:tc>
        <w:tc>
          <w:tcPr>
            <w:tcW w:w="1840" w:type="dxa"/>
            <w:vMerge/>
            <w:tcBorders>
              <w:right w:val="single" w:sz="8" w:space="0" w:color="auto"/>
            </w:tcBorders>
            <w:vAlign w:val="bottom"/>
          </w:tcPr>
          <w:p w:rsidR="0000593D" w:rsidRDefault="0000593D" w:rsidP="00EB42E3">
            <w:pPr>
              <w:spacing w:after="0"/>
              <w:rPr>
                <w:sz w:val="14"/>
                <w:szCs w:val="14"/>
              </w:rPr>
            </w:pPr>
          </w:p>
        </w:tc>
        <w:tc>
          <w:tcPr>
            <w:tcW w:w="17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плата, руб.</w:t>
            </w:r>
          </w:p>
        </w:tc>
        <w:tc>
          <w:tcPr>
            <w:tcW w:w="0" w:type="dxa"/>
            <w:vAlign w:val="bottom"/>
          </w:tcPr>
          <w:p w:rsidR="0000593D" w:rsidRDefault="0000593D" w:rsidP="00EB42E3">
            <w:pPr>
              <w:spacing w:after="0"/>
              <w:rPr>
                <w:sz w:val="1"/>
                <w:szCs w:val="1"/>
              </w:rPr>
            </w:pPr>
          </w:p>
        </w:tc>
      </w:tr>
      <w:tr w:rsidR="0000593D">
        <w:trPr>
          <w:trHeight w:val="161"/>
        </w:trPr>
        <w:tc>
          <w:tcPr>
            <w:tcW w:w="2180"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1520" w:type="dxa"/>
            <w:vMerge/>
            <w:tcBorders>
              <w:right w:val="single" w:sz="8" w:space="0" w:color="auto"/>
            </w:tcBorders>
            <w:vAlign w:val="bottom"/>
          </w:tcPr>
          <w:p w:rsidR="0000593D" w:rsidRDefault="0000593D" w:rsidP="00EB42E3">
            <w:pPr>
              <w:spacing w:after="0"/>
              <w:rPr>
                <w:sz w:val="13"/>
                <w:szCs w:val="13"/>
              </w:rPr>
            </w:pP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ставка, руб/ч</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работы, ч</w:t>
            </w:r>
          </w:p>
        </w:tc>
        <w:tc>
          <w:tcPr>
            <w:tcW w:w="1720" w:type="dxa"/>
            <w:vMerge/>
            <w:tcBorders>
              <w:right w:val="single" w:sz="8" w:space="0" w:color="auto"/>
            </w:tcBorders>
            <w:vAlign w:val="bottom"/>
          </w:tcPr>
          <w:p w:rsidR="0000593D" w:rsidRDefault="0000593D" w:rsidP="00EB42E3">
            <w:pPr>
              <w:spacing w:after="0"/>
              <w:rPr>
                <w:sz w:val="13"/>
                <w:szCs w:val="13"/>
              </w:rPr>
            </w:pPr>
          </w:p>
        </w:tc>
        <w:tc>
          <w:tcPr>
            <w:tcW w:w="0" w:type="dxa"/>
            <w:vAlign w:val="bottom"/>
          </w:tcPr>
          <w:p w:rsidR="0000593D" w:rsidRDefault="0000593D" w:rsidP="00EB42E3">
            <w:pPr>
              <w:spacing w:after="0"/>
              <w:rPr>
                <w:sz w:val="1"/>
                <w:szCs w:val="1"/>
              </w:rPr>
            </w:pPr>
          </w:p>
        </w:tc>
      </w:tr>
      <w:tr w:rsidR="0000593D">
        <w:trPr>
          <w:trHeight w:val="165"/>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52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98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1840" w:type="dxa"/>
            <w:vMerge/>
            <w:tcBorders>
              <w:bottom w:val="single" w:sz="8" w:space="0" w:color="auto"/>
              <w:right w:val="single" w:sz="8" w:space="0" w:color="auto"/>
            </w:tcBorders>
            <w:vAlign w:val="bottom"/>
          </w:tcPr>
          <w:p w:rsidR="0000593D" w:rsidRDefault="0000593D" w:rsidP="00EB42E3">
            <w:pPr>
              <w:spacing w:after="0"/>
              <w:rPr>
                <w:sz w:val="14"/>
                <w:szCs w:val="14"/>
              </w:rPr>
            </w:pPr>
          </w:p>
        </w:tc>
        <w:tc>
          <w:tcPr>
            <w:tcW w:w="172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57"/>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Получение</w:t>
            </w:r>
          </w:p>
        </w:tc>
        <w:tc>
          <w:tcPr>
            <w:tcW w:w="15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Руководи-</w:t>
            </w:r>
          </w:p>
        </w:tc>
        <w:tc>
          <w:tcPr>
            <w:tcW w:w="198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720" w:type="dxa"/>
            <w:tcBorders>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2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технического</w:t>
            </w:r>
          </w:p>
        </w:tc>
        <w:tc>
          <w:tcPr>
            <w:tcW w:w="152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9"/>
                <w:sz w:val="28"/>
                <w:szCs w:val="28"/>
              </w:rPr>
              <w:t>тель,</w:t>
            </w:r>
          </w:p>
        </w:tc>
        <w:tc>
          <w:tcPr>
            <w:tcW w:w="198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198,9</w:t>
            </w:r>
          </w:p>
        </w:tc>
        <w:tc>
          <w:tcPr>
            <w:tcW w:w="184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4,64</w:t>
            </w:r>
          </w:p>
        </w:tc>
        <w:tc>
          <w:tcPr>
            <w:tcW w:w="1720" w:type="dxa"/>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922,90</w:t>
            </w:r>
          </w:p>
        </w:tc>
        <w:tc>
          <w:tcPr>
            <w:tcW w:w="0" w:type="dxa"/>
            <w:vAlign w:val="bottom"/>
          </w:tcPr>
          <w:p w:rsidR="0000593D" w:rsidRDefault="0000593D" w:rsidP="00EB42E3">
            <w:pPr>
              <w:spacing w:after="0"/>
              <w:rPr>
                <w:sz w:val="1"/>
                <w:szCs w:val="1"/>
              </w:rPr>
            </w:pPr>
          </w:p>
        </w:tc>
      </w:tr>
      <w:tr w:rsidR="0000593D">
        <w:trPr>
          <w:trHeight w:val="342"/>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задания</w:t>
            </w:r>
          </w:p>
        </w:tc>
        <w:tc>
          <w:tcPr>
            <w:tcW w:w="1520"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инженер</w:t>
            </w:r>
          </w:p>
        </w:tc>
        <w:tc>
          <w:tcPr>
            <w:tcW w:w="19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84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7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74"/>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Анализ</w:t>
            </w:r>
          </w:p>
        </w:tc>
        <w:tc>
          <w:tcPr>
            <w:tcW w:w="15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198,9</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46,40</w:t>
            </w:r>
          </w:p>
        </w:tc>
        <w:tc>
          <w:tcPr>
            <w:tcW w:w="17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9228,96</w:t>
            </w:r>
          </w:p>
        </w:tc>
        <w:tc>
          <w:tcPr>
            <w:tcW w:w="0" w:type="dxa"/>
            <w:vAlign w:val="bottom"/>
          </w:tcPr>
          <w:p w:rsidR="0000593D" w:rsidRDefault="0000593D" w:rsidP="00EB42E3">
            <w:pPr>
              <w:spacing w:after="0"/>
              <w:rPr>
                <w:sz w:val="1"/>
                <w:szCs w:val="1"/>
              </w:rPr>
            </w:pPr>
          </w:p>
        </w:tc>
      </w:tr>
      <w:tr w:rsidR="0000593D">
        <w:trPr>
          <w:trHeight w:val="32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технического</w:t>
            </w:r>
          </w:p>
        </w:tc>
        <w:tc>
          <w:tcPr>
            <w:tcW w:w="1520" w:type="dxa"/>
            <w:vMerge/>
            <w:tcBorders>
              <w:right w:val="single" w:sz="8" w:space="0" w:color="auto"/>
            </w:tcBorders>
            <w:vAlign w:val="bottom"/>
          </w:tcPr>
          <w:p w:rsidR="0000593D" w:rsidRDefault="0000593D" w:rsidP="00EB42E3">
            <w:pPr>
              <w:spacing w:after="0"/>
              <w:rPr>
                <w:sz w:val="24"/>
                <w:szCs w:val="24"/>
              </w:rPr>
            </w:pPr>
          </w:p>
        </w:tc>
        <w:tc>
          <w:tcPr>
            <w:tcW w:w="1980" w:type="dxa"/>
            <w:vMerge/>
            <w:tcBorders>
              <w:right w:val="single" w:sz="8" w:space="0" w:color="auto"/>
            </w:tcBorders>
            <w:vAlign w:val="bottom"/>
          </w:tcPr>
          <w:p w:rsidR="0000593D" w:rsidRDefault="0000593D" w:rsidP="00EB42E3">
            <w:pPr>
              <w:spacing w:after="0"/>
              <w:rPr>
                <w:sz w:val="24"/>
                <w:szCs w:val="24"/>
              </w:rPr>
            </w:pPr>
          </w:p>
        </w:tc>
        <w:tc>
          <w:tcPr>
            <w:tcW w:w="1840" w:type="dxa"/>
            <w:vMerge/>
            <w:tcBorders>
              <w:right w:val="single" w:sz="8" w:space="0" w:color="auto"/>
            </w:tcBorders>
            <w:vAlign w:val="bottom"/>
          </w:tcPr>
          <w:p w:rsidR="0000593D" w:rsidRDefault="0000593D" w:rsidP="00EB42E3">
            <w:pPr>
              <w:spacing w:after="0"/>
              <w:rPr>
                <w:sz w:val="24"/>
                <w:szCs w:val="24"/>
              </w:rPr>
            </w:pPr>
          </w:p>
        </w:tc>
        <w:tc>
          <w:tcPr>
            <w:tcW w:w="1720" w:type="dxa"/>
            <w:vMerge/>
            <w:tcBorders>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25"/>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задания</w:t>
            </w:r>
          </w:p>
        </w:tc>
        <w:tc>
          <w:tcPr>
            <w:tcW w:w="15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9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84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7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75"/>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Выбор и анализ</w:t>
            </w:r>
          </w:p>
        </w:tc>
        <w:tc>
          <w:tcPr>
            <w:tcW w:w="15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198,9</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88,00</w:t>
            </w:r>
          </w:p>
        </w:tc>
        <w:tc>
          <w:tcPr>
            <w:tcW w:w="17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17503,2</w:t>
            </w:r>
          </w:p>
        </w:tc>
        <w:tc>
          <w:tcPr>
            <w:tcW w:w="0" w:type="dxa"/>
            <w:vAlign w:val="bottom"/>
          </w:tcPr>
          <w:p w:rsidR="0000593D" w:rsidRDefault="0000593D" w:rsidP="00EB42E3">
            <w:pPr>
              <w:spacing w:after="0"/>
              <w:rPr>
                <w:sz w:val="1"/>
                <w:szCs w:val="1"/>
              </w:rPr>
            </w:pPr>
          </w:p>
        </w:tc>
      </w:tr>
      <w:tr w:rsidR="0000593D">
        <w:trPr>
          <w:trHeight w:val="130"/>
        </w:trPr>
        <w:tc>
          <w:tcPr>
            <w:tcW w:w="2180" w:type="dxa"/>
            <w:vMerge w:val="restart"/>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литературы</w:t>
            </w:r>
          </w:p>
        </w:tc>
        <w:tc>
          <w:tcPr>
            <w:tcW w:w="1520" w:type="dxa"/>
            <w:vMerge/>
            <w:tcBorders>
              <w:right w:val="single" w:sz="8" w:space="0" w:color="auto"/>
            </w:tcBorders>
            <w:vAlign w:val="bottom"/>
          </w:tcPr>
          <w:p w:rsidR="0000593D" w:rsidRDefault="0000593D" w:rsidP="00EB42E3">
            <w:pPr>
              <w:spacing w:after="0"/>
              <w:rPr>
                <w:sz w:val="11"/>
                <w:szCs w:val="11"/>
              </w:rPr>
            </w:pPr>
          </w:p>
        </w:tc>
        <w:tc>
          <w:tcPr>
            <w:tcW w:w="1980" w:type="dxa"/>
            <w:vMerge/>
            <w:tcBorders>
              <w:right w:val="single" w:sz="8" w:space="0" w:color="auto"/>
            </w:tcBorders>
            <w:vAlign w:val="bottom"/>
          </w:tcPr>
          <w:p w:rsidR="0000593D" w:rsidRDefault="0000593D" w:rsidP="00EB42E3">
            <w:pPr>
              <w:spacing w:after="0"/>
              <w:rPr>
                <w:sz w:val="11"/>
                <w:szCs w:val="11"/>
              </w:rPr>
            </w:pPr>
          </w:p>
        </w:tc>
        <w:tc>
          <w:tcPr>
            <w:tcW w:w="1840" w:type="dxa"/>
            <w:vMerge/>
            <w:tcBorders>
              <w:right w:val="single" w:sz="8" w:space="0" w:color="auto"/>
            </w:tcBorders>
            <w:vAlign w:val="bottom"/>
          </w:tcPr>
          <w:p w:rsidR="0000593D" w:rsidRDefault="0000593D" w:rsidP="00EB42E3">
            <w:pPr>
              <w:spacing w:after="0"/>
              <w:rPr>
                <w:sz w:val="11"/>
                <w:szCs w:val="11"/>
              </w:rPr>
            </w:pPr>
          </w:p>
        </w:tc>
        <w:tc>
          <w:tcPr>
            <w:tcW w:w="1720" w:type="dxa"/>
            <w:vMerge/>
            <w:tcBorders>
              <w:right w:val="single" w:sz="8" w:space="0" w:color="auto"/>
            </w:tcBorders>
            <w:vAlign w:val="bottom"/>
          </w:tcPr>
          <w:p w:rsidR="0000593D" w:rsidRDefault="0000593D" w:rsidP="00EB42E3">
            <w:pPr>
              <w:spacing w:after="0"/>
              <w:rPr>
                <w:sz w:val="11"/>
                <w:szCs w:val="11"/>
              </w:rPr>
            </w:pPr>
          </w:p>
        </w:tc>
        <w:tc>
          <w:tcPr>
            <w:tcW w:w="0" w:type="dxa"/>
            <w:vAlign w:val="bottom"/>
          </w:tcPr>
          <w:p w:rsidR="0000593D" w:rsidRDefault="0000593D" w:rsidP="00EB42E3">
            <w:pPr>
              <w:spacing w:after="0"/>
              <w:rPr>
                <w:sz w:val="1"/>
                <w:szCs w:val="1"/>
              </w:rPr>
            </w:pPr>
          </w:p>
        </w:tc>
      </w:tr>
      <w:tr w:rsidR="0000593D">
        <w:trPr>
          <w:trHeight w:val="196"/>
        </w:trPr>
        <w:tc>
          <w:tcPr>
            <w:tcW w:w="2180" w:type="dxa"/>
            <w:vMerge/>
            <w:tcBorders>
              <w:left w:val="single" w:sz="8" w:space="0" w:color="auto"/>
              <w:bottom w:val="single" w:sz="8" w:space="0" w:color="auto"/>
              <w:right w:val="single" w:sz="8" w:space="0" w:color="auto"/>
            </w:tcBorders>
            <w:vAlign w:val="bottom"/>
          </w:tcPr>
          <w:p w:rsidR="0000593D" w:rsidRDefault="0000593D" w:rsidP="00EB42E3">
            <w:pPr>
              <w:spacing w:after="0"/>
              <w:rPr>
                <w:sz w:val="17"/>
                <w:szCs w:val="17"/>
              </w:rPr>
            </w:pPr>
          </w:p>
        </w:tc>
        <w:tc>
          <w:tcPr>
            <w:tcW w:w="1520" w:type="dxa"/>
            <w:tcBorders>
              <w:bottom w:val="single" w:sz="8" w:space="0" w:color="auto"/>
              <w:right w:val="single" w:sz="8" w:space="0" w:color="auto"/>
            </w:tcBorders>
            <w:vAlign w:val="bottom"/>
          </w:tcPr>
          <w:p w:rsidR="0000593D" w:rsidRDefault="0000593D" w:rsidP="00EB42E3">
            <w:pPr>
              <w:spacing w:after="0"/>
              <w:rPr>
                <w:sz w:val="17"/>
                <w:szCs w:val="17"/>
              </w:rPr>
            </w:pPr>
          </w:p>
        </w:tc>
        <w:tc>
          <w:tcPr>
            <w:tcW w:w="1980" w:type="dxa"/>
            <w:tcBorders>
              <w:bottom w:val="single" w:sz="8" w:space="0" w:color="auto"/>
              <w:right w:val="single" w:sz="8" w:space="0" w:color="auto"/>
            </w:tcBorders>
            <w:vAlign w:val="bottom"/>
          </w:tcPr>
          <w:p w:rsidR="0000593D" w:rsidRDefault="0000593D" w:rsidP="00EB42E3">
            <w:pPr>
              <w:spacing w:after="0"/>
              <w:rPr>
                <w:sz w:val="17"/>
                <w:szCs w:val="17"/>
              </w:rPr>
            </w:pPr>
          </w:p>
        </w:tc>
        <w:tc>
          <w:tcPr>
            <w:tcW w:w="1840" w:type="dxa"/>
            <w:tcBorders>
              <w:bottom w:val="single" w:sz="8" w:space="0" w:color="auto"/>
              <w:right w:val="single" w:sz="8" w:space="0" w:color="auto"/>
            </w:tcBorders>
            <w:vAlign w:val="bottom"/>
          </w:tcPr>
          <w:p w:rsidR="0000593D" w:rsidRDefault="0000593D" w:rsidP="00EB42E3">
            <w:pPr>
              <w:spacing w:after="0"/>
              <w:rPr>
                <w:sz w:val="17"/>
                <w:szCs w:val="17"/>
              </w:rPr>
            </w:pPr>
          </w:p>
        </w:tc>
        <w:tc>
          <w:tcPr>
            <w:tcW w:w="1720" w:type="dxa"/>
            <w:tcBorders>
              <w:bottom w:val="single" w:sz="8" w:space="0" w:color="auto"/>
              <w:right w:val="single" w:sz="8" w:space="0" w:color="auto"/>
            </w:tcBorders>
            <w:vAlign w:val="bottom"/>
          </w:tcPr>
          <w:p w:rsidR="0000593D" w:rsidRDefault="0000593D" w:rsidP="00EB42E3">
            <w:pPr>
              <w:spacing w:after="0"/>
              <w:rPr>
                <w:sz w:val="17"/>
                <w:szCs w:val="17"/>
              </w:rPr>
            </w:pPr>
          </w:p>
        </w:tc>
        <w:tc>
          <w:tcPr>
            <w:tcW w:w="0" w:type="dxa"/>
            <w:vAlign w:val="bottom"/>
          </w:tcPr>
          <w:p w:rsidR="0000593D" w:rsidRDefault="0000593D" w:rsidP="00EB42E3">
            <w:pPr>
              <w:spacing w:after="0"/>
              <w:rPr>
                <w:sz w:val="1"/>
                <w:szCs w:val="1"/>
              </w:rPr>
            </w:pPr>
          </w:p>
        </w:tc>
      </w:tr>
      <w:tr w:rsidR="0000593D">
        <w:trPr>
          <w:trHeight w:val="37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Выбор</w:t>
            </w:r>
          </w:p>
        </w:tc>
        <w:tc>
          <w:tcPr>
            <w:tcW w:w="15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198,9</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30,40</w:t>
            </w:r>
          </w:p>
        </w:tc>
        <w:tc>
          <w:tcPr>
            <w:tcW w:w="17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6046,56</w:t>
            </w:r>
          </w:p>
        </w:tc>
        <w:tc>
          <w:tcPr>
            <w:tcW w:w="0" w:type="dxa"/>
            <w:vAlign w:val="bottom"/>
          </w:tcPr>
          <w:p w:rsidR="0000593D" w:rsidRDefault="0000593D" w:rsidP="00EB42E3">
            <w:pPr>
              <w:spacing w:after="0"/>
              <w:rPr>
                <w:sz w:val="1"/>
                <w:szCs w:val="1"/>
              </w:rPr>
            </w:pPr>
          </w:p>
        </w:tc>
      </w:tr>
      <w:tr w:rsidR="0000593D">
        <w:trPr>
          <w:trHeight w:val="32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необходимой</w:t>
            </w:r>
          </w:p>
        </w:tc>
        <w:tc>
          <w:tcPr>
            <w:tcW w:w="1520" w:type="dxa"/>
            <w:vMerge/>
            <w:tcBorders>
              <w:right w:val="single" w:sz="8" w:space="0" w:color="auto"/>
            </w:tcBorders>
            <w:vAlign w:val="bottom"/>
          </w:tcPr>
          <w:p w:rsidR="0000593D" w:rsidRDefault="0000593D" w:rsidP="00EB42E3">
            <w:pPr>
              <w:spacing w:after="0"/>
              <w:rPr>
                <w:sz w:val="24"/>
                <w:szCs w:val="24"/>
              </w:rPr>
            </w:pPr>
          </w:p>
        </w:tc>
        <w:tc>
          <w:tcPr>
            <w:tcW w:w="1980" w:type="dxa"/>
            <w:vMerge/>
            <w:tcBorders>
              <w:right w:val="single" w:sz="8" w:space="0" w:color="auto"/>
            </w:tcBorders>
            <w:vAlign w:val="bottom"/>
          </w:tcPr>
          <w:p w:rsidR="0000593D" w:rsidRDefault="0000593D" w:rsidP="00EB42E3">
            <w:pPr>
              <w:spacing w:after="0"/>
              <w:rPr>
                <w:sz w:val="24"/>
                <w:szCs w:val="24"/>
              </w:rPr>
            </w:pPr>
          </w:p>
        </w:tc>
        <w:tc>
          <w:tcPr>
            <w:tcW w:w="1840" w:type="dxa"/>
            <w:vMerge/>
            <w:tcBorders>
              <w:right w:val="single" w:sz="8" w:space="0" w:color="auto"/>
            </w:tcBorders>
            <w:vAlign w:val="bottom"/>
          </w:tcPr>
          <w:p w:rsidR="0000593D" w:rsidRDefault="0000593D" w:rsidP="00EB42E3">
            <w:pPr>
              <w:spacing w:after="0"/>
              <w:rPr>
                <w:sz w:val="24"/>
                <w:szCs w:val="24"/>
              </w:rPr>
            </w:pPr>
          </w:p>
        </w:tc>
        <w:tc>
          <w:tcPr>
            <w:tcW w:w="1720" w:type="dxa"/>
            <w:vMerge/>
            <w:tcBorders>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26"/>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аппаратуры.</w:t>
            </w:r>
          </w:p>
        </w:tc>
        <w:tc>
          <w:tcPr>
            <w:tcW w:w="15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9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84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7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74"/>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Программирован</w:t>
            </w:r>
          </w:p>
        </w:tc>
        <w:tc>
          <w:tcPr>
            <w:tcW w:w="1520" w:type="dxa"/>
            <w:tcBorders>
              <w:right w:val="single" w:sz="8" w:space="0" w:color="auto"/>
            </w:tcBorders>
            <w:vAlign w:val="bottom"/>
          </w:tcPr>
          <w:p w:rsidR="0000593D" w:rsidRDefault="0000593D" w:rsidP="00EB42E3">
            <w:pPr>
              <w:spacing w:after="0"/>
              <w:rPr>
                <w:sz w:val="24"/>
                <w:szCs w:val="24"/>
              </w:rPr>
            </w:pPr>
          </w:p>
        </w:tc>
        <w:tc>
          <w:tcPr>
            <w:tcW w:w="198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720" w:type="dxa"/>
            <w:tcBorders>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2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ие БД АРМ</w:t>
            </w:r>
          </w:p>
        </w:tc>
        <w:tc>
          <w:tcPr>
            <w:tcW w:w="15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198,9</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59,20</w:t>
            </w:r>
          </w:p>
        </w:tc>
        <w:tc>
          <w:tcPr>
            <w:tcW w:w="17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11774,88</w:t>
            </w:r>
          </w:p>
        </w:tc>
        <w:tc>
          <w:tcPr>
            <w:tcW w:w="0" w:type="dxa"/>
            <w:vAlign w:val="bottom"/>
          </w:tcPr>
          <w:p w:rsidR="0000593D" w:rsidRDefault="0000593D" w:rsidP="00EB42E3">
            <w:pPr>
              <w:spacing w:after="0"/>
              <w:rPr>
                <w:sz w:val="1"/>
                <w:szCs w:val="1"/>
              </w:rPr>
            </w:pPr>
          </w:p>
        </w:tc>
      </w:tr>
      <w:tr w:rsidR="0000593D">
        <w:trPr>
          <w:trHeight w:val="132"/>
        </w:trPr>
        <w:tc>
          <w:tcPr>
            <w:tcW w:w="2180" w:type="dxa"/>
            <w:vMerge w:val="restart"/>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«Орион», ПКУ</w:t>
            </w:r>
          </w:p>
        </w:tc>
        <w:tc>
          <w:tcPr>
            <w:tcW w:w="1520" w:type="dxa"/>
            <w:vMerge/>
            <w:tcBorders>
              <w:right w:val="single" w:sz="8" w:space="0" w:color="auto"/>
            </w:tcBorders>
            <w:vAlign w:val="bottom"/>
          </w:tcPr>
          <w:p w:rsidR="0000593D" w:rsidRDefault="0000593D" w:rsidP="00EB42E3">
            <w:pPr>
              <w:spacing w:after="0"/>
              <w:rPr>
                <w:sz w:val="11"/>
                <w:szCs w:val="11"/>
              </w:rPr>
            </w:pPr>
          </w:p>
        </w:tc>
        <w:tc>
          <w:tcPr>
            <w:tcW w:w="1980" w:type="dxa"/>
            <w:vMerge/>
            <w:tcBorders>
              <w:right w:val="single" w:sz="8" w:space="0" w:color="auto"/>
            </w:tcBorders>
            <w:vAlign w:val="bottom"/>
          </w:tcPr>
          <w:p w:rsidR="0000593D" w:rsidRDefault="0000593D" w:rsidP="00EB42E3">
            <w:pPr>
              <w:spacing w:after="0"/>
              <w:rPr>
                <w:sz w:val="11"/>
                <w:szCs w:val="11"/>
              </w:rPr>
            </w:pPr>
          </w:p>
        </w:tc>
        <w:tc>
          <w:tcPr>
            <w:tcW w:w="1840" w:type="dxa"/>
            <w:vMerge/>
            <w:tcBorders>
              <w:right w:val="single" w:sz="8" w:space="0" w:color="auto"/>
            </w:tcBorders>
            <w:vAlign w:val="bottom"/>
          </w:tcPr>
          <w:p w:rsidR="0000593D" w:rsidRDefault="0000593D" w:rsidP="00EB42E3">
            <w:pPr>
              <w:spacing w:after="0"/>
              <w:rPr>
                <w:sz w:val="11"/>
                <w:szCs w:val="11"/>
              </w:rPr>
            </w:pPr>
          </w:p>
        </w:tc>
        <w:tc>
          <w:tcPr>
            <w:tcW w:w="1720" w:type="dxa"/>
            <w:vMerge/>
            <w:tcBorders>
              <w:right w:val="single" w:sz="8" w:space="0" w:color="auto"/>
            </w:tcBorders>
            <w:vAlign w:val="bottom"/>
          </w:tcPr>
          <w:p w:rsidR="0000593D" w:rsidRDefault="0000593D" w:rsidP="00EB42E3">
            <w:pPr>
              <w:spacing w:after="0"/>
              <w:rPr>
                <w:sz w:val="11"/>
                <w:szCs w:val="11"/>
              </w:rPr>
            </w:pPr>
          </w:p>
        </w:tc>
        <w:tc>
          <w:tcPr>
            <w:tcW w:w="0" w:type="dxa"/>
            <w:vAlign w:val="bottom"/>
          </w:tcPr>
          <w:p w:rsidR="0000593D" w:rsidRDefault="0000593D" w:rsidP="00EB42E3">
            <w:pPr>
              <w:spacing w:after="0"/>
              <w:rPr>
                <w:sz w:val="1"/>
                <w:szCs w:val="1"/>
              </w:rPr>
            </w:pPr>
          </w:p>
        </w:tc>
      </w:tr>
      <w:tr w:rsidR="0000593D">
        <w:trPr>
          <w:trHeight w:val="190"/>
        </w:trPr>
        <w:tc>
          <w:tcPr>
            <w:tcW w:w="2180" w:type="dxa"/>
            <w:vMerge/>
            <w:tcBorders>
              <w:left w:val="single" w:sz="8" w:space="0" w:color="auto"/>
              <w:right w:val="single" w:sz="8" w:space="0" w:color="auto"/>
            </w:tcBorders>
            <w:vAlign w:val="bottom"/>
          </w:tcPr>
          <w:p w:rsidR="0000593D" w:rsidRDefault="0000593D" w:rsidP="00EB42E3">
            <w:pPr>
              <w:spacing w:after="0"/>
              <w:rPr>
                <w:sz w:val="16"/>
                <w:szCs w:val="16"/>
              </w:rPr>
            </w:pPr>
          </w:p>
        </w:tc>
        <w:tc>
          <w:tcPr>
            <w:tcW w:w="1520" w:type="dxa"/>
            <w:tcBorders>
              <w:right w:val="single" w:sz="8" w:space="0" w:color="auto"/>
            </w:tcBorders>
            <w:vAlign w:val="bottom"/>
          </w:tcPr>
          <w:p w:rsidR="0000593D" w:rsidRDefault="0000593D" w:rsidP="00EB42E3">
            <w:pPr>
              <w:spacing w:after="0"/>
              <w:rPr>
                <w:sz w:val="16"/>
                <w:szCs w:val="16"/>
              </w:rPr>
            </w:pPr>
          </w:p>
        </w:tc>
        <w:tc>
          <w:tcPr>
            <w:tcW w:w="1980" w:type="dxa"/>
            <w:tcBorders>
              <w:right w:val="single" w:sz="8" w:space="0" w:color="auto"/>
            </w:tcBorders>
            <w:vAlign w:val="bottom"/>
          </w:tcPr>
          <w:p w:rsidR="0000593D" w:rsidRDefault="0000593D" w:rsidP="00EB42E3">
            <w:pPr>
              <w:spacing w:after="0"/>
              <w:rPr>
                <w:sz w:val="16"/>
                <w:szCs w:val="16"/>
              </w:rPr>
            </w:pPr>
          </w:p>
        </w:tc>
        <w:tc>
          <w:tcPr>
            <w:tcW w:w="1840" w:type="dxa"/>
            <w:tcBorders>
              <w:right w:val="single" w:sz="8" w:space="0" w:color="auto"/>
            </w:tcBorders>
            <w:vAlign w:val="bottom"/>
          </w:tcPr>
          <w:p w:rsidR="0000593D" w:rsidRDefault="0000593D" w:rsidP="00EB42E3">
            <w:pPr>
              <w:spacing w:after="0"/>
              <w:rPr>
                <w:sz w:val="16"/>
                <w:szCs w:val="16"/>
              </w:rPr>
            </w:pPr>
          </w:p>
        </w:tc>
        <w:tc>
          <w:tcPr>
            <w:tcW w:w="1720" w:type="dxa"/>
            <w:tcBorders>
              <w:right w:val="single" w:sz="8" w:space="0" w:color="auto"/>
            </w:tcBorders>
            <w:vAlign w:val="bottom"/>
          </w:tcPr>
          <w:p w:rsidR="0000593D" w:rsidRDefault="0000593D" w:rsidP="00EB42E3">
            <w:pPr>
              <w:spacing w:after="0"/>
              <w:rPr>
                <w:sz w:val="16"/>
                <w:szCs w:val="16"/>
              </w:rPr>
            </w:pPr>
          </w:p>
        </w:tc>
        <w:tc>
          <w:tcPr>
            <w:tcW w:w="0" w:type="dxa"/>
            <w:vAlign w:val="bottom"/>
          </w:tcPr>
          <w:p w:rsidR="0000593D" w:rsidRDefault="0000593D" w:rsidP="00EB42E3">
            <w:pPr>
              <w:spacing w:after="0"/>
              <w:rPr>
                <w:sz w:val="1"/>
                <w:szCs w:val="1"/>
              </w:rPr>
            </w:pPr>
          </w:p>
        </w:tc>
      </w:tr>
      <w:tr w:rsidR="0000593D">
        <w:trPr>
          <w:trHeight w:val="325"/>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С2000М и КПП</w:t>
            </w:r>
          </w:p>
        </w:tc>
        <w:tc>
          <w:tcPr>
            <w:tcW w:w="15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9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84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7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75"/>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Монтаж общей</w:t>
            </w:r>
          </w:p>
        </w:tc>
        <w:tc>
          <w:tcPr>
            <w:tcW w:w="15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Монтажник</w:t>
            </w: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164,8</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280,00</w:t>
            </w:r>
          </w:p>
        </w:tc>
        <w:tc>
          <w:tcPr>
            <w:tcW w:w="17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46144</w:t>
            </w:r>
          </w:p>
        </w:tc>
        <w:tc>
          <w:tcPr>
            <w:tcW w:w="0" w:type="dxa"/>
            <w:vAlign w:val="bottom"/>
          </w:tcPr>
          <w:p w:rsidR="0000593D" w:rsidRDefault="0000593D" w:rsidP="00EB42E3">
            <w:pPr>
              <w:spacing w:after="0"/>
              <w:rPr>
                <w:sz w:val="1"/>
                <w:szCs w:val="1"/>
              </w:rPr>
            </w:pPr>
          </w:p>
        </w:tc>
      </w:tr>
      <w:tr w:rsidR="0000593D">
        <w:trPr>
          <w:trHeight w:val="325"/>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системы охраны</w:t>
            </w:r>
          </w:p>
        </w:tc>
        <w:tc>
          <w:tcPr>
            <w:tcW w:w="1520" w:type="dxa"/>
            <w:vMerge/>
            <w:tcBorders>
              <w:bottom w:val="single" w:sz="8" w:space="0" w:color="auto"/>
              <w:right w:val="single" w:sz="8" w:space="0" w:color="auto"/>
            </w:tcBorders>
            <w:vAlign w:val="bottom"/>
          </w:tcPr>
          <w:p w:rsidR="0000593D" w:rsidRDefault="0000593D" w:rsidP="00EB42E3">
            <w:pPr>
              <w:spacing w:after="0"/>
              <w:rPr>
                <w:sz w:val="24"/>
                <w:szCs w:val="24"/>
              </w:rPr>
            </w:pPr>
          </w:p>
        </w:tc>
        <w:tc>
          <w:tcPr>
            <w:tcW w:w="1980" w:type="dxa"/>
            <w:vMerge/>
            <w:tcBorders>
              <w:bottom w:val="single" w:sz="8" w:space="0" w:color="auto"/>
              <w:right w:val="single" w:sz="8" w:space="0" w:color="auto"/>
            </w:tcBorders>
            <w:vAlign w:val="bottom"/>
          </w:tcPr>
          <w:p w:rsidR="0000593D" w:rsidRDefault="0000593D" w:rsidP="00EB42E3">
            <w:pPr>
              <w:spacing w:after="0"/>
              <w:rPr>
                <w:sz w:val="24"/>
                <w:szCs w:val="24"/>
              </w:rPr>
            </w:pPr>
          </w:p>
        </w:tc>
        <w:tc>
          <w:tcPr>
            <w:tcW w:w="1840" w:type="dxa"/>
            <w:vMerge/>
            <w:tcBorders>
              <w:bottom w:val="single" w:sz="8" w:space="0" w:color="auto"/>
              <w:right w:val="single" w:sz="8" w:space="0" w:color="auto"/>
            </w:tcBorders>
            <w:vAlign w:val="bottom"/>
          </w:tcPr>
          <w:p w:rsidR="0000593D" w:rsidRDefault="0000593D" w:rsidP="00EB42E3">
            <w:pPr>
              <w:spacing w:after="0"/>
              <w:rPr>
                <w:sz w:val="24"/>
                <w:szCs w:val="24"/>
              </w:rPr>
            </w:pPr>
          </w:p>
        </w:tc>
        <w:tc>
          <w:tcPr>
            <w:tcW w:w="1720" w:type="dxa"/>
            <w:vMerge/>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7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Пуско-</w:t>
            </w:r>
          </w:p>
        </w:tc>
        <w:tc>
          <w:tcPr>
            <w:tcW w:w="15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198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198,9</w:t>
            </w:r>
          </w:p>
        </w:tc>
        <w:tc>
          <w:tcPr>
            <w:tcW w:w="184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30,40</w:t>
            </w:r>
          </w:p>
        </w:tc>
        <w:tc>
          <w:tcPr>
            <w:tcW w:w="1720"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6046,56</w:t>
            </w:r>
          </w:p>
        </w:tc>
        <w:tc>
          <w:tcPr>
            <w:tcW w:w="0" w:type="dxa"/>
            <w:vAlign w:val="bottom"/>
          </w:tcPr>
          <w:p w:rsidR="0000593D" w:rsidRDefault="0000593D" w:rsidP="00EB42E3">
            <w:pPr>
              <w:spacing w:after="0"/>
              <w:rPr>
                <w:sz w:val="1"/>
                <w:szCs w:val="1"/>
              </w:rPr>
            </w:pPr>
          </w:p>
        </w:tc>
      </w:tr>
      <w:tr w:rsidR="0000593D">
        <w:trPr>
          <w:trHeight w:val="32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наладочные</w:t>
            </w:r>
          </w:p>
        </w:tc>
        <w:tc>
          <w:tcPr>
            <w:tcW w:w="1520" w:type="dxa"/>
            <w:vMerge/>
            <w:tcBorders>
              <w:right w:val="single" w:sz="8" w:space="0" w:color="auto"/>
            </w:tcBorders>
            <w:vAlign w:val="bottom"/>
          </w:tcPr>
          <w:p w:rsidR="0000593D" w:rsidRDefault="0000593D" w:rsidP="00EB42E3">
            <w:pPr>
              <w:spacing w:after="0"/>
              <w:rPr>
                <w:sz w:val="24"/>
                <w:szCs w:val="24"/>
              </w:rPr>
            </w:pPr>
          </w:p>
        </w:tc>
        <w:tc>
          <w:tcPr>
            <w:tcW w:w="1980" w:type="dxa"/>
            <w:vMerge/>
            <w:tcBorders>
              <w:right w:val="single" w:sz="8" w:space="0" w:color="auto"/>
            </w:tcBorders>
            <w:vAlign w:val="bottom"/>
          </w:tcPr>
          <w:p w:rsidR="0000593D" w:rsidRDefault="0000593D" w:rsidP="00EB42E3">
            <w:pPr>
              <w:spacing w:after="0"/>
              <w:rPr>
                <w:sz w:val="24"/>
                <w:szCs w:val="24"/>
              </w:rPr>
            </w:pPr>
          </w:p>
        </w:tc>
        <w:tc>
          <w:tcPr>
            <w:tcW w:w="1840" w:type="dxa"/>
            <w:vMerge/>
            <w:tcBorders>
              <w:right w:val="single" w:sz="8" w:space="0" w:color="auto"/>
            </w:tcBorders>
            <w:vAlign w:val="bottom"/>
          </w:tcPr>
          <w:p w:rsidR="0000593D" w:rsidRDefault="0000593D" w:rsidP="00EB42E3">
            <w:pPr>
              <w:spacing w:after="0"/>
              <w:rPr>
                <w:sz w:val="24"/>
                <w:szCs w:val="24"/>
              </w:rPr>
            </w:pPr>
          </w:p>
        </w:tc>
        <w:tc>
          <w:tcPr>
            <w:tcW w:w="1720" w:type="dxa"/>
            <w:vMerge/>
            <w:tcBorders>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28"/>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работы</w:t>
            </w:r>
          </w:p>
        </w:tc>
        <w:tc>
          <w:tcPr>
            <w:tcW w:w="15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9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84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7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13"/>
        </w:trPr>
        <w:tc>
          <w:tcPr>
            <w:tcW w:w="2180" w:type="dxa"/>
            <w:tcBorders>
              <w:left w:val="single" w:sz="8" w:space="0" w:color="auto"/>
              <w:right w:val="single" w:sz="8" w:space="0" w:color="auto"/>
            </w:tcBorders>
            <w:vAlign w:val="bottom"/>
          </w:tcPr>
          <w:p w:rsidR="0000593D" w:rsidRDefault="0000593D" w:rsidP="00EB42E3">
            <w:pPr>
              <w:spacing w:after="0" w:line="313" w:lineRule="exact"/>
              <w:rPr>
                <w:sz w:val="20"/>
                <w:szCs w:val="20"/>
              </w:rPr>
            </w:pPr>
            <w:r>
              <w:rPr>
                <w:rFonts w:ascii="Times New Roman" w:eastAsia="Times New Roman" w:hAnsi="Times New Roman" w:cs="Times New Roman"/>
                <w:sz w:val="28"/>
                <w:szCs w:val="28"/>
              </w:rPr>
              <w:t>Оформление</w:t>
            </w:r>
          </w:p>
        </w:tc>
        <w:tc>
          <w:tcPr>
            <w:tcW w:w="1520" w:type="dxa"/>
            <w:tcBorders>
              <w:right w:val="single" w:sz="8" w:space="0" w:color="auto"/>
            </w:tcBorders>
            <w:vAlign w:val="bottom"/>
          </w:tcPr>
          <w:p w:rsidR="0000593D" w:rsidRDefault="0000593D" w:rsidP="00EB42E3">
            <w:pPr>
              <w:spacing w:after="0"/>
              <w:rPr>
                <w:sz w:val="24"/>
                <w:szCs w:val="24"/>
              </w:rPr>
            </w:pPr>
          </w:p>
        </w:tc>
        <w:tc>
          <w:tcPr>
            <w:tcW w:w="1980" w:type="dxa"/>
            <w:tcBorders>
              <w:right w:val="single" w:sz="8" w:space="0" w:color="auto"/>
            </w:tcBorders>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4"/>
                <w:szCs w:val="24"/>
              </w:rPr>
            </w:pPr>
          </w:p>
        </w:tc>
        <w:tc>
          <w:tcPr>
            <w:tcW w:w="1720" w:type="dxa"/>
            <w:tcBorders>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22"/>
        </w:trPr>
        <w:tc>
          <w:tcPr>
            <w:tcW w:w="2180"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документации на</w:t>
            </w:r>
          </w:p>
        </w:tc>
        <w:tc>
          <w:tcPr>
            <w:tcW w:w="15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Инженер</w:t>
            </w:r>
          </w:p>
        </w:tc>
        <w:tc>
          <w:tcPr>
            <w:tcW w:w="198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198,9</w:t>
            </w:r>
          </w:p>
        </w:tc>
        <w:tc>
          <w:tcPr>
            <w:tcW w:w="184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81,60</w:t>
            </w:r>
          </w:p>
        </w:tc>
        <w:tc>
          <w:tcPr>
            <w:tcW w:w="17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16230,24</w:t>
            </w:r>
          </w:p>
        </w:tc>
        <w:tc>
          <w:tcPr>
            <w:tcW w:w="0" w:type="dxa"/>
            <w:vAlign w:val="bottom"/>
          </w:tcPr>
          <w:p w:rsidR="0000593D" w:rsidRDefault="0000593D" w:rsidP="00EB42E3">
            <w:pPr>
              <w:spacing w:after="0"/>
              <w:rPr>
                <w:sz w:val="1"/>
                <w:szCs w:val="1"/>
              </w:rPr>
            </w:pPr>
          </w:p>
        </w:tc>
      </w:tr>
      <w:tr w:rsidR="0000593D">
        <w:trPr>
          <w:trHeight w:val="325"/>
        </w:trPr>
        <w:tc>
          <w:tcPr>
            <w:tcW w:w="2180"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проект</w:t>
            </w:r>
          </w:p>
        </w:tc>
        <w:tc>
          <w:tcPr>
            <w:tcW w:w="15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98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84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720"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389"/>
        </w:trPr>
        <w:tc>
          <w:tcPr>
            <w:tcW w:w="2180" w:type="dxa"/>
            <w:tcBorders>
              <w:left w:val="single" w:sz="8" w:space="0" w:color="auto"/>
            </w:tcBorders>
            <w:vAlign w:val="bottom"/>
          </w:tcPr>
          <w:p w:rsidR="0000593D" w:rsidRDefault="0000593D" w:rsidP="00EB42E3">
            <w:pPr>
              <w:spacing w:after="0"/>
              <w:rPr>
                <w:sz w:val="24"/>
                <w:szCs w:val="24"/>
              </w:rPr>
            </w:pPr>
          </w:p>
        </w:tc>
        <w:tc>
          <w:tcPr>
            <w:tcW w:w="1520" w:type="dxa"/>
            <w:vAlign w:val="bottom"/>
          </w:tcPr>
          <w:p w:rsidR="0000593D" w:rsidRDefault="0000593D" w:rsidP="00EB42E3">
            <w:pPr>
              <w:spacing w:after="0"/>
              <w:rPr>
                <w:sz w:val="24"/>
                <w:szCs w:val="24"/>
              </w:rPr>
            </w:pPr>
          </w:p>
        </w:tc>
        <w:tc>
          <w:tcPr>
            <w:tcW w:w="1980" w:type="dxa"/>
            <w:vAlign w:val="bottom"/>
          </w:tcPr>
          <w:p w:rsidR="0000593D" w:rsidRDefault="0000593D" w:rsidP="00EB42E3">
            <w:pPr>
              <w:spacing w:after="0"/>
              <w:rPr>
                <w:sz w:val="24"/>
                <w:szCs w:val="24"/>
              </w:rPr>
            </w:pPr>
          </w:p>
        </w:tc>
        <w:tc>
          <w:tcPr>
            <w:tcW w:w="1840" w:type="dxa"/>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Итого:</w:t>
            </w:r>
          </w:p>
        </w:tc>
        <w:tc>
          <w:tcPr>
            <w:tcW w:w="1720"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113897,30</w:t>
            </w:r>
          </w:p>
        </w:tc>
        <w:tc>
          <w:tcPr>
            <w:tcW w:w="0" w:type="dxa"/>
            <w:vAlign w:val="bottom"/>
          </w:tcPr>
          <w:p w:rsidR="0000593D" w:rsidRDefault="0000593D" w:rsidP="00EB42E3">
            <w:pPr>
              <w:spacing w:after="0"/>
              <w:rPr>
                <w:sz w:val="1"/>
                <w:szCs w:val="1"/>
              </w:rPr>
            </w:pPr>
          </w:p>
        </w:tc>
      </w:tr>
      <w:tr w:rsidR="0000593D">
        <w:trPr>
          <w:trHeight w:val="24"/>
        </w:trPr>
        <w:tc>
          <w:tcPr>
            <w:tcW w:w="2180" w:type="dxa"/>
            <w:tcBorders>
              <w:left w:val="single" w:sz="8" w:space="0" w:color="auto"/>
              <w:bottom w:val="single" w:sz="8" w:space="0" w:color="auto"/>
            </w:tcBorders>
            <w:vAlign w:val="bottom"/>
          </w:tcPr>
          <w:p w:rsidR="0000593D" w:rsidRDefault="0000593D" w:rsidP="00EB42E3">
            <w:pPr>
              <w:spacing w:after="0"/>
              <w:rPr>
                <w:sz w:val="2"/>
                <w:szCs w:val="2"/>
              </w:rPr>
            </w:pPr>
          </w:p>
        </w:tc>
        <w:tc>
          <w:tcPr>
            <w:tcW w:w="1520" w:type="dxa"/>
            <w:tcBorders>
              <w:bottom w:val="single" w:sz="8" w:space="0" w:color="auto"/>
            </w:tcBorders>
            <w:vAlign w:val="bottom"/>
          </w:tcPr>
          <w:p w:rsidR="0000593D" w:rsidRDefault="0000593D" w:rsidP="00EB42E3">
            <w:pPr>
              <w:spacing w:after="0"/>
              <w:rPr>
                <w:sz w:val="2"/>
                <w:szCs w:val="2"/>
              </w:rPr>
            </w:pPr>
          </w:p>
        </w:tc>
        <w:tc>
          <w:tcPr>
            <w:tcW w:w="1980" w:type="dxa"/>
            <w:tcBorders>
              <w:bottom w:val="single" w:sz="8" w:space="0" w:color="auto"/>
            </w:tcBorders>
            <w:vAlign w:val="bottom"/>
          </w:tcPr>
          <w:p w:rsidR="0000593D" w:rsidRDefault="0000593D" w:rsidP="00EB42E3">
            <w:pPr>
              <w:spacing w:after="0"/>
              <w:rPr>
                <w:sz w:val="2"/>
                <w:szCs w:val="2"/>
              </w:rPr>
            </w:pPr>
          </w:p>
        </w:tc>
        <w:tc>
          <w:tcPr>
            <w:tcW w:w="1840" w:type="dxa"/>
            <w:tcBorders>
              <w:bottom w:val="single" w:sz="8" w:space="0" w:color="auto"/>
              <w:right w:val="single" w:sz="8" w:space="0" w:color="auto"/>
            </w:tcBorders>
            <w:vAlign w:val="bottom"/>
          </w:tcPr>
          <w:p w:rsidR="0000593D" w:rsidRDefault="0000593D" w:rsidP="00EB42E3">
            <w:pPr>
              <w:spacing w:after="0"/>
              <w:rPr>
                <w:sz w:val="2"/>
                <w:szCs w:val="2"/>
              </w:rPr>
            </w:pPr>
          </w:p>
        </w:tc>
        <w:tc>
          <w:tcPr>
            <w:tcW w:w="1720" w:type="dxa"/>
            <w:tcBorders>
              <w:bottom w:val="single" w:sz="8" w:space="0" w:color="auto"/>
              <w:right w:val="single" w:sz="8" w:space="0" w:color="auto"/>
            </w:tcBorders>
            <w:vAlign w:val="bottom"/>
          </w:tcPr>
          <w:p w:rsidR="0000593D" w:rsidRDefault="0000593D" w:rsidP="00EB42E3">
            <w:pPr>
              <w:spacing w:after="0"/>
              <w:rPr>
                <w:sz w:val="2"/>
                <w:szCs w:val="2"/>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200" w:lineRule="exact"/>
        <w:rPr>
          <w:sz w:val="20"/>
          <w:szCs w:val="20"/>
        </w:rPr>
      </w:pPr>
    </w:p>
    <w:p w:rsidR="0000593D" w:rsidRDefault="0000593D" w:rsidP="00EB42E3">
      <w:pPr>
        <w:spacing w:after="0" w:line="27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Дополнительная заработная плата (Зд) определяется следующим образом:</w:t>
      </w:r>
    </w:p>
    <w:p w:rsidR="0000593D" w:rsidRDefault="0000593D" w:rsidP="00EB42E3">
      <w:pPr>
        <w:spacing w:after="0" w:line="66" w:lineRule="exact"/>
        <w:rPr>
          <w:sz w:val="20"/>
          <w:szCs w:val="20"/>
        </w:rPr>
      </w:pPr>
    </w:p>
    <w:tbl>
      <w:tblPr>
        <w:tblW w:w="0" w:type="auto"/>
        <w:tblInd w:w="3940" w:type="dxa"/>
        <w:tblLayout w:type="fixed"/>
        <w:tblCellMar>
          <w:left w:w="0" w:type="dxa"/>
          <w:right w:w="0" w:type="dxa"/>
        </w:tblCellMar>
        <w:tblLook w:val="04A0"/>
      </w:tblPr>
      <w:tblGrid>
        <w:gridCol w:w="3500"/>
        <w:gridCol w:w="2460"/>
      </w:tblGrid>
      <w:tr w:rsidR="0000593D">
        <w:trPr>
          <w:trHeight w:val="980"/>
        </w:trPr>
        <w:tc>
          <w:tcPr>
            <w:tcW w:w="3500" w:type="dxa"/>
            <w:vAlign w:val="bottom"/>
          </w:tcPr>
          <w:p w:rsidR="0000593D" w:rsidRDefault="0000593D" w:rsidP="00EB42E3">
            <w:pPr>
              <w:spacing w:after="0"/>
              <w:jc w:val="right"/>
              <w:rPr>
                <w:sz w:val="20"/>
                <w:szCs w:val="20"/>
              </w:rPr>
            </w:pPr>
            <w:r>
              <w:rPr>
                <w:rFonts w:ascii="Times New Roman" w:eastAsia="Times New Roman" w:hAnsi="Times New Roman" w:cs="Times New Roman"/>
                <w:i/>
                <w:iCs/>
                <w:w w:val="92"/>
                <w:sz w:val="65"/>
                <w:szCs w:val="65"/>
                <w:vertAlign w:val="superscript"/>
              </w:rPr>
              <w:t>З</w:t>
            </w:r>
            <w:r>
              <w:rPr>
                <w:rFonts w:ascii="Times New Roman" w:eastAsia="Times New Roman" w:hAnsi="Times New Roman" w:cs="Times New Roman"/>
                <w:i/>
                <w:iCs/>
                <w:w w:val="92"/>
                <w:sz w:val="19"/>
                <w:szCs w:val="19"/>
              </w:rPr>
              <w:t xml:space="preserve">д  </w:t>
            </w:r>
            <w:r>
              <w:rPr>
                <w:rFonts w:ascii="Symbol" w:eastAsia="Symbol" w:hAnsi="Symbol" w:cs="Symbol"/>
                <w:w w:val="92"/>
                <w:sz w:val="65"/>
                <w:szCs w:val="65"/>
                <w:vertAlign w:val="superscript"/>
              </w:rPr>
              <w:t></w:t>
            </w:r>
            <w:r>
              <w:rPr>
                <w:rFonts w:ascii="Times New Roman" w:eastAsia="Times New Roman" w:hAnsi="Times New Roman" w:cs="Times New Roman"/>
                <w:i/>
                <w:iCs/>
                <w:w w:val="92"/>
                <w:sz w:val="19"/>
                <w:szCs w:val="19"/>
              </w:rPr>
              <w:t xml:space="preserve"> </w:t>
            </w:r>
            <w:r>
              <w:rPr>
                <w:rFonts w:ascii="Times New Roman" w:eastAsia="Times New Roman" w:hAnsi="Times New Roman" w:cs="Times New Roman"/>
                <w:i/>
                <w:iCs/>
                <w:w w:val="92"/>
                <w:sz w:val="65"/>
                <w:szCs w:val="65"/>
                <w:vertAlign w:val="superscript"/>
              </w:rPr>
              <w:t>З</w:t>
            </w:r>
            <w:r>
              <w:rPr>
                <w:rFonts w:ascii="Times New Roman" w:eastAsia="Times New Roman" w:hAnsi="Times New Roman" w:cs="Times New Roman"/>
                <w:i/>
                <w:iCs/>
                <w:w w:val="92"/>
                <w:sz w:val="19"/>
                <w:szCs w:val="19"/>
              </w:rPr>
              <w:t xml:space="preserve"> </w:t>
            </w:r>
            <w:r>
              <w:rPr>
                <w:rFonts w:ascii="Symbol" w:eastAsia="Symbol" w:hAnsi="Symbol" w:cs="Symbol"/>
                <w:w w:val="92"/>
                <w:sz w:val="65"/>
                <w:szCs w:val="65"/>
                <w:vertAlign w:val="superscript"/>
              </w:rPr>
              <w:t></w:t>
            </w:r>
            <w:r>
              <w:rPr>
                <w:rFonts w:ascii="Symbol" w:eastAsia="Symbol" w:hAnsi="Symbol" w:cs="Symbol"/>
                <w:i/>
                <w:iCs/>
                <w:w w:val="92"/>
                <w:sz w:val="65"/>
                <w:szCs w:val="65"/>
                <w:vertAlign w:val="superscript"/>
              </w:rPr>
              <w:t></w:t>
            </w:r>
            <w:r>
              <w:rPr>
                <w:rFonts w:ascii="Times New Roman" w:eastAsia="Times New Roman" w:hAnsi="Times New Roman" w:cs="Times New Roman"/>
                <w:i/>
                <w:iCs/>
                <w:w w:val="92"/>
                <w:sz w:val="19"/>
                <w:szCs w:val="19"/>
              </w:rPr>
              <w:t xml:space="preserve">д </w:t>
            </w:r>
            <w:r>
              <w:rPr>
                <w:rFonts w:ascii="Times New Roman" w:eastAsia="Times New Roman" w:hAnsi="Times New Roman" w:cs="Times New Roman"/>
                <w:w w:val="92"/>
                <w:sz w:val="56"/>
                <w:szCs w:val="56"/>
                <w:vertAlign w:val="subscript"/>
              </w:rPr>
              <w:t>,</w:t>
            </w:r>
          </w:p>
        </w:tc>
        <w:tc>
          <w:tcPr>
            <w:tcW w:w="246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(5.3)</w:t>
            </w:r>
          </w:p>
        </w:tc>
      </w:tr>
      <w:tr w:rsidR="0000593D">
        <w:trPr>
          <w:trHeight w:val="462"/>
        </w:trPr>
        <w:tc>
          <w:tcPr>
            <w:tcW w:w="3500" w:type="dxa"/>
            <w:vAlign w:val="bottom"/>
          </w:tcPr>
          <w:p w:rsidR="0000593D" w:rsidRDefault="0000593D" w:rsidP="00EB42E3">
            <w:pPr>
              <w:spacing w:after="0"/>
              <w:jc w:val="right"/>
              <w:rPr>
                <w:sz w:val="20"/>
                <w:szCs w:val="20"/>
              </w:rPr>
            </w:pPr>
          </w:p>
        </w:tc>
        <w:tc>
          <w:tcPr>
            <w:tcW w:w="2460" w:type="dxa"/>
            <w:vAlign w:val="bottom"/>
          </w:tcPr>
          <w:p w:rsidR="0000593D" w:rsidRDefault="0000593D" w:rsidP="00EB42E3">
            <w:pPr>
              <w:spacing w:after="0"/>
              <w:rPr>
                <w:sz w:val="24"/>
                <w:szCs w:val="24"/>
              </w:rPr>
            </w:pPr>
          </w:p>
        </w:tc>
      </w:tr>
    </w:tbl>
    <w:p w:rsidR="0000593D" w:rsidRDefault="00BB1E88" w:rsidP="00EB42E3">
      <w:pPr>
        <w:spacing w:after="0"/>
        <w:rPr>
          <w:sz w:val="20"/>
          <w:szCs w:val="20"/>
        </w:rPr>
      </w:pPr>
      <w:r>
        <w:rPr>
          <w:rFonts w:ascii="Times New Roman" w:eastAsia="Times New Roman" w:hAnsi="Times New Roman" w:cs="Times New Roman"/>
          <w:sz w:val="28"/>
          <w:szCs w:val="28"/>
        </w:rPr>
        <w:t>г</w:t>
      </w:r>
      <w:r w:rsidR="0000593D">
        <w:rPr>
          <w:rFonts w:ascii="Times New Roman" w:eastAsia="Times New Roman" w:hAnsi="Times New Roman" w:cs="Times New Roman"/>
          <w:sz w:val="28"/>
          <w:szCs w:val="28"/>
        </w:rPr>
        <w:t>де η</w:t>
      </w:r>
      <w:r w:rsidR="0000593D">
        <w:rPr>
          <w:rFonts w:ascii="Times New Roman" w:eastAsia="Times New Roman" w:hAnsi="Times New Roman" w:cs="Times New Roman"/>
          <w:sz w:val="36"/>
          <w:szCs w:val="36"/>
          <w:vertAlign w:val="subscript"/>
        </w:rPr>
        <w:t>д</w:t>
      </w:r>
      <w:r w:rsidR="0000593D">
        <w:rPr>
          <w:rFonts w:ascii="Times New Roman" w:eastAsia="Times New Roman" w:hAnsi="Times New Roman" w:cs="Times New Roman"/>
          <w:sz w:val="28"/>
          <w:szCs w:val="28"/>
        </w:rPr>
        <w:t xml:space="preserve"> – коэффициент дополнительной заработной платы.</w:t>
      </w:r>
    </w:p>
    <w:p w:rsidR="0000593D" w:rsidRDefault="0000593D" w:rsidP="00EB42E3">
      <w:pPr>
        <w:spacing w:after="0" w:line="157" w:lineRule="exact"/>
        <w:rPr>
          <w:sz w:val="20"/>
          <w:szCs w:val="20"/>
        </w:rPr>
      </w:pPr>
    </w:p>
    <w:p w:rsidR="0000593D" w:rsidRDefault="0000593D" w:rsidP="00EB42E3">
      <w:pPr>
        <w:numPr>
          <w:ilvl w:val="0"/>
          <w:numId w:val="3"/>
        </w:numPr>
        <w:tabs>
          <w:tab w:val="left" w:pos="1240"/>
        </w:tabs>
        <w:spacing w:after="0" w:line="240" w:lineRule="auto"/>
        <w:ind w:hanging="258"/>
        <w:rPr>
          <w:rFonts w:eastAsia="Times New Roman"/>
          <w:sz w:val="28"/>
          <w:szCs w:val="28"/>
        </w:rPr>
      </w:pPr>
      <w:r>
        <w:rPr>
          <w:rFonts w:ascii="Times New Roman" w:eastAsia="Times New Roman" w:hAnsi="Times New Roman" w:cs="Times New Roman"/>
          <w:sz w:val="28"/>
          <w:szCs w:val="28"/>
        </w:rPr>
        <w:t>дополнительным выплатам относятся премии, поощрительные выплаты</w:t>
      </w:r>
    </w:p>
    <w:p w:rsidR="0000593D" w:rsidRDefault="0000593D" w:rsidP="00EB42E3">
      <w:pPr>
        <w:spacing w:after="0" w:line="174" w:lineRule="exact"/>
        <w:rPr>
          <w:rFonts w:eastAsia="Times New Roman"/>
          <w:sz w:val="28"/>
          <w:szCs w:val="28"/>
        </w:rPr>
      </w:pPr>
    </w:p>
    <w:p w:rsidR="0000593D" w:rsidRDefault="0000593D" w:rsidP="00EB42E3">
      <w:pPr>
        <w:spacing w:after="0" w:line="282" w:lineRule="auto"/>
        <w:jc w:val="both"/>
        <w:rPr>
          <w:rFonts w:eastAsia="Times New Roman"/>
          <w:sz w:val="28"/>
          <w:szCs w:val="28"/>
        </w:rPr>
      </w:pPr>
      <w:r>
        <w:rPr>
          <w:rFonts w:ascii="Times New Roman" w:eastAsia="Times New Roman" w:hAnsi="Times New Roman" w:cs="Times New Roman"/>
          <w:sz w:val="28"/>
          <w:szCs w:val="28"/>
        </w:rPr>
        <w:t>за досрочное выполнение отдельных этапов и т.п. Для расчета дополнительных выплат рекомендуется принятие η</w:t>
      </w:r>
      <w:r>
        <w:rPr>
          <w:rFonts w:ascii="Times New Roman" w:eastAsia="Times New Roman" w:hAnsi="Times New Roman" w:cs="Times New Roman"/>
          <w:sz w:val="36"/>
          <w:szCs w:val="36"/>
          <w:vertAlign w:val="subscript"/>
        </w:rPr>
        <w:t>д</w:t>
      </w:r>
      <w:r>
        <w:rPr>
          <w:rFonts w:ascii="Times New Roman" w:eastAsia="Times New Roman" w:hAnsi="Times New Roman" w:cs="Times New Roman"/>
          <w:sz w:val="28"/>
          <w:szCs w:val="28"/>
        </w:rPr>
        <w:t xml:space="preserve"> = 0,1...0,25. Примем коэффициент η</w:t>
      </w:r>
      <w:r>
        <w:rPr>
          <w:rFonts w:ascii="Times New Roman" w:eastAsia="Times New Roman" w:hAnsi="Times New Roman" w:cs="Times New Roman"/>
          <w:sz w:val="36"/>
          <w:szCs w:val="36"/>
          <w:vertAlign w:val="subscript"/>
        </w:rPr>
        <w:t>д</w:t>
      </w:r>
      <w:r>
        <w:rPr>
          <w:rFonts w:ascii="Times New Roman" w:eastAsia="Times New Roman" w:hAnsi="Times New Roman" w:cs="Times New Roman"/>
          <w:sz w:val="28"/>
          <w:szCs w:val="28"/>
        </w:rPr>
        <w:t xml:space="preserve"> = 0,2.</w:t>
      </w:r>
    </w:p>
    <w:p w:rsidR="0000593D" w:rsidRDefault="0000593D" w:rsidP="00EB42E3">
      <w:pPr>
        <w:spacing w:after="0" w:line="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Тогда, З</w:t>
      </w:r>
      <w:r>
        <w:rPr>
          <w:rFonts w:ascii="Times New Roman" w:eastAsia="Times New Roman" w:hAnsi="Times New Roman" w:cs="Times New Roman"/>
          <w:i/>
          <w:iCs/>
          <w:sz w:val="36"/>
          <w:szCs w:val="36"/>
          <w:vertAlign w:val="subscript"/>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t>
      </w:r>
    </w:p>
    <w:p w:rsidR="0000593D" w:rsidRDefault="0000593D" w:rsidP="00EB42E3">
      <w:pPr>
        <w:spacing w:after="0" w:line="7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З</w:t>
      </w:r>
      <w:r>
        <w:rPr>
          <w:rFonts w:ascii="Times New Roman" w:eastAsia="Times New Roman" w:hAnsi="Times New Roman" w:cs="Times New Roman"/>
          <w:sz w:val="36"/>
          <w:szCs w:val="36"/>
          <w:vertAlign w:val="subscript"/>
        </w:rPr>
        <w:t>д</w:t>
      </w:r>
      <w:r>
        <w:rPr>
          <w:rFonts w:ascii="Times New Roman" w:eastAsia="Times New Roman" w:hAnsi="Times New Roman" w:cs="Times New Roman"/>
          <w:sz w:val="28"/>
          <w:szCs w:val="28"/>
        </w:rPr>
        <w:t xml:space="preserve"> = 113897,30 * 0,2 = 22779,46 руб.</w:t>
      </w:r>
    </w:p>
    <w:p w:rsidR="0000593D" w:rsidRDefault="0000593D" w:rsidP="00EB42E3">
      <w:pPr>
        <w:spacing w:after="0" w:line="6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Рассчитаем затраты на оплату труда (З</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по формуле:</w:t>
      </w:r>
    </w:p>
    <w:p w:rsidR="0000593D" w:rsidRDefault="0000593D" w:rsidP="00EB42E3">
      <w:pPr>
        <w:spacing w:after="0" w:line="55" w:lineRule="exact"/>
        <w:rPr>
          <w:sz w:val="20"/>
          <w:szCs w:val="20"/>
        </w:rPr>
      </w:pPr>
    </w:p>
    <w:p w:rsidR="0000593D" w:rsidRDefault="0000593D" w:rsidP="00EB42E3">
      <w:pPr>
        <w:tabs>
          <w:tab w:val="left" w:pos="9340"/>
        </w:tabs>
        <w:spacing w:after="0"/>
        <w:rPr>
          <w:sz w:val="20"/>
          <w:szCs w:val="20"/>
        </w:rPr>
      </w:pPr>
      <w:r>
        <w:rPr>
          <w:rFonts w:ascii="Times New Roman" w:eastAsia="Times New Roman" w:hAnsi="Times New Roman" w:cs="Times New Roman"/>
          <w:sz w:val="28"/>
          <w:szCs w:val="28"/>
        </w:rPr>
        <w:t>З</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З</w:t>
      </w:r>
      <w:r>
        <w:rPr>
          <w:rFonts w:ascii="Times New Roman" w:eastAsia="Times New Roman" w:hAnsi="Times New Roman" w:cs="Times New Roman"/>
          <w:sz w:val="36"/>
          <w:szCs w:val="36"/>
          <w:vertAlign w:val="subscript"/>
        </w:rPr>
        <w:t>о</w:t>
      </w:r>
      <w:r>
        <w:rPr>
          <w:rFonts w:ascii="Times New Roman" w:eastAsia="Times New Roman" w:hAnsi="Times New Roman" w:cs="Times New Roman"/>
          <w:sz w:val="28"/>
          <w:szCs w:val="28"/>
        </w:rPr>
        <w:t>+З</w:t>
      </w:r>
      <w:r>
        <w:rPr>
          <w:rFonts w:ascii="Times New Roman" w:eastAsia="Times New Roman" w:hAnsi="Times New Roman" w:cs="Times New Roman"/>
          <w:sz w:val="36"/>
          <w:szCs w:val="36"/>
          <w:vertAlign w:val="subscript"/>
        </w:rPr>
        <w:t>д</w:t>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(5.4)</w:t>
      </w:r>
    </w:p>
    <w:p w:rsidR="0000593D" w:rsidRDefault="0000593D" w:rsidP="00EB42E3">
      <w:pPr>
        <w:spacing w:after="0" w:line="6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З</w:t>
      </w:r>
      <w:r>
        <w:rPr>
          <w:rFonts w:ascii="Times New Roman" w:eastAsia="Times New Roman" w:hAnsi="Times New Roman" w:cs="Times New Roman"/>
          <w:sz w:val="36"/>
          <w:szCs w:val="36"/>
          <w:vertAlign w:val="subscript"/>
        </w:rPr>
        <w:t>т</w:t>
      </w:r>
      <w:r>
        <w:rPr>
          <w:rFonts w:ascii="Times New Roman" w:eastAsia="Times New Roman" w:hAnsi="Times New Roman" w:cs="Times New Roman"/>
          <w:sz w:val="28"/>
          <w:szCs w:val="28"/>
        </w:rPr>
        <w:t xml:space="preserve"> = 113897,30 + 22779,46 = 136676,76 руб</w:t>
      </w:r>
    </w:p>
    <w:p w:rsidR="0000593D" w:rsidRDefault="0000593D" w:rsidP="00EB42E3">
      <w:pPr>
        <w:spacing w:after="0" w:line="15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i/>
          <w:iCs/>
          <w:sz w:val="28"/>
          <w:szCs w:val="28"/>
        </w:rPr>
        <w:t>Отчисления на социальные нужды</w:t>
      </w:r>
    </w:p>
    <w:p w:rsidR="0000593D" w:rsidRDefault="0000593D" w:rsidP="00EB42E3">
      <w:pPr>
        <w:spacing w:after="0" w:line="174" w:lineRule="exact"/>
        <w:rPr>
          <w:sz w:val="20"/>
          <w:szCs w:val="20"/>
        </w:rPr>
      </w:pPr>
    </w:p>
    <w:p w:rsidR="0000593D" w:rsidRDefault="0000593D" w:rsidP="002073D5">
      <w:pPr>
        <w:numPr>
          <w:ilvl w:val="1"/>
          <w:numId w:val="48"/>
        </w:numPr>
        <w:tabs>
          <w:tab w:val="left" w:pos="1359"/>
        </w:tabs>
        <w:spacing w:after="0" w:line="349" w:lineRule="auto"/>
        <w:ind w:left="0"/>
        <w:jc w:val="both"/>
        <w:rPr>
          <w:rFonts w:eastAsia="Times New Roman"/>
          <w:sz w:val="28"/>
          <w:szCs w:val="28"/>
        </w:rPr>
      </w:pPr>
      <w:r>
        <w:rPr>
          <w:rFonts w:ascii="Times New Roman" w:eastAsia="Times New Roman" w:hAnsi="Times New Roman" w:cs="Times New Roman"/>
          <w:sz w:val="28"/>
          <w:szCs w:val="28"/>
        </w:rPr>
        <w:t>статью «Отчисления на социальные нужды» включаются суммы страховых взносов в Пенсионный фонд РФ, Фонд социального страхования РФ</w:t>
      </w:r>
    </w:p>
    <w:p w:rsidR="0000593D" w:rsidRDefault="0000593D" w:rsidP="00EB42E3">
      <w:pPr>
        <w:spacing w:after="0" w:line="28" w:lineRule="exact"/>
        <w:rPr>
          <w:rFonts w:eastAsia="Times New Roman"/>
          <w:sz w:val="28"/>
          <w:szCs w:val="28"/>
        </w:rPr>
      </w:pPr>
    </w:p>
    <w:p w:rsidR="0000593D" w:rsidRDefault="0000593D" w:rsidP="002073D5">
      <w:pPr>
        <w:numPr>
          <w:ilvl w:val="0"/>
          <w:numId w:val="48"/>
        </w:numPr>
        <w:tabs>
          <w:tab w:val="left" w:pos="739"/>
        </w:tabs>
        <w:spacing w:after="0" w:line="351" w:lineRule="auto"/>
        <w:ind w:left="0"/>
        <w:rPr>
          <w:rFonts w:eastAsia="Times New Roman"/>
          <w:sz w:val="28"/>
          <w:szCs w:val="28"/>
        </w:rPr>
      </w:pPr>
      <w:r>
        <w:rPr>
          <w:rFonts w:ascii="Times New Roman" w:eastAsia="Times New Roman" w:hAnsi="Times New Roman" w:cs="Times New Roman"/>
          <w:sz w:val="28"/>
          <w:szCs w:val="28"/>
        </w:rPr>
        <w:t>фонды обязательного медицинского страхования (федеральный и территориальный).</w:t>
      </w:r>
    </w:p>
    <w:p w:rsidR="0000593D" w:rsidRDefault="0000593D" w:rsidP="00EB42E3">
      <w:pPr>
        <w:spacing w:after="0" w:line="25" w:lineRule="exact"/>
        <w:rPr>
          <w:rFonts w:eastAsia="Times New Roman"/>
          <w:sz w:val="28"/>
          <w:szCs w:val="28"/>
        </w:rPr>
      </w:pPr>
    </w:p>
    <w:p w:rsidR="0000593D" w:rsidRDefault="0000593D" w:rsidP="00EB42E3">
      <w:pPr>
        <w:spacing w:after="0" w:line="356" w:lineRule="auto"/>
        <w:ind w:firstLine="708"/>
        <w:jc w:val="both"/>
        <w:rPr>
          <w:rFonts w:eastAsia="Times New Roman"/>
          <w:sz w:val="28"/>
          <w:szCs w:val="28"/>
        </w:rPr>
      </w:pPr>
      <w:r>
        <w:rPr>
          <w:rFonts w:ascii="Times New Roman" w:eastAsia="Times New Roman" w:hAnsi="Times New Roman" w:cs="Times New Roman"/>
          <w:sz w:val="28"/>
          <w:szCs w:val="28"/>
        </w:rPr>
        <w:t>Объектом налогообложения являются выплаты и иные вознаграждения по трудовым и гражданско-правовым договорам, предметом которых является выполнение работ, оказание услуг, выплачиваемые налогоплательщиком в пользу физических лиц.</w:t>
      </w:r>
    </w:p>
    <w:p w:rsidR="0000593D" w:rsidRDefault="0000593D" w:rsidP="00EB42E3">
      <w:pPr>
        <w:spacing w:after="0" w:line="8"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Суммарная величина страховых взносов (Зо) рассчитывается по формуле</w:t>
      </w:r>
    </w:p>
    <w:p w:rsidR="0000593D" w:rsidRDefault="0000593D" w:rsidP="00EB42E3">
      <w:pPr>
        <w:spacing w:after="0" w:line="144" w:lineRule="exact"/>
        <w:rPr>
          <w:sz w:val="20"/>
          <w:szCs w:val="20"/>
        </w:rPr>
      </w:pPr>
    </w:p>
    <w:tbl>
      <w:tblPr>
        <w:tblW w:w="0" w:type="auto"/>
        <w:tblInd w:w="4440" w:type="dxa"/>
        <w:tblLayout w:type="fixed"/>
        <w:tblCellMar>
          <w:left w:w="0" w:type="dxa"/>
          <w:right w:w="0" w:type="dxa"/>
        </w:tblCellMar>
        <w:tblLook w:val="04A0"/>
      </w:tblPr>
      <w:tblGrid>
        <w:gridCol w:w="560"/>
        <w:gridCol w:w="800"/>
        <w:gridCol w:w="2080"/>
        <w:gridCol w:w="2020"/>
        <w:gridCol w:w="20"/>
      </w:tblGrid>
      <w:tr w:rsidR="0000593D">
        <w:trPr>
          <w:trHeight w:val="388"/>
        </w:trPr>
        <w:tc>
          <w:tcPr>
            <w:tcW w:w="560" w:type="dxa"/>
            <w:vMerge w:val="restart"/>
            <w:vAlign w:val="bottom"/>
          </w:tcPr>
          <w:p w:rsidR="0000593D" w:rsidRDefault="0000593D" w:rsidP="00EB42E3">
            <w:pPr>
              <w:spacing w:after="0"/>
              <w:rPr>
                <w:sz w:val="20"/>
                <w:szCs w:val="20"/>
              </w:rPr>
            </w:pPr>
            <w:r>
              <w:rPr>
                <w:rFonts w:ascii="Times New Roman" w:eastAsia="Times New Roman" w:hAnsi="Times New Roman" w:cs="Times New Roman"/>
                <w:i/>
                <w:iCs/>
                <w:sz w:val="28"/>
                <w:szCs w:val="28"/>
              </w:rPr>
              <w:t xml:space="preserve">Зо </w:t>
            </w:r>
            <w:r>
              <w:rPr>
                <w:rFonts w:ascii="Symbol" w:eastAsia="Symbol" w:hAnsi="Symbol" w:cs="Symbol"/>
                <w:sz w:val="28"/>
                <w:szCs w:val="28"/>
              </w:rPr>
              <w:t></w:t>
            </w:r>
          </w:p>
        </w:tc>
        <w:tc>
          <w:tcPr>
            <w:tcW w:w="800" w:type="dxa"/>
            <w:tcBorders>
              <w:bottom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i/>
                <w:iCs/>
                <w:w w:val="96"/>
                <w:sz w:val="28"/>
                <w:szCs w:val="28"/>
              </w:rPr>
              <w:t>З</w:t>
            </w:r>
            <w:r>
              <w:rPr>
                <w:rFonts w:ascii="Times New Roman" w:eastAsia="Times New Roman" w:hAnsi="Times New Roman" w:cs="Times New Roman"/>
                <w:i/>
                <w:iCs/>
                <w:w w:val="96"/>
                <w:sz w:val="32"/>
                <w:szCs w:val="32"/>
                <w:vertAlign w:val="subscript"/>
              </w:rPr>
              <w:t>о</w:t>
            </w:r>
            <w:r>
              <w:rPr>
                <w:rFonts w:ascii="Times New Roman" w:eastAsia="Times New Roman" w:hAnsi="Times New Roman" w:cs="Times New Roman"/>
                <w:i/>
                <w:iCs/>
                <w:w w:val="96"/>
                <w:sz w:val="28"/>
                <w:szCs w:val="28"/>
              </w:rPr>
              <w:t xml:space="preserve"> </w:t>
            </w:r>
            <w:r>
              <w:rPr>
                <w:rFonts w:ascii="Symbol" w:eastAsia="Symbol" w:hAnsi="Symbol" w:cs="Symbol"/>
                <w:w w:val="96"/>
                <w:sz w:val="28"/>
                <w:szCs w:val="28"/>
              </w:rPr>
              <w:t></w:t>
            </w:r>
            <w:r>
              <w:rPr>
                <w:rFonts w:ascii="Times New Roman" w:eastAsia="Times New Roman" w:hAnsi="Times New Roman" w:cs="Times New Roman"/>
                <w:i/>
                <w:iCs/>
                <w:w w:val="96"/>
                <w:sz w:val="28"/>
                <w:szCs w:val="28"/>
              </w:rPr>
              <w:t xml:space="preserve"> З</w:t>
            </w:r>
            <w:r>
              <w:rPr>
                <w:rFonts w:ascii="Times New Roman" w:eastAsia="Times New Roman" w:hAnsi="Times New Roman" w:cs="Times New Roman"/>
                <w:i/>
                <w:iCs/>
                <w:w w:val="96"/>
                <w:sz w:val="32"/>
                <w:szCs w:val="32"/>
                <w:vertAlign w:val="subscript"/>
              </w:rPr>
              <w:t>д</w:t>
            </w:r>
          </w:p>
        </w:tc>
        <w:tc>
          <w:tcPr>
            <w:tcW w:w="2080" w:type="dxa"/>
            <w:vMerge w:val="restart"/>
            <w:vAlign w:val="bottom"/>
          </w:tcPr>
          <w:p w:rsidR="0000593D" w:rsidRDefault="0000593D" w:rsidP="00EB42E3">
            <w:pPr>
              <w:spacing w:after="0"/>
              <w:rPr>
                <w:sz w:val="20"/>
                <w:szCs w:val="20"/>
              </w:rPr>
            </w:pPr>
            <w:r>
              <w:rPr>
                <w:rFonts w:ascii="Symbol" w:eastAsia="Symbol" w:hAnsi="Symbol" w:cs="Symbol"/>
                <w:sz w:val="27"/>
                <w:szCs w:val="27"/>
              </w:rPr>
              <w:t></w:t>
            </w:r>
            <w:r>
              <w:rPr>
                <w:rFonts w:ascii="Symbol" w:eastAsia="Symbol" w:hAnsi="Symbol" w:cs="Symbol"/>
                <w:i/>
                <w:iCs/>
                <w:sz w:val="27"/>
                <w:szCs w:val="27"/>
              </w:rPr>
              <w:t></w:t>
            </w:r>
            <w:r>
              <w:rPr>
                <w:rFonts w:ascii="Times New Roman" w:eastAsia="Times New Roman" w:hAnsi="Times New Roman" w:cs="Times New Roman"/>
                <w:i/>
                <w:iCs/>
                <w:sz w:val="32"/>
                <w:szCs w:val="32"/>
                <w:vertAlign w:val="subscript"/>
              </w:rPr>
              <w:t>с</w:t>
            </w:r>
            <w:r>
              <w:rPr>
                <w:rFonts w:ascii="Times New Roman" w:eastAsia="Times New Roman" w:hAnsi="Times New Roman" w:cs="Times New Roman"/>
                <w:sz w:val="28"/>
                <w:szCs w:val="28"/>
              </w:rPr>
              <w:t xml:space="preserve"> ,</w:t>
            </w:r>
          </w:p>
        </w:tc>
        <w:tc>
          <w:tcPr>
            <w:tcW w:w="202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(5.5)</w:t>
            </w:r>
          </w:p>
        </w:tc>
        <w:tc>
          <w:tcPr>
            <w:tcW w:w="0" w:type="dxa"/>
            <w:vAlign w:val="bottom"/>
          </w:tcPr>
          <w:p w:rsidR="0000593D" w:rsidRDefault="0000593D" w:rsidP="00EB42E3">
            <w:pPr>
              <w:spacing w:after="0"/>
              <w:rPr>
                <w:sz w:val="1"/>
                <w:szCs w:val="1"/>
              </w:rPr>
            </w:pPr>
          </w:p>
        </w:tc>
      </w:tr>
      <w:tr w:rsidR="0000593D">
        <w:trPr>
          <w:trHeight w:val="34"/>
        </w:trPr>
        <w:tc>
          <w:tcPr>
            <w:tcW w:w="560" w:type="dxa"/>
            <w:vMerge/>
            <w:vAlign w:val="bottom"/>
          </w:tcPr>
          <w:p w:rsidR="0000593D" w:rsidRDefault="0000593D" w:rsidP="00EB42E3">
            <w:pPr>
              <w:spacing w:after="0"/>
              <w:rPr>
                <w:sz w:val="2"/>
                <w:szCs w:val="2"/>
              </w:rPr>
            </w:pPr>
          </w:p>
        </w:tc>
        <w:tc>
          <w:tcPr>
            <w:tcW w:w="800" w:type="dxa"/>
            <w:vAlign w:val="bottom"/>
          </w:tcPr>
          <w:p w:rsidR="0000593D" w:rsidRDefault="0000593D" w:rsidP="00EB42E3">
            <w:pPr>
              <w:spacing w:after="0"/>
              <w:rPr>
                <w:sz w:val="2"/>
                <w:szCs w:val="2"/>
              </w:rPr>
            </w:pPr>
          </w:p>
        </w:tc>
        <w:tc>
          <w:tcPr>
            <w:tcW w:w="2080" w:type="dxa"/>
            <w:vMerge/>
            <w:vAlign w:val="bottom"/>
          </w:tcPr>
          <w:p w:rsidR="0000593D" w:rsidRDefault="0000593D" w:rsidP="00EB42E3">
            <w:pPr>
              <w:spacing w:after="0"/>
              <w:rPr>
                <w:sz w:val="2"/>
                <w:szCs w:val="2"/>
              </w:rPr>
            </w:pPr>
          </w:p>
        </w:tc>
        <w:tc>
          <w:tcPr>
            <w:tcW w:w="2020" w:type="dxa"/>
            <w:vMerge/>
            <w:vAlign w:val="bottom"/>
          </w:tcPr>
          <w:p w:rsidR="0000593D" w:rsidRDefault="0000593D" w:rsidP="00EB42E3">
            <w:pPr>
              <w:spacing w:after="0"/>
              <w:rPr>
                <w:sz w:val="2"/>
                <w:szCs w:val="2"/>
              </w:rPr>
            </w:pPr>
          </w:p>
        </w:tc>
        <w:tc>
          <w:tcPr>
            <w:tcW w:w="0" w:type="dxa"/>
            <w:vAlign w:val="bottom"/>
          </w:tcPr>
          <w:p w:rsidR="0000593D" w:rsidRDefault="0000593D" w:rsidP="00EB42E3">
            <w:pPr>
              <w:spacing w:after="0" w:line="20" w:lineRule="exact"/>
              <w:rPr>
                <w:sz w:val="1"/>
                <w:szCs w:val="1"/>
              </w:rPr>
            </w:pPr>
          </w:p>
        </w:tc>
      </w:tr>
    </w:tbl>
    <w:p w:rsidR="0000593D" w:rsidRDefault="0000593D" w:rsidP="00EB42E3">
      <w:pPr>
        <w:spacing w:after="0" w:line="218" w:lineRule="auto"/>
        <w:rPr>
          <w:sz w:val="20"/>
          <w:szCs w:val="20"/>
        </w:rPr>
      </w:pPr>
      <w:r>
        <w:rPr>
          <w:rFonts w:ascii="Times New Roman" w:eastAsia="Times New Roman" w:hAnsi="Times New Roman" w:cs="Times New Roman"/>
          <w:sz w:val="28"/>
          <w:szCs w:val="28"/>
        </w:rPr>
        <w:t>100</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где Зо – основная заработная плата;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Зд – дополнительные денежные вознаграждения</w:t>
      </w:r>
    </w:p>
    <w:p w:rsidR="0000593D" w:rsidRDefault="0000593D" w:rsidP="00EB42E3">
      <w:pPr>
        <w:spacing w:after="0" w:line="7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ŋ</w:t>
      </w:r>
      <w:r>
        <w:rPr>
          <w:rFonts w:ascii="Times New Roman" w:eastAsia="Times New Roman" w:hAnsi="Times New Roman" w:cs="Times New Roman"/>
          <w:sz w:val="36"/>
          <w:szCs w:val="36"/>
          <w:vertAlign w:val="subscript"/>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36"/>
          <w:szCs w:val="36"/>
          <w:vertAlign w:val="subscript"/>
        </w:rPr>
        <w:t>–</w:t>
      </w:r>
      <w:r>
        <w:rPr>
          <w:rFonts w:ascii="Times New Roman" w:eastAsia="Times New Roman" w:hAnsi="Times New Roman" w:cs="Times New Roman"/>
          <w:sz w:val="28"/>
          <w:szCs w:val="28"/>
        </w:rPr>
        <w:t xml:space="preserve"> ставка социальных взносов.</w:t>
      </w:r>
    </w:p>
    <w:p w:rsidR="0000593D" w:rsidRDefault="0000593D" w:rsidP="00EB42E3">
      <w:pPr>
        <w:spacing w:after="0" w:line="170" w:lineRule="exact"/>
        <w:rPr>
          <w:sz w:val="20"/>
          <w:szCs w:val="20"/>
        </w:rPr>
      </w:pPr>
    </w:p>
    <w:p w:rsidR="0000593D" w:rsidRDefault="0000593D" w:rsidP="00EB42E3">
      <w:pPr>
        <w:spacing w:after="0" w:line="354" w:lineRule="auto"/>
        <w:ind w:firstLine="684"/>
        <w:jc w:val="both"/>
        <w:rPr>
          <w:sz w:val="20"/>
          <w:szCs w:val="20"/>
        </w:rPr>
      </w:pPr>
      <w:r>
        <w:rPr>
          <w:rFonts w:ascii="Times New Roman" w:eastAsia="Times New Roman" w:hAnsi="Times New Roman" w:cs="Times New Roman"/>
          <w:sz w:val="28"/>
          <w:szCs w:val="28"/>
        </w:rPr>
        <w:t>Действующий совокупный общий тариф страховых взносов в размере 30% сохранен (ч. 1.1 ст. 58.2 Закона № 212-ФЗ). Он складывается из следующих тарифов:</w:t>
      </w:r>
    </w:p>
    <w:p w:rsidR="0000593D" w:rsidRDefault="0000593D" w:rsidP="00EB42E3">
      <w:pPr>
        <w:spacing w:after="0" w:line="129" w:lineRule="exact"/>
        <w:rPr>
          <w:sz w:val="20"/>
          <w:szCs w:val="20"/>
        </w:rPr>
      </w:pPr>
    </w:p>
    <w:p w:rsidR="0000593D" w:rsidRDefault="0000593D" w:rsidP="00EB42E3">
      <w:pPr>
        <w:numPr>
          <w:ilvl w:val="0"/>
          <w:numId w:val="5"/>
        </w:numPr>
        <w:tabs>
          <w:tab w:val="left" w:pos="980"/>
        </w:tabs>
        <w:spacing w:after="0" w:line="240" w:lineRule="auto"/>
        <w:ind w:hanging="358"/>
        <w:rPr>
          <w:rFonts w:ascii="Symbol" w:eastAsia="Symbol" w:hAnsi="Symbol" w:cs="Symbol"/>
          <w:sz w:val="20"/>
          <w:szCs w:val="20"/>
        </w:rPr>
      </w:pPr>
      <w:r>
        <w:rPr>
          <w:rFonts w:ascii="Times New Roman" w:eastAsia="Times New Roman" w:hAnsi="Times New Roman" w:cs="Times New Roman"/>
          <w:sz w:val="28"/>
          <w:szCs w:val="28"/>
        </w:rPr>
        <w:t>22% - тариф для начисления пенсионных взносов;</w:t>
      </w:r>
    </w:p>
    <w:p w:rsidR="0000593D" w:rsidRDefault="0000593D" w:rsidP="00EB42E3">
      <w:pPr>
        <w:spacing w:after="0" w:line="296" w:lineRule="exact"/>
        <w:rPr>
          <w:rFonts w:ascii="Symbol" w:eastAsia="Symbol" w:hAnsi="Symbol" w:cs="Symbol"/>
          <w:sz w:val="20"/>
          <w:szCs w:val="20"/>
        </w:rPr>
      </w:pPr>
    </w:p>
    <w:p w:rsidR="0000593D" w:rsidRDefault="0000593D" w:rsidP="00EB42E3">
      <w:pPr>
        <w:numPr>
          <w:ilvl w:val="0"/>
          <w:numId w:val="5"/>
        </w:numPr>
        <w:tabs>
          <w:tab w:val="left" w:pos="980"/>
        </w:tabs>
        <w:spacing w:after="0" w:line="349" w:lineRule="auto"/>
        <w:ind w:hanging="358"/>
        <w:rPr>
          <w:rFonts w:ascii="Symbol" w:eastAsia="Symbol" w:hAnsi="Symbol" w:cs="Symbol"/>
          <w:sz w:val="20"/>
          <w:szCs w:val="20"/>
        </w:rPr>
      </w:pPr>
      <w:r>
        <w:rPr>
          <w:rFonts w:ascii="Times New Roman" w:eastAsia="Times New Roman" w:hAnsi="Times New Roman" w:cs="Times New Roman"/>
          <w:sz w:val="28"/>
          <w:szCs w:val="28"/>
        </w:rPr>
        <w:lastRenderedPageBreak/>
        <w:t>2,9% - тариф для начисления взносов на случай временной нетрудоспособности и в связи с материнством;</w:t>
      </w:r>
    </w:p>
    <w:p w:rsidR="0000593D" w:rsidRDefault="0000593D" w:rsidP="00EB42E3">
      <w:pPr>
        <w:spacing w:after="0" w:line="157" w:lineRule="exact"/>
        <w:rPr>
          <w:sz w:val="20"/>
          <w:szCs w:val="20"/>
        </w:rPr>
      </w:pPr>
    </w:p>
    <w:p w:rsidR="0000593D" w:rsidRDefault="0000593D" w:rsidP="00EB42E3">
      <w:pPr>
        <w:numPr>
          <w:ilvl w:val="0"/>
          <w:numId w:val="6"/>
        </w:numPr>
        <w:tabs>
          <w:tab w:val="left" w:pos="980"/>
        </w:tabs>
        <w:spacing w:after="0" w:line="351" w:lineRule="auto"/>
        <w:ind w:hanging="358"/>
        <w:rPr>
          <w:rFonts w:ascii="Symbol" w:eastAsia="Symbol" w:hAnsi="Symbol" w:cs="Symbol"/>
          <w:sz w:val="20"/>
          <w:szCs w:val="20"/>
        </w:rPr>
      </w:pPr>
      <w:r>
        <w:rPr>
          <w:rFonts w:ascii="Times New Roman" w:eastAsia="Times New Roman" w:hAnsi="Times New Roman" w:cs="Times New Roman"/>
          <w:sz w:val="28"/>
          <w:szCs w:val="28"/>
        </w:rPr>
        <w:t>5,1% - тариф для начисления взносов по обязательному медицинскому страхованию.</w:t>
      </w:r>
    </w:p>
    <w:p w:rsidR="0000593D" w:rsidRDefault="0000593D" w:rsidP="00EB42E3">
      <w:pPr>
        <w:spacing w:after="0" w:line="146" w:lineRule="exact"/>
        <w:rPr>
          <w:sz w:val="20"/>
          <w:szCs w:val="20"/>
        </w:rPr>
      </w:pPr>
    </w:p>
    <w:p w:rsidR="0000593D" w:rsidRDefault="0000593D" w:rsidP="00EB42E3">
      <w:pPr>
        <w:spacing w:after="0" w:line="354" w:lineRule="auto"/>
        <w:ind w:firstLine="684"/>
        <w:jc w:val="both"/>
        <w:rPr>
          <w:sz w:val="20"/>
          <w:szCs w:val="20"/>
        </w:rPr>
      </w:pPr>
      <w:r>
        <w:rPr>
          <w:rFonts w:ascii="Times New Roman" w:eastAsia="Times New Roman" w:hAnsi="Times New Roman" w:cs="Times New Roman"/>
          <w:sz w:val="28"/>
          <w:szCs w:val="28"/>
        </w:rPr>
        <w:t>Общие тарифы должны применять все страхователи, за исключением тех компаний, для которых предусмотрены пониженные тарифы (ст. ст. 58 и 58.1 Закона № 212-ФЗ).</w:t>
      </w:r>
    </w:p>
    <w:p w:rsidR="0000593D" w:rsidRDefault="0000593D" w:rsidP="00EB42E3">
      <w:pPr>
        <w:spacing w:after="0" w:line="131"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Зо = 136676,76 30% = 41003,03 руб.</w:t>
      </w:r>
    </w:p>
    <w:p w:rsidR="0000593D" w:rsidRDefault="0000593D" w:rsidP="00EB42E3">
      <w:pPr>
        <w:spacing w:after="0" w:line="294" w:lineRule="exact"/>
        <w:rPr>
          <w:sz w:val="20"/>
          <w:szCs w:val="20"/>
        </w:rPr>
      </w:pPr>
    </w:p>
    <w:p w:rsidR="0000593D" w:rsidRDefault="0000593D" w:rsidP="00EB42E3">
      <w:pPr>
        <w:spacing w:after="0" w:line="354" w:lineRule="auto"/>
        <w:ind w:firstLine="708"/>
        <w:jc w:val="both"/>
        <w:rPr>
          <w:sz w:val="20"/>
          <w:szCs w:val="20"/>
        </w:rPr>
      </w:pPr>
      <w:r>
        <w:rPr>
          <w:rFonts w:ascii="Times New Roman" w:eastAsia="Times New Roman" w:hAnsi="Times New Roman" w:cs="Times New Roman"/>
          <w:i/>
          <w:iCs/>
          <w:sz w:val="28"/>
          <w:szCs w:val="28"/>
        </w:rPr>
        <w:t>Определение необходимого технологического оборудования, его амортизация, а также цеховые, общезаводские и внепроизводственные расходы.</w:t>
      </w:r>
    </w:p>
    <w:p w:rsidR="0000593D" w:rsidRDefault="0000593D" w:rsidP="00EB42E3">
      <w:pPr>
        <w:spacing w:after="0" w:line="25" w:lineRule="exact"/>
        <w:rPr>
          <w:sz w:val="20"/>
          <w:szCs w:val="20"/>
        </w:rPr>
      </w:pPr>
    </w:p>
    <w:p w:rsidR="0000593D" w:rsidRDefault="0000593D" w:rsidP="00EB42E3">
      <w:pPr>
        <w:spacing w:after="0" w:line="357" w:lineRule="auto"/>
        <w:ind w:firstLine="708"/>
        <w:jc w:val="both"/>
        <w:rPr>
          <w:sz w:val="20"/>
          <w:szCs w:val="20"/>
        </w:rPr>
      </w:pPr>
      <w:r>
        <w:rPr>
          <w:rFonts w:ascii="Times New Roman" w:eastAsia="Times New Roman" w:hAnsi="Times New Roman" w:cs="Times New Roman"/>
          <w:sz w:val="28"/>
          <w:szCs w:val="28"/>
        </w:rPr>
        <w:t>Разработка прибора (устройства, продукта) может потребовать использование специальной техники и программного обеспечения для ее изготовления и дальнейшего тиражирования, учет которых производится в соответствии с правилами работы с основными средствами. При выполнении проекта необходимо предоставить информацию в табличной форме об используемом оборудовании (табл. 5.5).</w:t>
      </w:r>
    </w:p>
    <w:p w:rsidR="0000593D" w:rsidRDefault="0000593D" w:rsidP="00092400">
      <w:pPr>
        <w:tabs>
          <w:tab w:val="left" w:pos="1540"/>
        </w:tabs>
        <w:spacing w:after="0" w:line="355" w:lineRule="auto"/>
        <w:ind w:firstLine="142"/>
        <w:jc w:val="both"/>
        <w:rPr>
          <w:sz w:val="20"/>
          <w:szCs w:val="20"/>
        </w:rPr>
      </w:pPr>
      <w:r>
        <w:rPr>
          <w:rFonts w:ascii="Times New Roman" w:eastAsia="Times New Roman" w:hAnsi="Times New Roman" w:cs="Times New Roman"/>
          <w:sz w:val="28"/>
          <w:szCs w:val="28"/>
        </w:rPr>
        <w:t>Таблица</w:t>
      </w:r>
      <w:r>
        <w:rPr>
          <w:rFonts w:ascii="Times New Roman" w:eastAsia="Times New Roman" w:hAnsi="Times New Roman" w:cs="Times New Roman"/>
          <w:sz w:val="28"/>
          <w:szCs w:val="28"/>
        </w:rPr>
        <w:tab/>
        <w:t>5.5 – Суммы начисленной амортизации по используемому оборудованию, программному обеспечению и эксплуатационные расходы</w:t>
      </w:r>
    </w:p>
    <w:tbl>
      <w:tblPr>
        <w:tblW w:w="0" w:type="auto"/>
        <w:tblInd w:w="270" w:type="dxa"/>
        <w:tblLayout w:type="fixed"/>
        <w:tblCellMar>
          <w:left w:w="0" w:type="dxa"/>
          <w:right w:w="0" w:type="dxa"/>
        </w:tblCellMar>
        <w:tblLook w:val="04A0"/>
      </w:tblPr>
      <w:tblGrid>
        <w:gridCol w:w="1503"/>
        <w:gridCol w:w="1582"/>
        <w:gridCol w:w="1384"/>
        <w:gridCol w:w="1602"/>
        <w:gridCol w:w="1602"/>
        <w:gridCol w:w="1582"/>
        <w:gridCol w:w="30"/>
      </w:tblGrid>
      <w:tr w:rsidR="0000593D" w:rsidTr="00092400">
        <w:trPr>
          <w:trHeight w:val="138"/>
        </w:trPr>
        <w:tc>
          <w:tcPr>
            <w:tcW w:w="1503" w:type="dxa"/>
            <w:tcBorders>
              <w:top w:val="single" w:sz="8" w:space="0" w:color="auto"/>
              <w:left w:val="single" w:sz="8" w:space="0" w:color="auto"/>
              <w:right w:val="single" w:sz="8" w:space="0" w:color="auto"/>
            </w:tcBorders>
            <w:vAlign w:val="bottom"/>
          </w:tcPr>
          <w:p w:rsidR="0000593D" w:rsidRDefault="0000593D" w:rsidP="00EB42E3">
            <w:pPr>
              <w:spacing w:after="0"/>
              <w:rPr>
                <w:sz w:val="24"/>
                <w:szCs w:val="24"/>
              </w:rPr>
            </w:pPr>
          </w:p>
        </w:tc>
        <w:tc>
          <w:tcPr>
            <w:tcW w:w="1582" w:type="dxa"/>
            <w:tcBorders>
              <w:top w:val="single" w:sz="8" w:space="0" w:color="auto"/>
              <w:right w:val="single" w:sz="8" w:space="0" w:color="auto"/>
            </w:tcBorders>
            <w:vAlign w:val="bottom"/>
          </w:tcPr>
          <w:p w:rsidR="0000593D" w:rsidRDefault="0000593D" w:rsidP="00EB42E3">
            <w:pPr>
              <w:spacing w:after="0"/>
              <w:rPr>
                <w:sz w:val="24"/>
                <w:szCs w:val="24"/>
              </w:rPr>
            </w:pPr>
          </w:p>
        </w:tc>
        <w:tc>
          <w:tcPr>
            <w:tcW w:w="1384" w:type="dxa"/>
            <w:tcBorders>
              <w:top w:val="single" w:sz="8" w:space="0" w:color="auto"/>
              <w:right w:val="single" w:sz="8" w:space="0" w:color="auto"/>
            </w:tcBorders>
            <w:vAlign w:val="bottom"/>
          </w:tcPr>
          <w:p w:rsidR="0000593D" w:rsidRDefault="0000593D" w:rsidP="00EB42E3">
            <w:pPr>
              <w:spacing w:after="0"/>
              <w:rPr>
                <w:sz w:val="24"/>
                <w:szCs w:val="24"/>
              </w:rPr>
            </w:pPr>
          </w:p>
        </w:tc>
        <w:tc>
          <w:tcPr>
            <w:tcW w:w="1602" w:type="dxa"/>
            <w:tcBorders>
              <w:top w:val="single" w:sz="8" w:space="0" w:color="auto"/>
              <w:right w:val="single" w:sz="8" w:space="0" w:color="auto"/>
            </w:tcBorders>
            <w:vAlign w:val="bottom"/>
          </w:tcPr>
          <w:p w:rsidR="0000593D" w:rsidRDefault="0000593D" w:rsidP="00EB42E3">
            <w:pPr>
              <w:spacing w:after="0" w:line="318" w:lineRule="exact"/>
              <w:jc w:val="center"/>
              <w:rPr>
                <w:sz w:val="20"/>
                <w:szCs w:val="20"/>
              </w:rPr>
            </w:pPr>
            <w:r>
              <w:rPr>
                <w:rFonts w:ascii="Times New Roman" w:eastAsia="Times New Roman" w:hAnsi="Times New Roman" w:cs="Times New Roman"/>
                <w:w w:val="99"/>
                <w:sz w:val="28"/>
                <w:szCs w:val="28"/>
              </w:rPr>
              <w:t>Эффективн</w:t>
            </w:r>
          </w:p>
        </w:tc>
        <w:tc>
          <w:tcPr>
            <w:tcW w:w="1602" w:type="dxa"/>
            <w:tcBorders>
              <w:top w:val="single" w:sz="8" w:space="0" w:color="auto"/>
              <w:right w:val="single" w:sz="8" w:space="0" w:color="auto"/>
            </w:tcBorders>
            <w:vAlign w:val="bottom"/>
          </w:tcPr>
          <w:p w:rsidR="0000593D" w:rsidRDefault="0000593D" w:rsidP="00EB42E3">
            <w:pPr>
              <w:spacing w:after="0" w:line="318" w:lineRule="exact"/>
              <w:jc w:val="center"/>
              <w:rPr>
                <w:sz w:val="20"/>
                <w:szCs w:val="20"/>
              </w:rPr>
            </w:pPr>
            <w:r>
              <w:rPr>
                <w:rFonts w:ascii="Times New Roman" w:eastAsia="Times New Roman" w:hAnsi="Times New Roman" w:cs="Times New Roman"/>
                <w:sz w:val="28"/>
                <w:szCs w:val="28"/>
              </w:rPr>
              <w:t>Время</w:t>
            </w:r>
          </w:p>
        </w:tc>
        <w:tc>
          <w:tcPr>
            <w:tcW w:w="1582" w:type="dxa"/>
            <w:tcBorders>
              <w:top w:val="single" w:sz="8" w:space="0" w:color="auto"/>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40"/>
        </w:trPr>
        <w:tc>
          <w:tcPr>
            <w:tcW w:w="1503"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Наименов.</w:t>
            </w:r>
          </w:p>
        </w:tc>
        <w:tc>
          <w:tcPr>
            <w:tcW w:w="1582"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Стоимость</w:t>
            </w:r>
          </w:p>
        </w:tc>
        <w:tc>
          <w:tcPr>
            <w:tcW w:w="1384"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Годовая</w:t>
            </w:r>
          </w:p>
        </w:tc>
        <w:tc>
          <w:tcPr>
            <w:tcW w:w="1602"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ый фонд</w:t>
            </w:r>
          </w:p>
        </w:tc>
        <w:tc>
          <w:tcPr>
            <w:tcW w:w="1602"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работы</w:t>
            </w:r>
          </w:p>
        </w:tc>
        <w:tc>
          <w:tcPr>
            <w:tcW w:w="1582"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70"/>
        </w:trPr>
        <w:tc>
          <w:tcPr>
            <w:tcW w:w="1503"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1582" w:type="dxa"/>
            <w:vMerge/>
            <w:tcBorders>
              <w:right w:val="single" w:sz="8" w:space="0" w:color="auto"/>
            </w:tcBorders>
            <w:vAlign w:val="bottom"/>
          </w:tcPr>
          <w:p w:rsidR="0000593D" w:rsidRDefault="0000593D" w:rsidP="00EB42E3">
            <w:pPr>
              <w:spacing w:after="0"/>
              <w:rPr>
                <w:sz w:val="13"/>
                <w:szCs w:val="13"/>
              </w:rPr>
            </w:pPr>
          </w:p>
        </w:tc>
        <w:tc>
          <w:tcPr>
            <w:tcW w:w="1384"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норма</w:t>
            </w:r>
          </w:p>
        </w:tc>
        <w:tc>
          <w:tcPr>
            <w:tcW w:w="1602"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времени</w:t>
            </w:r>
          </w:p>
        </w:tc>
        <w:tc>
          <w:tcPr>
            <w:tcW w:w="1602"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оборудова-</w:t>
            </w:r>
          </w:p>
        </w:tc>
        <w:tc>
          <w:tcPr>
            <w:tcW w:w="1582" w:type="dxa"/>
            <w:vMerge w:val="restart"/>
            <w:tcBorders>
              <w:right w:val="single" w:sz="8" w:space="0" w:color="auto"/>
            </w:tcBorders>
            <w:vAlign w:val="bottom"/>
          </w:tcPr>
          <w:p w:rsidR="0000593D" w:rsidRDefault="0000593D" w:rsidP="00EB42E3">
            <w:pPr>
              <w:spacing w:after="0" w:line="337" w:lineRule="exact"/>
              <w:jc w:val="center"/>
              <w:rPr>
                <w:sz w:val="20"/>
                <w:szCs w:val="20"/>
              </w:rPr>
            </w:pPr>
            <w:r>
              <w:rPr>
                <w:rFonts w:ascii="Times New Roman" w:eastAsia="Times New Roman" w:hAnsi="Times New Roman" w:cs="Times New Roman"/>
                <w:w w:val="95"/>
                <w:sz w:val="28"/>
                <w:szCs w:val="28"/>
              </w:rPr>
              <w:t>Сумма З</w:t>
            </w:r>
            <w:r>
              <w:rPr>
                <w:rFonts w:ascii="Times New Roman" w:eastAsia="Times New Roman" w:hAnsi="Times New Roman" w:cs="Times New Roman"/>
                <w:w w:val="95"/>
                <w:sz w:val="36"/>
                <w:szCs w:val="36"/>
                <w:vertAlign w:val="subscript"/>
              </w:rPr>
              <w:t>А</w:t>
            </w:r>
            <w:r>
              <w:rPr>
                <w:rFonts w:ascii="Times New Roman" w:eastAsia="Times New Roman" w:hAnsi="Times New Roman" w:cs="Times New Roman"/>
                <w:w w:val="95"/>
                <w:sz w:val="28"/>
                <w:szCs w:val="28"/>
              </w:rPr>
              <w:t>,</w:t>
            </w:r>
          </w:p>
        </w:tc>
        <w:tc>
          <w:tcPr>
            <w:tcW w:w="30" w:type="dxa"/>
            <w:vAlign w:val="bottom"/>
          </w:tcPr>
          <w:p w:rsidR="0000593D" w:rsidRDefault="0000593D" w:rsidP="00EB42E3">
            <w:pPr>
              <w:spacing w:after="0"/>
              <w:rPr>
                <w:sz w:val="1"/>
                <w:szCs w:val="1"/>
              </w:rPr>
            </w:pPr>
          </w:p>
        </w:tc>
      </w:tr>
      <w:tr w:rsidR="0000593D" w:rsidTr="00092400">
        <w:trPr>
          <w:trHeight w:val="76"/>
        </w:trPr>
        <w:tc>
          <w:tcPr>
            <w:tcW w:w="1503"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оборудова-</w:t>
            </w:r>
          </w:p>
        </w:tc>
        <w:tc>
          <w:tcPr>
            <w:tcW w:w="1582"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оборудова-</w:t>
            </w:r>
          </w:p>
        </w:tc>
        <w:tc>
          <w:tcPr>
            <w:tcW w:w="1384" w:type="dxa"/>
            <w:vMerge/>
            <w:tcBorders>
              <w:right w:val="single" w:sz="8" w:space="0" w:color="auto"/>
            </w:tcBorders>
            <w:vAlign w:val="bottom"/>
          </w:tcPr>
          <w:p w:rsidR="0000593D" w:rsidRDefault="0000593D" w:rsidP="00EB42E3">
            <w:pPr>
              <w:spacing w:after="0"/>
              <w:rPr>
                <w:sz w:val="15"/>
                <w:szCs w:val="15"/>
              </w:rPr>
            </w:pPr>
          </w:p>
        </w:tc>
        <w:tc>
          <w:tcPr>
            <w:tcW w:w="1602" w:type="dxa"/>
            <w:vMerge/>
            <w:tcBorders>
              <w:right w:val="single" w:sz="8" w:space="0" w:color="auto"/>
            </w:tcBorders>
            <w:vAlign w:val="bottom"/>
          </w:tcPr>
          <w:p w:rsidR="0000593D" w:rsidRDefault="0000593D" w:rsidP="00EB42E3">
            <w:pPr>
              <w:spacing w:after="0"/>
              <w:rPr>
                <w:sz w:val="15"/>
                <w:szCs w:val="15"/>
              </w:rPr>
            </w:pPr>
          </w:p>
        </w:tc>
        <w:tc>
          <w:tcPr>
            <w:tcW w:w="1602" w:type="dxa"/>
            <w:vMerge/>
            <w:tcBorders>
              <w:right w:val="single" w:sz="8" w:space="0" w:color="auto"/>
            </w:tcBorders>
            <w:vAlign w:val="bottom"/>
          </w:tcPr>
          <w:p w:rsidR="0000593D" w:rsidRDefault="0000593D" w:rsidP="00EB42E3">
            <w:pPr>
              <w:spacing w:after="0"/>
              <w:rPr>
                <w:sz w:val="15"/>
                <w:szCs w:val="15"/>
              </w:rPr>
            </w:pPr>
          </w:p>
        </w:tc>
        <w:tc>
          <w:tcPr>
            <w:tcW w:w="1582" w:type="dxa"/>
            <w:vMerge/>
            <w:tcBorders>
              <w:right w:val="single" w:sz="8" w:space="0" w:color="auto"/>
            </w:tcBorders>
            <w:vAlign w:val="bottom"/>
          </w:tcPr>
          <w:p w:rsidR="0000593D" w:rsidRDefault="0000593D" w:rsidP="00EB42E3">
            <w:pPr>
              <w:spacing w:after="0"/>
              <w:rPr>
                <w:sz w:val="15"/>
                <w:szCs w:val="15"/>
              </w:rPr>
            </w:pPr>
          </w:p>
        </w:tc>
        <w:tc>
          <w:tcPr>
            <w:tcW w:w="30" w:type="dxa"/>
            <w:vAlign w:val="bottom"/>
          </w:tcPr>
          <w:p w:rsidR="0000593D" w:rsidRDefault="0000593D" w:rsidP="00EB42E3">
            <w:pPr>
              <w:spacing w:after="0"/>
              <w:rPr>
                <w:sz w:val="1"/>
                <w:szCs w:val="1"/>
              </w:rPr>
            </w:pPr>
          </w:p>
        </w:tc>
      </w:tr>
      <w:tr w:rsidR="0000593D" w:rsidTr="00092400">
        <w:trPr>
          <w:trHeight w:val="63"/>
        </w:trPr>
        <w:tc>
          <w:tcPr>
            <w:tcW w:w="1503" w:type="dxa"/>
            <w:vMerge/>
            <w:tcBorders>
              <w:left w:val="single" w:sz="8" w:space="0" w:color="auto"/>
              <w:right w:val="single" w:sz="8" w:space="0" w:color="auto"/>
            </w:tcBorders>
            <w:vAlign w:val="bottom"/>
          </w:tcPr>
          <w:p w:rsidR="0000593D" w:rsidRDefault="0000593D" w:rsidP="00EB42E3">
            <w:pPr>
              <w:spacing w:after="0"/>
              <w:rPr>
                <w:sz w:val="12"/>
                <w:szCs w:val="12"/>
              </w:rPr>
            </w:pPr>
          </w:p>
        </w:tc>
        <w:tc>
          <w:tcPr>
            <w:tcW w:w="1582" w:type="dxa"/>
            <w:vMerge/>
            <w:tcBorders>
              <w:right w:val="single" w:sz="8" w:space="0" w:color="auto"/>
            </w:tcBorders>
            <w:vAlign w:val="bottom"/>
          </w:tcPr>
          <w:p w:rsidR="0000593D" w:rsidRDefault="0000593D" w:rsidP="00EB42E3">
            <w:pPr>
              <w:spacing w:after="0"/>
              <w:rPr>
                <w:sz w:val="12"/>
                <w:szCs w:val="12"/>
              </w:rPr>
            </w:pPr>
          </w:p>
        </w:tc>
        <w:tc>
          <w:tcPr>
            <w:tcW w:w="1384" w:type="dxa"/>
            <w:vMerge w:val="restart"/>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амортиза-</w:t>
            </w:r>
          </w:p>
        </w:tc>
        <w:tc>
          <w:tcPr>
            <w:tcW w:w="1602" w:type="dxa"/>
            <w:vMerge w:val="restart"/>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sz w:val="28"/>
                <w:szCs w:val="28"/>
              </w:rPr>
              <w:t>работы</w:t>
            </w:r>
          </w:p>
        </w:tc>
        <w:tc>
          <w:tcPr>
            <w:tcW w:w="1602" w:type="dxa"/>
            <w:vMerge w:val="restart"/>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8"/>
                <w:sz w:val="28"/>
                <w:szCs w:val="28"/>
              </w:rPr>
              <w:t>ния для</w:t>
            </w:r>
          </w:p>
        </w:tc>
        <w:tc>
          <w:tcPr>
            <w:tcW w:w="1582" w:type="dxa"/>
            <w:vMerge w:val="restart"/>
            <w:tcBorders>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7"/>
                <w:sz w:val="28"/>
                <w:szCs w:val="28"/>
              </w:rPr>
              <w:t>руб.</w:t>
            </w:r>
          </w:p>
        </w:tc>
        <w:tc>
          <w:tcPr>
            <w:tcW w:w="30" w:type="dxa"/>
            <w:vAlign w:val="bottom"/>
          </w:tcPr>
          <w:p w:rsidR="0000593D" w:rsidRDefault="0000593D" w:rsidP="00EB42E3">
            <w:pPr>
              <w:spacing w:after="0"/>
              <w:rPr>
                <w:sz w:val="1"/>
                <w:szCs w:val="1"/>
              </w:rPr>
            </w:pPr>
          </w:p>
        </w:tc>
      </w:tr>
      <w:tr w:rsidR="0000593D" w:rsidTr="00092400">
        <w:trPr>
          <w:trHeight w:val="71"/>
        </w:trPr>
        <w:tc>
          <w:tcPr>
            <w:tcW w:w="1503" w:type="dxa"/>
            <w:vMerge w:val="restart"/>
            <w:tcBorders>
              <w:left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ния</w:t>
            </w:r>
          </w:p>
        </w:tc>
        <w:tc>
          <w:tcPr>
            <w:tcW w:w="1582"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ния, руб.</w:t>
            </w:r>
          </w:p>
        </w:tc>
        <w:tc>
          <w:tcPr>
            <w:tcW w:w="1384" w:type="dxa"/>
            <w:vMerge/>
            <w:tcBorders>
              <w:right w:val="single" w:sz="8" w:space="0" w:color="auto"/>
            </w:tcBorders>
            <w:vAlign w:val="bottom"/>
          </w:tcPr>
          <w:p w:rsidR="0000593D" w:rsidRDefault="0000593D" w:rsidP="00EB42E3">
            <w:pPr>
              <w:spacing w:after="0"/>
              <w:rPr>
                <w:sz w:val="14"/>
                <w:szCs w:val="14"/>
              </w:rPr>
            </w:pPr>
          </w:p>
        </w:tc>
        <w:tc>
          <w:tcPr>
            <w:tcW w:w="1602" w:type="dxa"/>
            <w:vMerge/>
            <w:tcBorders>
              <w:right w:val="single" w:sz="8" w:space="0" w:color="auto"/>
            </w:tcBorders>
            <w:vAlign w:val="bottom"/>
          </w:tcPr>
          <w:p w:rsidR="0000593D" w:rsidRDefault="0000593D" w:rsidP="00EB42E3">
            <w:pPr>
              <w:spacing w:after="0"/>
              <w:rPr>
                <w:sz w:val="14"/>
                <w:szCs w:val="14"/>
              </w:rPr>
            </w:pPr>
          </w:p>
        </w:tc>
        <w:tc>
          <w:tcPr>
            <w:tcW w:w="1602" w:type="dxa"/>
            <w:vMerge/>
            <w:tcBorders>
              <w:right w:val="single" w:sz="8" w:space="0" w:color="auto"/>
            </w:tcBorders>
            <w:vAlign w:val="bottom"/>
          </w:tcPr>
          <w:p w:rsidR="0000593D" w:rsidRDefault="0000593D" w:rsidP="00EB42E3">
            <w:pPr>
              <w:spacing w:after="0"/>
              <w:rPr>
                <w:sz w:val="14"/>
                <w:szCs w:val="14"/>
              </w:rPr>
            </w:pPr>
          </w:p>
        </w:tc>
        <w:tc>
          <w:tcPr>
            <w:tcW w:w="1582" w:type="dxa"/>
            <w:vMerge/>
            <w:tcBorders>
              <w:right w:val="single" w:sz="8" w:space="0" w:color="auto"/>
            </w:tcBorders>
            <w:vAlign w:val="bottom"/>
          </w:tcPr>
          <w:p w:rsidR="0000593D" w:rsidRDefault="0000593D" w:rsidP="00EB42E3">
            <w:pPr>
              <w:spacing w:after="0"/>
              <w:rPr>
                <w:sz w:val="14"/>
                <w:szCs w:val="14"/>
              </w:rPr>
            </w:pPr>
          </w:p>
        </w:tc>
        <w:tc>
          <w:tcPr>
            <w:tcW w:w="30" w:type="dxa"/>
            <w:vAlign w:val="bottom"/>
          </w:tcPr>
          <w:p w:rsidR="0000593D" w:rsidRDefault="0000593D" w:rsidP="00EB42E3">
            <w:pPr>
              <w:spacing w:after="0"/>
              <w:rPr>
                <w:sz w:val="1"/>
                <w:szCs w:val="1"/>
              </w:rPr>
            </w:pPr>
          </w:p>
        </w:tc>
      </w:tr>
      <w:tr w:rsidR="0000593D" w:rsidTr="00092400">
        <w:trPr>
          <w:trHeight w:val="70"/>
        </w:trPr>
        <w:tc>
          <w:tcPr>
            <w:tcW w:w="1503" w:type="dxa"/>
            <w:vMerge/>
            <w:tcBorders>
              <w:left w:val="single" w:sz="8" w:space="0" w:color="auto"/>
              <w:right w:val="single" w:sz="8" w:space="0" w:color="auto"/>
            </w:tcBorders>
            <w:vAlign w:val="bottom"/>
          </w:tcPr>
          <w:p w:rsidR="0000593D" w:rsidRDefault="0000593D" w:rsidP="00EB42E3">
            <w:pPr>
              <w:spacing w:after="0"/>
              <w:rPr>
                <w:sz w:val="13"/>
                <w:szCs w:val="13"/>
              </w:rPr>
            </w:pPr>
          </w:p>
        </w:tc>
        <w:tc>
          <w:tcPr>
            <w:tcW w:w="1582" w:type="dxa"/>
            <w:vMerge/>
            <w:tcBorders>
              <w:right w:val="single" w:sz="8" w:space="0" w:color="auto"/>
            </w:tcBorders>
            <w:vAlign w:val="bottom"/>
          </w:tcPr>
          <w:p w:rsidR="0000593D" w:rsidRDefault="0000593D" w:rsidP="00EB42E3">
            <w:pPr>
              <w:spacing w:after="0"/>
              <w:rPr>
                <w:sz w:val="13"/>
                <w:szCs w:val="13"/>
              </w:rPr>
            </w:pPr>
          </w:p>
        </w:tc>
        <w:tc>
          <w:tcPr>
            <w:tcW w:w="1384"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ции, %</w:t>
            </w:r>
          </w:p>
        </w:tc>
        <w:tc>
          <w:tcPr>
            <w:tcW w:w="1602"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оборудова-</w:t>
            </w:r>
          </w:p>
        </w:tc>
        <w:tc>
          <w:tcPr>
            <w:tcW w:w="1602"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разработки,</w:t>
            </w:r>
          </w:p>
        </w:tc>
        <w:tc>
          <w:tcPr>
            <w:tcW w:w="1582" w:type="dxa"/>
            <w:tcBorders>
              <w:right w:val="single" w:sz="8" w:space="0" w:color="auto"/>
            </w:tcBorders>
            <w:vAlign w:val="bottom"/>
          </w:tcPr>
          <w:p w:rsidR="0000593D" w:rsidRDefault="0000593D" w:rsidP="00EB42E3">
            <w:pPr>
              <w:spacing w:after="0"/>
              <w:rPr>
                <w:sz w:val="13"/>
                <w:szCs w:val="13"/>
              </w:rPr>
            </w:pPr>
          </w:p>
        </w:tc>
        <w:tc>
          <w:tcPr>
            <w:tcW w:w="30" w:type="dxa"/>
            <w:vAlign w:val="bottom"/>
          </w:tcPr>
          <w:p w:rsidR="0000593D" w:rsidRDefault="0000593D" w:rsidP="00EB42E3">
            <w:pPr>
              <w:spacing w:after="0"/>
              <w:rPr>
                <w:sz w:val="1"/>
                <w:szCs w:val="1"/>
              </w:rPr>
            </w:pPr>
          </w:p>
        </w:tc>
      </w:tr>
      <w:tr w:rsidR="0000593D" w:rsidTr="00092400">
        <w:trPr>
          <w:trHeight w:val="70"/>
        </w:trPr>
        <w:tc>
          <w:tcPr>
            <w:tcW w:w="1503" w:type="dxa"/>
            <w:tcBorders>
              <w:left w:val="single" w:sz="8" w:space="0" w:color="auto"/>
              <w:right w:val="single" w:sz="8" w:space="0" w:color="auto"/>
            </w:tcBorders>
            <w:vAlign w:val="bottom"/>
          </w:tcPr>
          <w:p w:rsidR="0000593D" w:rsidRDefault="0000593D" w:rsidP="00EB42E3">
            <w:pPr>
              <w:spacing w:after="0"/>
              <w:rPr>
                <w:sz w:val="13"/>
                <w:szCs w:val="13"/>
              </w:rPr>
            </w:pPr>
          </w:p>
        </w:tc>
        <w:tc>
          <w:tcPr>
            <w:tcW w:w="1582" w:type="dxa"/>
            <w:tcBorders>
              <w:right w:val="single" w:sz="8" w:space="0" w:color="auto"/>
            </w:tcBorders>
            <w:vAlign w:val="bottom"/>
          </w:tcPr>
          <w:p w:rsidR="0000593D" w:rsidRDefault="0000593D" w:rsidP="00EB42E3">
            <w:pPr>
              <w:spacing w:after="0"/>
              <w:rPr>
                <w:sz w:val="13"/>
                <w:szCs w:val="13"/>
              </w:rPr>
            </w:pPr>
          </w:p>
        </w:tc>
        <w:tc>
          <w:tcPr>
            <w:tcW w:w="1384" w:type="dxa"/>
            <w:vMerge/>
            <w:tcBorders>
              <w:right w:val="single" w:sz="8" w:space="0" w:color="auto"/>
            </w:tcBorders>
            <w:vAlign w:val="bottom"/>
          </w:tcPr>
          <w:p w:rsidR="0000593D" w:rsidRDefault="0000593D" w:rsidP="00EB42E3">
            <w:pPr>
              <w:spacing w:after="0"/>
              <w:rPr>
                <w:sz w:val="13"/>
                <w:szCs w:val="13"/>
              </w:rPr>
            </w:pPr>
          </w:p>
        </w:tc>
        <w:tc>
          <w:tcPr>
            <w:tcW w:w="1602" w:type="dxa"/>
            <w:vMerge/>
            <w:tcBorders>
              <w:right w:val="single" w:sz="8" w:space="0" w:color="auto"/>
            </w:tcBorders>
            <w:vAlign w:val="bottom"/>
          </w:tcPr>
          <w:p w:rsidR="0000593D" w:rsidRDefault="0000593D" w:rsidP="00EB42E3">
            <w:pPr>
              <w:spacing w:after="0"/>
              <w:rPr>
                <w:sz w:val="13"/>
                <w:szCs w:val="13"/>
              </w:rPr>
            </w:pPr>
          </w:p>
        </w:tc>
        <w:tc>
          <w:tcPr>
            <w:tcW w:w="1602" w:type="dxa"/>
            <w:vMerge/>
            <w:tcBorders>
              <w:right w:val="single" w:sz="8" w:space="0" w:color="auto"/>
            </w:tcBorders>
            <w:vAlign w:val="bottom"/>
          </w:tcPr>
          <w:p w:rsidR="0000593D" w:rsidRDefault="0000593D" w:rsidP="00EB42E3">
            <w:pPr>
              <w:spacing w:after="0"/>
              <w:rPr>
                <w:sz w:val="13"/>
                <w:szCs w:val="13"/>
              </w:rPr>
            </w:pPr>
          </w:p>
        </w:tc>
        <w:tc>
          <w:tcPr>
            <w:tcW w:w="1582" w:type="dxa"/>
            <w:tcBorders>
              <w:right w:val="single" w:sz="8" w:space="0" w:color="auto"/>
            </w:tcBorders>
            <w:vAlign w:val="bottom"/>
          </w:tcPr>
          <w:p w:rsidR="0000593D" w:rsidRDefault="0000593D" w:rsidP="00EB42E3">
            <w:pPr>
              <w:spacing w:after="0"/>
              <w:rPr>
                <w:sz w:val="13"/>
                <w:szCs w:val="13"/>
              </w:rPr>
            </w:pPr>
          </w:p>
        </w:tc>
        <w:tc>
          <w:tcPr>
            <w:tcW w:w="30" w:type="dxa"/>
            <w:vAlign w:val="bottom"/>
          </w:tcPr>
          <w:p w:rsidR="0000593D" w:rsidRDefault="0000593D" w:rsidP="00EB42E3">
            <w:pPr>
              <w:spacing w:after="0"/>
              <w:rPr>
                <w:sz w:val="1"/>
                <w:szCs w:val="1"/>
              </w:rPr>
            </w:pPr>
          </w:p>
        </w:tc>
      </w:tr>
      <w:tr w:rsidR="0000593D" w:rsidTr="00092400">
        <w:trPr>
          <w:trHeight w:val="141"/>
        </w:trPr>
        <w:tc>
          <w:tcPr>
            <w:tcW w:w="1503" w:type="dxa"/>
            <w:tcBorders>
              <w:left w:val="single" w:sz="8" w:space="0" w:color="auto"/>
              <w:bottom w:val="single" w:sz="8" w:space="0" w:color="auto"/>
              <w:right w:val="single" w:sz="8" w:space="0" w:color="auto"/>
            </w:tcBorders>
            <w:vAlign w:val="bottom"/>
          </w:tcPr>
          <w:p w:rsidR="0000593D" w:rsidRDefault="0000593D" w:rsidP="00EB42E3">
            <w:pPr>
              <w:spacing w:after="0"/>
              <w:rPr>
                <w:sz w:val="24"/>
                <w:szCs w:val="24"/>
              </w:rPr>
            </w:pPr>
          </w:p>
        </w:tc>
        <w:tc>
          <w:tcPr>
            <w:tcW w:w="158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384"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2"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ния ч/год</w:t>
            </w:r>
          </w:p>
        </w:tc>
        <w:tc>
          <w:tcPr>
            <w:tcW w:w="1602" w:type="dxa"/>
            <w:tcBorders>
              <w:bottom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ч</w:t>
            </w:r>
          </w:p>
        </w:tc>
        <w:tc>
          <w:tcPr>
            <w:tcW w:w="158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34"/>
        </w:trPr>
        <w:tc>
          <w:tcPr>
            <w:tcW w:w="1503" w:type="dxa"/>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Персональ-</w:t>
            </w:r>
          </w:p>
        </w:tc>
        <w:tc>
          <w:tcPr>
            <w:tcW w:w="1582" w:type="dxa"/>
            <w:tcBorders>
              <w:right w:val="single" w:sz="8" w:space="0" w:color="auto"/>
            </w:tcBorders>
            <w:vAlign w:val="bottom"/>
          </w:tcPr>
          <w:p w:rsidR="0000593D" w:rsidRDefault="0000593D" w:rsidP="00EB42E3">
            <w:pPr>
              <w:spacing w:after="0"/>
              <w:rPr>
                <w:sz w:val="24"/>
                <w:szCs w:val="24"/>
              </w:rPr>
            </w:pPr>
          </w:p>
        </w:tc>
        <w:tc>
          <w:tcPr>
            <w:tcW w:w="1384"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582"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40"/>
        </w:trPr>
        <w:tc>
          <w:tcPr>
            <w:tcW w:w="1503"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ный</w:t>
            </w:r>
          </w:p>
        </w:tc>
        <w:tc>
          <w:tcPr>
            <w:tcW w:w="158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30000</w:t>
            </w:r>
          </w:p>
        </w:tc>
        <w:tc>
          <w:tcPr>
            <w:tcW w:w="1384"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25</w:t>
            </w:r>
          </w:p>
        </w:tc>
        <w:tc>
          <w:tcPr>
            <w:tcW w:w="160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1976</w:t>
            </w:r>
          </w:p>
        </w:tc>
        <w:tc>
          <w:tcPr>
            <w:tcW w:w="160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177,6</w:t>
            </w:r>
          </w:p>
        </w:tc>
        <w:tc>
          <w:tcPr>
            <w:tcW w:w="158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674,09</w:t>
            </w:r>
          </w:p>
        </w:tc>
        <w:tc>
          <w:tcPr>
            <w:tcW w:w="30" w:type="dxa"/>
            <w:vAlign w:val="bottom"/>
          </w:tcPr>
          <w:p w:rsidR="0000593D" w:rsidRDefault="0000593D" w:rsidP="00EB42E3">
            <w:pPr>
              <w:spacing w:after="0"/>
              <w:rPr>
                <w:sz w:val="1"/>
                <w:szCs w:val="1"/>
              </w:rPr>
            </w:pPr>
          </w:p>
        </w:tc>
      </w:tr>
      <w:tr w:rsidR="0000593D" w:rsidTr="00092400">
        <w:trPr>
          <w:trHeight w:val="142"/>
        </w:trPr>
        <w:tc>
          <w:tcPr>
            <w:tcW w:w="1503"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компьютер</w:t>
            </w:r>
          </w:p>
        </w:tc>
        <w:tc>
          <w:tcPr>
            <w:tcW w:w="158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384"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58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34"/>
        </w:trPr>
        <w:tc>
          <w:tcPr>
            <w:tcW w:w="1503" w:type="dxa"/>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Оборудова-</w:t>
            </w:r>
          </w:p>
        </w:tc>
        <w:tc>
          <w:tcPr>
            <w:tcW w:w="1582" w:type="dxa"/>
            <w:tcBorders>
              <w:right w:val="single" w:sz="8" w:space="0" w:color="auto"/>
            </w:tcBorders>
            <w:vAlign w:val="bottom"/>
          </w:tcPr>
          <w:p w:rsidR="0000593D" w:rsidRDefault="0000593D" w:rsidP="00EB42E3">
            <w:pPr>
              <w:spacing w:after="0"/>
              <w:rPr>
                <w:sz w:val="24"/>
                <w:szCs w:val="24"/>
              </w:rPr>
            </w:pPr>
          </w:p>
        </w:tc>
        <w:tc>
          <w:tcPr>
            <w:tcW w:w="1384"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582"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40"/>
        </w:trPr>
        <w:tc>
          <w:tcPr>
            <w:tcW w:w="1503"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ние для</w:t>
            </w:r>
          </w:p>
        </w:tc>
        <w:tc>
          <w:tcPr>
            <w:tcW w:w="1582" w:type="dxa"/>
            <w:tcBorders>
              <w:right w:val="single" w:sz="8" w:space="0" w:color="auto"/>
            </w:tcBorders>
            <w:vAlign w:val="bottom"/>
          </w:tcPr>
          <w:p w:rsidR="0000593D" w:rsidRDefault="0000593D" w:rsidP="00EB42E3">
            <w:pPr>
              <w:spacing w:after="0"/>
              <w:rPr>
                <w:sz w:val="24"/>
                <w:szCs w:val="24"/>
              </w:rPr>
            </w:pPr>
          </w:p>
        </w:tc>
        <w:tc>
          <w:tcPr>
            <w:tcW w:w="1384"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582"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40"/>
        </w:trPr>
        <w:tc>
          <w:tcPr>
            <w:tcW w:w="1503"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монтажа</w:t>
            </w:r>
          </w:p>
        </w:tc>
        <w:tc>
          <w:tcPr>
            <w:tcW w:w="158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100000</w:t>
            </w:r>
          </w:p>
        </w:tc>
        <w:tc>
          <w:tcPr>
            <w:tcW w:w="1384"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25</w:t>
            </w:r>
          </w:p>
        </w:tc>
        <w:tc>
          <w:tcPr>
            <w:tcW w:w="160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1976</w:t>
            </w:r>
          </w:p>
        </w:tc>
        <w:tc>
          <w:tcPr>
            <w:tcW w:w="160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310,4</w:t>
            </w:r>
          </w:p>
        </w:tc>
        <w:tc>
          <w:tcPr>
            <w:tcW w:w="1582"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3927,13</w:t>
            </w:r>
          </w:p>
        </w:tc>
        <w:tc>
          <w:tcPr>
            <w:tcW w:w="30" w:type="dxa"/>
            <w:vAlign w:val="bottom"/>
          </w:tcPr>
          <w:p w:rsidR="0000593D" w:rsidRDefault="0000593D" w:rsidP="00EB42E3">
            <w:pPr>
              <w:spacing w:after="0"/>
              <w:rPr>
                <w:sz w:val="1"/>
                <w:szCs w:val="1"/>
              </w:rPr>
            </w:pPr>
          </w:p>
        </w:tc>
      </w:tr>
      <w:tr w:rsidR="0000593D" w:rsidTr="00092400">
        <w:trPr>
          <w:trHeight w:val="140"/>
        </w:trPr>
        <w:tc>
          <w:tcPr>
            <w:tcW w:w="1503"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системы</w:t>
            </w:r>
          </w:p>
        </w:tc>
        <w:tc>
          <w:tcPr>
            <w:tcW w:w="1582" w:type="dxa"/>
            <w:tcBorders>
              <w:right w:val="single" w:sz="8" w:space="0" w:color="auto"/>
            </w:tcBorders>
            <w:vAlign w:val="bottom"/>
          </w:tcPr>
          <w:p w:rsidR="0000593D" w:rsidRDefault="0000593D" w:rsidP="00EB42E3">
            <w:pPr>
              <w:spacing w:after="0"/>
              <w:rPr>
                <w:sz w:val="24"/>
                <w:szCs w:val="24"/>
              </w:rPr>
            </w:pPr>
          </w:p>
        </w:tc>
        <w:tc>
          <w:tcPr>
            <w:tcW w:w="1384"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rPr>
                <w:sz w:val="24"/>
                <w:szCs w:val="24"/>
              </w:rPr>
            </w:pPr>
          </w:p>
        </w:tc>
        <w:tc>
          <w:tcPr>
            <w:tcW w:w="1582" w:type="dxa"/>
            <w:tcBorders>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41"/>
        </w:trPr>
        <w:tc>
          <w:tcPr>
            <w:tcW w:w="1503" w:type="dxa"/>
            <w:tcBorders>
              <w:left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охраны</w:t>
            </w:r>
          </w:p>
        </w:tc>
        <w:tc>
          <w:tcPr>
            <w:tcW w:w="158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384"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60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582"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r w:rsidR="0000593D" w:rsidTr="00092400">
        <w:trPr>
          <w:trHeight w:val="143"/>
        </w:trPr>
        <w:tc>
          <w:tcPr>
            <w:tcW w:w="1503" w:type="dxa"/>
            <w:tcBorders>
              <w:left w:val="single" w:sz="8" w:space="0" w:color="auto"/>
            </w:tcBorders>
            <w:vAlign w:val="bottom"/>
          </w:tcPr>
          <w:p w:rsidR="0000593D" w:rsidRDefault="0000593D" w:rsidP="00EB42E3">
            <w:pPr>
              <w:spacing w:after="0"/>
              <w:rPr>
                <w:sz w:val="24"/>
                <w:szCs w:val="24"/>
              </w:rPr>
            </w:pPr>
          </w:p>
        </w:tc>
        <w:tc>
          <w:tcPr>
            <w:tcW w:w="1582" w:type="dxa"/>
            <w:vAlign w:val="bottom"/>
          </w:tcPr>
          <w:p w:rsidR="0000593D" w:rsidRDefault="0000593D" w:rsidP="00EB42E3">
            <w:pPr>
              <w:spacing w:after="0"/>
              <w:rPr>
                <w:sz w:val="24"/>
                <w:szCs w:val="24"/>
              </w:rPr>
            </w:pPr>
          </w:p>
        </w:tc>
        <w:tc>
          <w:tcPr>
            <w:tcW w:w="1384" w:type="dxa"/>
            <w:vAlign w:val="bottom"/>
          </w:tcPr>
          <w:p w:rsidR="0000593D" w:rsidRDefault="0000593D" w:rsidP="00EB42E3">
            <w:pPr>
              <w:spacing w:after="0"/>
              <w:rPr>
                <w:sz w:val="24"/>
                <w:szCs w:val="24"/>
              </w:rPr>
            </w:pPr>
          </w:p>
        </w:tc>
        <w:tc>
          <w:tcPr>
            <w:tcW w:w="1602" w:type="dxa"/>
            <w:vAlign w:val="bottom"/>
          </w:tcPr>
          <w:p w:rsidR="0000593D" w:rsidRDefault="0000593D" w:rsidP="00EB42E3">
            <w:pPr>
              <w:spacing w:after="0"/>
              <w:rPr>
                <w:sz w:val="24"/>
                <w:szCs w:val="24"/>
              </w:rPr>
            </w:pPr>
          </w:p>
        </w:tc>
        <w:tc>
          <w:tcPr>
            <w:tcW w:w="1602" w:type="dxa"/>
            <w:tcBorders>
              <w:right w:val="single" w:sz="8" w:space="0" w:color="auto"/>
            </w:tcBorders>
            <w:vAlign w:val="bottom"/>
          </w:tcPr>
          <w:p w:rsidR="0000593D" w:rsidRDefault="0000593D" w:rsidP="00EB42E3">
            <w:pPr>
              <w:spacing w:after="0" w:line="309" w:lineRule="exact"/>
              <w:jc w:val="right"/>
              <w:rPr>
                <w:sz w:val="20"/>
                <w:szCs w:val="20"/>
              </w:rPr>
            </w:pPr>
            <w:r>
              <w:rPr>
                <w:rFonts w:ascii="Times New Roman" w:eastAsia="Times New Roman" w:hAnsi="Times New Roman" w:cs="Times New Roman"/>
                <w:sz w:val="28"/>
                <w:szCs w:val="28"/>
              </w:rPr>
              <w:t>ИТОГО:</w:t>
            </w:r>
          </w:p>
        </w:tc>
        <w:tc>
          <w:tcPr>
            <w:tcW w:w="1582"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4601,22</w:t>
            </w:r>
          </w:p>
        </w:tc>
        <w:tc>
          <w:tcPr>
            <w:tcW w:w="30" w:type="dxa"/>
            <w:vAlign w:val="bottom"/>
          </w:tcPr>
          <w:p w:rsidR="0000593D" w:rsidRDefault="0000593D" w:rsidP="00EB42E3">
            <w:pPr>
              <w:spacing w:after="0"/>
              <w:rPr>
                <w:sz w:val="1"/>
                <w:szCs w:val="1"/>
              </w:rPr>
            </w:pPr>
          </w:p>
        </w:tc>
      </w:tr>
      <w:tr w:rsidR="0000593D" w:rsidTr="00092400">
        <w:trPr>
          <w:trHeight w:val="13"/>
        </w:trPr>
        <w:tc>
          <w:tcPr>
            <w:tcW w:w="1503" w:type="dxa"/>
            <w:tcBorders>
              <w:left w:val="single" w:sz="8" w:space="0" w:color="auto"/>
              <w:bottom w:val="single" w:sz="8" w:space="0" w:color="auto"/>
            </w:tcBorders>
            <w:vAlign w:val="bottom"/>
          </w:tcPr>
          <w:p w:rsidR="0000593D" w:rsidRDefault="0000593D" w:rsidP="00EB42E3">
            <w:pPr>
              <w:spacing w:after="0"/>
              <w:rPr>
                <w:sz w:val="2"/>
                <w:szCs w:val="2"/>
              </w:rPr>
            </w:pPr>
          </w:p>
        </w:tc>
        <w:tc>
          <w:tcPr>
            <w:tcW w:w="1582" w:type="dxa"/>
            <w:tcBorders>
              <w:bottom w:val="single" w:sz="8" w:space="0" w:color="auto"/>
            </w:tcBorders>
            <w:vAlign w:val="bottom"/>
          </w:tcPr>
          <w:p w:rsidR="0000593D" w:rsidRDefault="0000593D" w:rsidP="00EB42E3">
            <w:pPr>
              <w:spacing w:after="0"/>
              <w:rPr>
                <w:sz w:val="2"/>
                <w:szCs w:val="2"/>
              </w:rPr>
            </w:pPr>
          </w:p>
        </w:tc>
        <w:tc>
          <w:tcPr>
            <w:tcW w:w="1384" w:type="dxa"/>
            <w:tcBorders>
              <w:bottom w:val="single" w:sz="8" w:space="0" w:color="auto"/>
            </w:tcBorders>
            <w:vAlign w:val="bottom"/>
          </w:tcPr>
          <w:p w:rsidR="0000593D" w:rsidRDefault="0000593D" w:rsidP="00EB42E3">
            <w:pPr>
              <w:spacing w:after="0"/>
              <w:rPr>
                <w:sz w:val="2"/>
                <w:szCs w:val="2"/>
              </w:rPr>
            </w:pPr>
          </w:p>
        </w:tc>
        <w:tc>
          <w:tcPr>
            <w:tcW w:w="1602" w:type="dxa"/>
            <w:tcBorders>
              <w:bottom w:val="single" w:sz="8" w:space="0" w:color="auto"/>
            </w:tcBorders>
            <w:vAlign w:val="bottom"/>
          </w:tcPr>
          <w:p w:rsidR="0000593D" w:rsidRDefault="0000593D" w:rsidP="00EB42E3">
            <w:pPr>
              <w:spacing w:after="0"/>
              <w:rPr>
                <w:sz w:val="2"/>
                <w:szCs w:val="2"/>
              </w:rPr>
            </w:pPr>
          </w:p>
        </w:tc>
        <w:tc>
          <w:tcPr>
            <w:tcW w:w="1602" w:type="dxa"/>
            <w:tcBorders>
              <w:bottom w:val="single" w:sz="8" w:space="0" w:color="auto"/>
              <w:right w:val="single" w:sz="8" w:space="0" w:color="auto"/>
            </w:tcBorders>
            <w:vAlign w:val="bottom"/>
          </w:tcPr>
          <w:p w:rsidR="0000593D" w:rsidRDefault="0000593D" w:rsidP="00EB42E3">
            <w:pPr>
              <w:spacing w:after="0"/>
              <w:rPr>
                <w:sz w:val="2"/>
                <w:szCs w:val="2"/>
              </w:rPr>
            </w:pPr>
          </w:p>
        </w:tc>
        <w:tc>
          <w:tcPr>
            <w:tcW w:w="1582" w:type="dxa"/>
            <w:tcBorders>
              <w:bottom w:val="single" w:sz="8" w:space="0" w:color="auto"/>
              <w:right w:val="single" w:sz="8" w:space="0" w:color="auto"/>
            </w:tcBorders>
            <w:vAlign w:val="bottom"/>
          </w:tcPr>
          <w:p w:rsidR="0000593D" w:rsidRDefault="0000593D" w:rsidP="00EB42E3">
            <w:pPr>
              <w:spacing w:after="0"/>
              <w:rPr>
                <w:sz w:val="2"/>
                <w:szCs w:val="2"/>
              </w:rPr>
            </w:pPr>
          </w:p>
        </w:tc>
        <w:tc>
          <w:tcPr>
            <w:tcW w:w="30" w:type="dxa"/>
            <w:vAlign w:val="bottom"/>
          </w:tcPr>
          <w:p w:rsidR="0000593D" w:rsidRDefault="0000593D" w:rsidP="00EB42E3">
            <w:pPr>
              <w:spacing w:after="0"/>
              <w:rPr>
                <w:sz w:val="1"/>
                <w:szCs w:val="1"/>
              </w:rPr>
            </w:pPr>
          </w:p>
        </w:tc>
      </w:tr>
      <w:tr w:rsidR="0000593D" w:rsidTr="00092400">
        <w:trPr>
          <w:trHeight w:val="252"/>
        </w:trPr>
        <w:tc>
          <w:tcPr>
            <w:tcW w:w="1503" w:type="dxa"/>
            <w:vAlign w:val="bottom"/>
          </w:tcPr>
          <w:p w:rsidR="0000593D" w:rsidRDefault="0000593D" w:rsidP="00EB42E3">
            <w:pPr>
              <w:spacing w:after="0"/>
              <w:rPr>
                <w:sz w:val="24"/>
                <w:szCs w:val="24"/>
              </w:rPr>
            </w:pPr>
          </w:p>
        </w:tc>
        <w:tc>
          <w:tcPr>
            <w:tcW w:w="1582" w:type="dxa"/>
            <w:vAlign w:val="bottom"/>
          </w:tcPr>
          <w:p w:rsidR="0000593D" w:rsidRDefault="0000593D" w:rsidP="00EB42E3">
            <w:pPr>
              <w:spacing w:after="0"/>
              <w:rPr>
                <w:sz w:val="24"/>
                <w:szCs w:val="24"/>
              </w:rPr>
            </w:pPr>
          </w:p>
        </w:tc>
        <w:tc>
          <w:tcPr>
            <w:tcW w:w="1384" w:type="dxa"/>
            <w:vAlign w:val="bottom"/>
          </w:tcPr>
          <w:p w:rsidR="0000593D" w:rsidRDefault="0000593D" w:rsidP="00EB42E3">
            <w:pPr>
              <w:spacing w:after="0"/>
              <w:rPr>
                <w:sz w:val="24"/>
                <w:szCs w:val="24"/>
              </w:rPr>
            </w:pPr>
          </w:p>
        </w:tc>
        <w:tc>
          <w:tcPr>
            <w:tcW w:w="1602" w:type="dxa"/>
            <w:vAlign w:val="bottom"/>
          </w:tcPr>
          <w:p w:rsidR="0000593D" w:rsidRDefault="0000593D" w:rsidP="00EB42E3">
            <w:pPr>
              <w:spacing w:after="0"/>
              <w:jc w:val="right"/>
              <w:rPr>
                <w:sz w:val="20"/>
                <w:szCs w:val="20"/>
              </w:rPr>
            </w:pPr>
          </w:p>
        </w:tc>
        <w:tc>
          <w:tcPr>
            <w:tcW w:w="1602" w:type="dxa"/>
            <w:vAlign w:val="bottom"/>
          </w:tcPr>
          <w:p w:rsidR="0000593D" w:rsidRDefault="0000593D" w:rsidP="00EB42E3">
            <w:pPr>
              <w:spacing w:after="0"/>
              <w:rPr>
                <w:sz w:val="24"/>
                <w:szCs w:val="24"/>
              </w:rPr>
            </w:pPr>
          </w:p>
        </w:tc>
        <w:tc>
          <w:tcPr>
            <w:tcW w:w="1582" w:type="dxa"/>
            <w:vAlign w:val="bottom"/>
          </w:tcPr>
          <w:p w:rsidR="0000593D" w:rsidRDefault="0000593D" w:rsidP="00EB42E3">
            <w:pPr>
              <w:spacing w:after="0"/>
              <w:rPr>
                <w:sz w:val="24"/>
                <w:szCs w:val="24"/>
              </w:rPr>
            </w:pPr>
          </w:p>
        </w:tc>
        <w:tc>
          <w:tcPr>
            <w:tcW w:w="30" w:type="dxa"/>
            <w:vAlign w:val="bottom"/>
          </w:tcPr>
          <w:p w:rsidR="0000593D" w:rsidRDefault="0000593D" w:rsidP="00EB42E3">
            <w:pPr>
              <w:spacing w:after="0"/>
              <w:rPr>
                <w:sz w:val="1"/>
                <w:szCs w:val="1"/>
              </w:rPr>
            </w:pPr>
          </w:p>
        </w:tc>
      </w:tr>
    </w:tbl>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line="170" w:lineRule="exact"/>
        <w:rPr>
          <w:sz w:val="20"/>
          <w:szCs w:val="20"/>
        </w:rPr>
      </w:pPr>
    </w:p>
    <w:tbl>
      <w:tblPr>
        <w:tblW w:w="0" w:type="auto"/>
        <w:tblInd w:w="260" w:type="dxa"/>
        <w:tblLayout w:type="fixed"/>
        <w:tblCellMar>
          <w:left w:w="0" w:type="dxa"/>
          <w:right w:w="0" w:type="dxa"/>
        </w:tblCellMar>
        <w:tblLook w:val="04A0"/>
      </w:tblPr>
      <w:tblGrid>
        <w:gridCol w:w="4260"/>
        <w:gridCol w:w="260"/>
        <w:gridCol w:w="400"/>
        <w:gridCol w:w="200"/>
        <w:gridCol w:w="320"/>
        <w:gridCol w:w="380"/>
        <w:gridCol w:w="1000"/>
        <w:gridCol w:w="2820"/>
        <w:gridCol w:w="20"/>
      </w:tblGrid>
      <w:tr w:rsidR="0000593D">
        <w:trPr>
          <w:trHeight w:val="322"/>
        </w:trPr>
        <w:tc>
          <w:tcPr>
            <w:tcW w:w="5120" w:type="dxa"/>
            <w:gridSpan w:val="4"/>
            <w:vAlign w:val="bottom"/>
          </w:tcPr>
          <w:p w:rsidR="0000593D" w:rsidRDefault="0000593D" w:rsidP="00EB42E3">
            <w:pPr>
              <w:spacing w:after="0"/>
              <w:rPr>
                <w:sz w:val="20"/>
                <w:szCs w:val="20"/>
              </w:rPr>
            </w:pPr>
            <w:r>
              <w:rPr>
                <w:rFonts w:ascii="Times New Roman" w:eastAsia="Times New Roman" w:hAnsi="Times New Roman" w:cs="Times New Roman"/>
                <w:sz w:val="28"/>
                <w:szCs w:val="28"/>
              </w:rPr>
              <w:t>Общая  величина  амортизационных</w:t>
            </w:r>
          </w:p>
        </w:tc>
        <w:tc>
          <w:tcPr>
            <w:tcW w:w="1700" w:type="dxa"/>
            <w:gridSpan w:val="3"/>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отчислений</w:t>
            </w:r>
          </w:p>
        </w:tc>
        <w:tc>
          <w:tcPr>
            <w:tcW w:w="2820" w:type="dxa"/>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(За)  определяется  по</w:t>
            </w:r>
          </w:p>
        </w:tc>
        <w:tc>
          <w:tcPr>
            <w:tcW w:w="0" w:type="dxa"/>
            <w:vAlign w:val="bottom"/>
          </w:tcPr>
          <w:p w:rsidR="0000593D" w:rsidRDefault="0000593D" w:rsidP="00EB42E3">
            <w:pPr>
              <w:spacing w:after="0"/>
              <w:rPr>
                <w:sz w:val="1"/>
                <w:szCs w:val="1"/>
              </w:rPr>
            </w:pPr>
          </w:p>
        </w:tc>
      </w:tr>
      <w:tr w:rsidR="0000593D">
        <w:trPr>
          <w:trHeight w:val="482"/>
        </w:trPr>
        <w:tc>
          <w:tcPr>
            <w:tcW w:w="4260" w:type="dxa"/>
            <w:vAlign w:val="bottom"/>
          </w:tcPr>
          <w:p w:rsidR="0000593D" w:rsidRDefault="0000593D" w:rsidP="00EB42E3">
            <w:pPr>
              <w:spacing w:after="0"/>
              <w:rPr>
                <w:sz w:val="20"/>
                <w:szCs w:val="20"/>
              </w:rPr>
            </w:pPr>
            <w:r>
              <w:rPr>
                <w:rFonts w:ascii="Times New Roman" w:eastAsia="Times New Roman" w:hAnsi="Times New Roman" w:cs="Times New Roman"/>
                <w:sz w:val="28"/>
                <w:szCs w:val="28"/>
              </w:rPr>
              <w:t>формуле:</w:t>
            </w:r>
          </w:p>
        </w:tc>
        <w:tc>
          <w:tcPr>
            <w:tcW w:w="260" w:type="dxa"/>
            <w:vAlign w:val="bottom"/>
          </w:tcPr>
          <w:p w:rsidR="0000593D" w:rsidRDefault="0000593D" w:rsidP="00EB42E3">
            <w:pPr>
              <w:spacing w:after="0"/>
              <w:rPr>
                <w:sz w:val="24"/>
                <w:szCs w:val="24"/>
              </w:rPr>
            </w:pPr>
          </w:p>
        </w:tc>
        <w:tc>
          <w:tcPr>
            <w:tcW w:w="400" w:type="dxa"/>
            <w:vAlign w:val="bottom"/>
          </w:tcPr>
          <w:p w:rsidR="0000593D" w:rsidRDefault="0000593D" w:rsidP="00EB42E3">
            <w:pPr>
              <w:spacing w:after="0"/>
              <w:rPr>
                <w:sz w:val="24"/>
                <w:szCs w:val="24"/>
              </w:rPr>
            </w:pPr>
          </w:p>
        </w:tc>
        <w:tc>
          <w:tcPr>
            <w:tcW w:w="200" w:type="dxa"/>
            <w:vAlign w:val="bottom"/>
          </w:tcPr>
          <w:p w:rsidR="0000593D" w:rsidRDefault="0000593D" w:rsidP="00EB42E3">
            <w:pPr>
              <w:spacing w:after="0"/>
              <w:rPr>
                <w:sz w:val="24"/>
                <w:szCs w:val="24"/>
              </w:rPr>
            </w:pPr>
          </w:p>
        </w:tc>
        <w:tc>
          <w:tcPr>
            <w:tcW w:w="320" w:type="dxa"/>
            <w:vAlign w:val="bottom"/>
          </w:tcPr>
          <w:p w:rsidR="0000593D" w:rsidRDefault="0000593D" w:rsidP="00EB42E3">
            <w:pPr>
              <w:spacing w:after="0"/>
              <w:rPr>
                <w:sz w:val="24"/>
                <w:szCs w:val="24"/>
              </w:rPr>
            </w:pPr>
          </w:p>
        </w:tc>
        <w:tc>
          <w:tcPr>
            <w:tcW w:w="380" w:type="dxa"/>
            <w:vAlign w:val="bottom"/>
          </w:tcPr>
          <w:p w:rsidR="0000593D" w:rsidRDefault="0000593D" w:rsidP="00EB42E3">
            <w:pPr>
              <w:spacing w:after="0"/>
              <w:rPr>
                <w:sz w:val="24"/>
                <w:szCs w:val="24"/>
              </w:rPr>
            </w:pPr>
          </w:p>
        </w:tc>
        <w:tc>
          <w:tcPr>
            <w:tcW w:w="1000" w:type="dxa"/>
            <w:vAlign w:val="bottom"/>
          </w:tcPr>
          <w:p w:rsidR="0000593D" w:rsidRDefault="0000593D" w:rsidP="00EB42E3">
            <w:pPr>
              <w:spacing w:after="0"/>
              <w:rPr>
                <w:sz w:val="24"/>
                <w:szCs w:val="24"/>
              </w:rPr>
            </w:pPr>
          </w:p>
        </w:tc>
        <w:tc>
          <w:tcPr>
            <w:tcW w:w="28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401"/>
        </w:trPr>
        <w:tc>
          <w:tcPr>
            <w:tcW w:w="4260" w:type="dxa"/>
            <w:vAlign w:val="bottom"/>
          </w:tcPr>
          <w:p w:rsidR="0000593D" w:rsidRDefault="0000593D" w:rsidP="00EB42E3">
            <w:pPr>
              <w:spacing w:after="0"/>
              <w:jc w:val="center"/>
              <w:rPr>
                <w:sz w:val="20"/>
                <w:szCs w:val="20"/>
              </w:rPr>
            </w:pPr>
            <w:r>
              <w:rPr>
                <w:rFonts w:ascii="Times New Roman" w:eastAsia="Times New Roman" w:hAnsi="Times New Roman" w:cs="Times New Roman"/>
                <w:i/>
                <w:iCs/>
                <w:sz w:val="14"/>
                <w:szCs w:val="14"/>
              </w:rPr>
              <w:t>n</w:t>
            </w:r>
          </w:p>
        </w:tc>
        <w:tc>
          <w:tcPr>
            <w:tcW w:w="660" w:type="dxa"/>
            <w:gridSpan w:val="2"/>
            <w:vAlign w:val="bottom"/>
          </w:tcPr>
          <w:p w:rsidR="0000593D" w:rsidRDefault="0000593D" w:rsidP="00EB42E3">
            <w:pPr>
              <w:spacing w:after="0"/>
              <w:rPr>
                <w:sz w:val="20"/>
                <w:szCs w:val="20"/>
              </w:rPr>
            </w:pPr>
            <w:r>
              <w:rPr>
                <w:rFonts w:ascii="Times New Roman" w:eastAsia="Times New Roman" w:hAnsi="Times New Roman" w:cs="Times New Roman"/>
                <w:i/>
                <w:iCs/>
                <w:sz w:val="24"/>
                <w:szCs w:val="24"/>
              </w:rPr>
              <w:t xml:space="preserve">Ф </w:t>
            </w:r>
            <w:r>
              <w:rPr>
                <w:rFonts w:ascii="Symbol" w:eastAsia="Symbol" w:hAnsi="Symbol" w:cs="Symbol"/>
                <w:sz w:val="24"/>
                <w:szCs w:val="24"/>
              </w:rPr>
              <w:t></w:t>
            </w:r>
            <w:r>
              <w:rPr>
                <w:rFonts w:ascii="Times New Roman" w:eastAsia="Times New Roman" w:hAnsi="Times New Roman" w:cs="Times New Roman"/>
                <w:i/>
                <w:iCs/>
                <w:sz w:val="24"/>
                <w:szCs w:val="24"/>
              </w:rPr>
              <w:t xml:space="preserve"> Н</w:t>
            </w:r>
          </w:p>
        </w:tc>
        <w:tc>
          <w:tcPr>
            <w:tcW w:w="200" w:type="dxa"/>
            <w:vMerge w:val="restart"/>
            <w:vAlign w:val="bottom"/>
          </w:tcPr>
          <w:p w:rsidR="0000593D" w:rsidRDefault="0000593D" w:rsidP="00EB42E3">
            <w:pPr>
              <w:spacing w:after="0"/>
              <w:rPr>
                <w:sz w:val="20"/>
                <w:szCs w:val="20"/>
              </w:rPr>
            </w:pPr>
            <w:r>
              <w:rPr>
                <w:rFonts w:ascii="Times New Roman" w:eastAsia="Times New Roman" w:hAnsi="Times New Roman" w:cs="Times New Roman"/>
                <w:i/>
                <w:iCs/>
                <w:sz w:val="14"/>
                <w:szCs w:val="14"/>
              </w:rPr>
              <w:t>Аi</w:t>
            </w:r>
          </w:p>
        </w:tc>
        <w:tc>
          <w:tcPr>
            <w:tcW w:w="320" w:type="dxa"/>
            <w:vAlign w:val="bottom"/>
          </w:tcPr>
          <w:p w:rsidR="0000593D" w:rsidRDefault="0000593D" w:rsidP="00EB42E3">
            <w:pPr>
              <w:spacing w:after="0"/>
              <w:jc w:val="center"/>
              <w:rPr>
                <w:sz w:val="20"/>
                <w:szCs w:val="20"/>
              </w:rPr>
            </w:pPr>
            <w:r>
              <w:rPr>
                <w:rFonts w:ascii="Symbol" w:eastAsia="Symbol" w:hAnsi="Symbol" w:cs="Symbol"/>
                <w:sz w:val="24"/>
                <w:szCs w:val="24"/>
              </w:rPr>
              <w:t></w:t>
            </w:r>
            <w:r>
              <w:rPr>
                <w:rFonts w:ascii="Times New Roman" w:eastAsia="Times New Roman" w:hAnsi="Times New Roman" w:cs="Times New Roman"/>
                <w:i/>
                <w:iCs/>
                <w:sz w:val="24"/>
                <w:szCs w:val="24"/>
              </w:rPr>
              <w:t>Т</w:t>
            </w:r>
          </w:p>
        </w:tc>
        <w:tc>
          <w:tcPr>
            <w:tcW w:w="380" w:type="dxa"/>
            <w:vMerge w:val="restart"/>
            <w:vAlign w:val="bottom"/>
          </w:tcPr>
          <w:p w:rsidR="0000593D" w:rsidRDefault="0000593D" w:rsidP="00EB42E3">
            <w:pPr>
              <w:spacing w:after="0"/>
              <w:rPr>
                <w:sz w:val="20"/>
                <w:szCs w:val="20"/>
              </w:rPr>
            </w:pPr>
            <w:r>
              <w:rPr>
                <w:rFonts w:ascii="Times New Roman" w:eastAsia="Times New Roman" w:hAnsi="Times New Roman" w:cs="Times New Roman"/>
                <w:i/>
                <w:iCs/>
                <w:sz w:val="14"/>
                <w:szCs w:val="14"/>
              </w:rPr>
              <w:t>НИРi</w:t>
            </w:r>
          </w:p>
        </w:tc>
        <w:tc>
          <w:tcPr>
            <w:tcW w:w="1000" w:type="dxa"/>
            <w:vMerge w:val="restart"/>
            <w:vAlign w:val="bottom"/>
          </w:tcPr>
          <w:p w:rsidR="0000593D" w:rsidRDefault="0000593D" w:rsidP="00EB42E3">
            <w:pPr>
              <w:spacing w:after="0"/>
              <w:rPr>
                <w:sz w:val="24"/>
                <w:szCs w:val="24"/>
              </w:rPr>
            </w:pPr>
          </w:p>
        </w:tc>
        <w:tc>
          <w:tcPr>
            <w:tcW w:w="2820" w:type="dxa"/>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r w:rsidR="0000593D">
        <w:trPr>
          <w:trHeight w:val="95"/>
        </w:trPr>
        <w:tc>
          <w:tcPr>
            <w:tcW w:w="4260" w:type="dxa"/>
            <w:vMerge w:val="restart"/>
            <w:vAlign w:val="bottom"/>
          </w:tcPr>
          <w:p w:rsidR="0000593D" w:rsidRDefault="0000593D" w:rsidP="00EB42E3">
            <w:pPr>
              <w:spacing w:after="0" w:line="249" w:lineRule="exact"/>
              <w:rPr>
                <w:sz w:val="20"/>
                <w:szCs w:val="20"/>
              </w:rPr>
            </w:pPr>
            <w:r>
              <w:rPr>
                <w:rFonts w:ascii="Times New Roman" w:eastAsia="Times New Roman" w:hAnsi="Times New Roman" w:cs="Times New Roman"/>
                <w:i/>
                <w:iCs/>
                <w:sz w:val="27"/>
                <w:szCs w:val="27"/>
                <w:vertAlign w:val="superscript"/>
              </w:rPr>
              <w:t>З</w:t>
            </w:r>
            <w:r>
              <w:rPr>
                <w:rFonts w:ascii="Times New Roman" w:eastAsia="Times New Roman" w:hAnsi="Times New Roman" w:cs="Times New Roman"/>
                <w:i/>
                <w:iCs/>
                <w:sz w:val="11"/>
                <w:szCs w:val="11"/>
              </w:rPr>
              <w:t xml:space="preserve">А  </w:t>
            </w:r>
            <w:r>
              <w:rPr>
                <w:rFonts w:ascii="Symbol" w:eastAsia="Symbol" w:hAnsi="Symbol" w:cs="Symbol"/>
                <w:sz w:val="27"/>
                <w:szCs w:val="27"/>
                <w:vertAlign w:val="superscript"/>
              </w:rPr>
              <w:t></w:t>
            </w:r>
            <w:r>
              <w:rPr>
                <w:rFonts w:ascii="Times New Roman" w:eastAsia="Times New Roman" w:hAnsi="Times New Roman" w:cs="Times New Roman"/>
                <w:i/>
                <w:iCs/>
                <w:sz w:val="11"/>
                <w:szCs w:val="11"/>
              </w:rPr>
              <w:t xml:space="preserve"> </w:t>
            </w:r>
            <w:r>
              <w:rPr>
                <w:rFonts w:ascii="Symbol" w:eastAsia="Symbol" w:hAnsi="Symbol" w:cs="Symbol"/>
                <w:sz w:val="21"/>
                <w:szCs w:val="21"/>
              </w:rPr>
              <w:t></w:t>
            </w:r>
          </w:p>
        </w:tc>
        <w:tc>
          <w:tcPr>
            <w:tcW w:w="260" w:type="dxa"/>
            <w:tcBorders>
              <w:bottom w:val="single" w:sz="8" w:space="0" w:color="auto"/>
            </w:tcBorders>
            <w:vAlign w:val="bottom"/>
          </w:tcPr>
          <w:p w:rsidR="0000593D" w:rsidRDefault="0000593D" w:rsidP="00EB42E3">
            <w:pPr>
              <w:spacing w:after="0" w:line="75" w:lineRule="exact"/>
              <w:rPr>
                <w:sz w:val="20"/>
                <w:szCs w:val="20"/>
              </w:rPr>
            </w:pPr>
            <w:r>
              <w:rPr>
                <w:rFonts w:ascii="Times New Roman" w:eastAsia="Times New Roman" w:hAnsi="Times New Roman" w:cs="Times New Roman"/>
                <w:i/>
                <w:iCs/>
                <w:sz w:val="8"/>
                <w:szCs w:val="8"/>
              </w:rPr>
              <w:t>i</w:t>
            </w:r>
          </w:p>
        </w:tc>
        <w:tc>
          <w:tcPr>
            <w:tcW w:w="400" w:type="dxa"/>
            <w:tcBorders>
              <w:bottom w:val="single" w:sz="8" w:space="0" w:color="auto"/>
            </w:tcBorders>
            <w:vAlign w:val="bottom"/>
          </w:tcPr>
          <w:p w:rsidR="0000593D" w:rsidRDefault="0000593D" w:rsidP="00EB42E3">
            <w:pPr>
              <w:spacing w:after="0"/>
              <w:rPr>
                <w:sz w:val="8"/>
                <w:szCs w:val="8"/>
              </w:rPr>
            </w:pPr>
          </w:p>
        </w:tc>
        <w:tc>
          <w:tcPr>
            <w:tcW w:w="200" w:type="dxa"/>
            <w:vMerge/>
            <w:tcBorders>
              <w:bottom w:val="single" w:sz="8" w:space="0" w:color="auto"/>
            </w:tcBorders>
            <w:vAlign w:val="bottom"/>
          </w:tcPr>
          <w:p w:rsidR="0000593D" w:rsidRDefault="0000593D" w:rsidP="00EB42E3">
            <w:pPr>
              <w:spacing w:after="0"/>
              <w:rPr>
                <w:sz w:val="8"/>
                <w:szCs w:val="8"/>
              </w:rPr>
            </w:pPr>
          </w:p>
        </w:tc>
        <w:tc>
          <w:tcPr>
            <w:tcW w:w="320" w:type="dxa"/>
            <w:tcBorders>
              <w:bottom w:val="single" w:sz="8" w:space="0" w:color="auto"/>
            </w:tcBorders>
            <w:vAlign w:val="bottom"/>
          </w:tcPr>
          <w:p w:rsidR="0000593D" w:rsidRDefault="0000593D" w:rsidP="00EB42E3">
            <w:pPr>
              <w:spacing w:after="0"/>
              <w:rPr>
                <w:sz w:val="8"/>
                <w:szCs w:val="8"/>
              </w:rPr>
            </w:pPr>
          </w:p>
        </w:tc>
        <w:tc>
          <w:tcPr>
            <w:tcW w:w="380" w:type="dxa"/>
            <w:vMerge/>
            <w:tcBorders>
              <w:bottom w:val="single" w:sz="8" w:space="0" w:color="auto"/>
            </w:tcBorders>
            <w:vAlign w:val="bottom"/>
          </w:tcPr>
          <w:p w:rsidR="0000593D" w:rsidRDefault="0000593D" w:rsidP="00EB42E3">
            <w:pPr>
              <w:spacing w:after="0"/>
              <w:rPr>
                <w:sz w:val="8"/>
                <w:szCs w:val="8"/>
              </w:rPr>
            </w:pPr>
          </w:p>
        </w:tc>
        <w:tc>
          <w:tcPr>
            <w:tcW w:w="1000" w:type="dxa"/>
            <w:vMerge/>
            <w:vAlign w:val="bottom"/>
          </w:tcPr>
          <w:p w:rsidR="0000593D" w:rsidRDefault="0000593D" w:rsidP="00EB42E3">
            <w:pPr>
              <w:spacing w:after="0"/>
              <w:rPr>
                <w:sz w:val="8"/>
                <w:szCs w:val="8"/>
              </w:rPr>
            </w:pPr>
          </w:p>
        </w:tc>
        <w:tc>
          <w:tcPr>
            <w:tcW w:w="2820" w:type="dxa"/>
            <w:vAlign w:val="bottom"/>
          </w:tcPr>
          <w:p w:rsidR="0000593D" w:rsidRDefault="0000593D" w:rsidP="00EB42E3">
            <w:pPr>
              <w:spacing w:after="0"/>
              <w:rPr>
                <w:sz w:val="8"/>
                <w:szCs w:val="8"/>
              </w:rPr>
            </w:pPr>
          </w:p>
        </w:tc>
        <w:tc>
          <w:tcPr>
            <w:tcW w:w="0" w:type="dxa"/>
            <w:vAlign w:val="bottom"/>
          </w:tcPr>
          <w:p w:rsidR="0000593D" w:rsidRDefault="0000593D" w:rsidP="00EB42E3">
            <w:pPr>
              <w:spacing w:after="0"/>
              <w:rPr>
                <w:sz w:val="1"/>
                <w:szCs w:val="1"/>
              </w:rPr>
            </w:pPr>
          </w:p>
        </w:tc>
      </w:tr>
      <w:tr w:rsidR="0000593D">
        <w:trPr>
          <w:trHeight w:val="134"/>
        </w:trPr>
        <w:tc>
          <w:tcPr>
            <w:tcW w:w="4260" w:type="dxa"/>
            <w:vMerge/>
            <w:vAlign w:val="bottom"/>
          </w:tcPr>
          <w:p w:rsidR="0000593D" w:rsidRDefault="0000593D" w:rsidP="00EB42E3">
            <w:pPr>
              <w:spacing w:after="0"/>
              <w:rPr>
                <w:sz w:val="11"/>
                <w:szCs w:val="11"/>
              </w:rPr>
            </w:pPr>
          </w:p>
        </w:tc>
        <w:tc>
          <w:tcPr>
            <w:tcW w:w="260" w:type="dxa"/>
            <w:vAlign w:val="bottom"/>
          </w:tcPr>
          <w:p w:rsidR="0000593D" w:rsidRDefault="0000593D" w:rsidP="00EB42E3">
            <w:pPr>
              <w:spacing w:after="0"/>
              <w:rPr>
                <w:sz w:val="11"/>
                <w:szCs w:val="11"/>
              </w:rPr>
            </w:pPr>
          </w:p>
        </w:tc>
        <w:tc>
          <w:tcPr>
            <w:tcW w:w="2300" w:type="dxa"/>
            <w:gridSpan w:val="5"/>
            <w:vMerge w:val="restart"/>
            <w:vAlign w:val="bottom"/>
          </w:tcPr>
          <w:p w:rsidR="0000593D" w:rsidRDefault="0000593D" w:rsidP="00EB42E3">
            <w:pPr>
              <w:spacing w:after="0" w:line="589" w:lineRule="exact"/>
              <w:jc w:val="center"/>
              <w:rPr>
                <w:sz w:val="20"/>
                <w:szCs w:val="20"/>
              </w:rPr>
            </w:pPr>
            <w:r>
              <w:rPr>
                <w:rFonts w:ascii="Times New Roman" w:eastAsia="Times New Roman" w:hAnsi="Times New Roman" w:cs="Times New Roman"/>
                <w:w w:val="85"/>
                <w:sz w:val="48"/>
                <w:szCs w:val="48"/>
                <w:vertAlign w:val="superscript"/>
              </w:rPr>
              <w:t>100</w:t>
            </w:r>
            <w:r>
              <w:rPr>
                <w:rFonts w:ascii="Times New Roman" w:eastAsia="Times New Roman" w:hAnsi="Times New Roman" w:cs="Times New Roman"/>
                <w:i/>
                <w:iCs/>
                <w:w w:val="85"/>
                <w:sz w:val="14"/>
                <w:szCs w:val="14"/>
              </w:rPr>
              <w:t xml:space="preserve"> </w:t>
            </w:r>
            <w:r>
              <w:rPr>
                <w:rFonts w:ascii="Symbol" w:eastAsia="Symbol" w:hAnsi="Symbol" w:cs="Symbol"/>
                <w:w w:val="85"/>
                <w:sz w:val="48"/>
                <w:szCs w:val="48"/>
                <w:vertAlign w:val="superscript"/>
              </w:rPr>
              <w:t></w:t>
            </w:r>
            <w:r>
              <w:rPr>
                <w:rFonts w:ascii="Times New Roman" w:eastAsia="Times New Roman" w:hAnsi="Times New Roman" w:cs="Times New Roman"/>
                <w:i/>
                <w:iCs/>
                <w:w w:val="85"/>
                <w:sz w:val="48"/>
                <w:szCs w:val="48"/>
                <w:vertAlign w:val="superscript"/>
              </w:rPr>
              <w:t>Т</w:t>
            </w:r>
            <w:r>
              <w:rPr>
                <w:rFonts w:ascii="Times New Roman" w:eastAsia="Times New Roman" w:hAnsi="Times New Roman" w:cs="Times New Roman"/>
                <w:i/>
                <w:iCs/>
                <w:w w:val="85"/>
                <w:sz w:val="14"/>
                <w:szCs w:val="14"/>
              </w:rPr>
              <w:t xml:space="preserve"> ЭФi</w:t>
            </w:r>
            <w:r>
              <w:rPr>
                <w:rFonts w:ascii="Times New Roman" w:eastAsia="Times New Roman" w:hAnsi="Times New Roman" w:cs="Times New Roman"/>
                <w:w w:val="85"/>
                <w:sz w:val="56"/>
                <w:szCs w:val="56"/>
                <w:vertAlign w:val="subscript"/>
              </w:rPr>
              <w:t>,</w:t>
            </w:r>
          </w:p>
        </w:tc>
        <w:tc>
          <w:tcPr>
            <w:tcW w:w="282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(5.6)</w:t>
            </w:r>
          </w:p>
        </w:tc>
        <w:tc>
          <w:tcPr>
            <w:tcW w:w="0" w:type="dxa"/>
            <w:vAlign w:val="bottom"/>
          </w:tcPr>
          <w:p w:rsidR="0000593D" w:rsidRDefault="0000593D" w:rsidP="00EB42E3">
            <w:pPr>
              <w:spacing w:after="0"/>
              <w:rPr>
                <w:sz w:val="1"/>
                <w:szCs w:val="1"/>
              </w:rPr>
            </w:pPr>
          </w:p>
        </w:tc>
      </w:tr>
      <w:tr w:rsidR="0000593D">
        <w:trPr>
          <w:trHeight w:val="456"/>
        </w:trPr>
        <w:tc>
          <w:tcPr>
            <w:tcW w:w="4260" w:type="dxa"/>
            <w:vAlign w:val="bottom"/>
          </w:tcPr>
          <w:p w:rsidR="0000593D" w:rsidRDefault="0000593D" w:rsidP="00EB42E3">
            <w:pPr>
              <w:spacing w:after="0"/>
              <w:jc w:val="center"/>
              <w:rPr>
                <w:sz w:val="20"/>
                <w:szCs w:val="20"/>
              </w:rPr>
            </w:pPr>
            <w:r>
              <w:rPr>
                <w:rFonts w:ascii="Times New Roman" w:eastAsia="Times New Roman" w:hAnsi="Times New Roman" w:cs="Times New Roman"/>
                <w:i/>
                <w:iCs/>
                <w:sz w:val="14"/>
                <w:szCs w:val="14"/>
              </w:rPr>
              <w:t>i</w:t>
            </w:r>
            <w:r>
              <w:rPr>
                <w:rFonts w:ascii="Symbol" w:eastAsia="Symbol" w:hAnsi="Symbol" w:cs="Symbol"/>
                <w:sz w:val="14"/>
                <w:szCs w:val="14"/>
              </w:rPr>
              <w:t></w:t>
            </w:r>
            <w:r>
              <w:rPr>
                <w:rFonts w:ascii="Times New Roman" w:eastAsia="Times New Roman" w:hAnsi="Times New Roman" w:cs="Times New Roman"/>
                <w:sz w:val="14"/>
                <w:szCs w:val="14"/>
              </w:rPr>
              <w:t>1</w:t>
            </w:r>
          </w:p>
        </w:tc>
        <w:tc>
          <w:tcPr>
            <w:tcW w:w="260" w:type="dxa"/>
            <w:vAlign w:val="bottom"/>
          </w:tcPr>
          <w:p w:rsidR="0000593D" w:rsidRDefault="0000593D" w:rsidP="00EB42E3">
            <w:pPr>
              <w:spacing w:after="0"/>
              <w:rPr>
                <w:sz w:val="24"/>
                <w:szCs w:val="24"/>
              </w:rPr>
            </w:pPr>
          </w:p>
        </w:tc>
        <w:tc>
          <w:tcPr>
            <w:tcW w:w="2300" w:type="dxa"/>
            <w:gridSpan w:val="5"/>
            <w:vMerge/>
            <w:vAlign w:val="bottom"/>
          </w:tcPr>
          <w:p w:rsidR="0000593D" w:rsidRDefault="0000593D" w:rsidP="00EB42E3">
            <w:pPr>
              <w:spacing w:after="0"/>
              <w:rPr>
                <w:sz w:val="24"/>
                <w:szCs w:val="24"/>
              </w:rPr>
            </w:pPr>
          </w:p>
        </w:tc>
        <w:tc>
          <w:tcPr>
            <w:tcW w:w="2820" w:type="dxa"/>
            <w:vMerge/>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183" w:lineRule="auto"/>
        <w:rPr>
          <w:sz w:val="20"/>
          <w:szCs w:val="20"/>
        </w:rPr>
      </w:pPr>
      <w:r>
        <w:rPr>
          <w:rFonts w:ascii="Times New Roman" w:eastAsia="Times New Roman" w:hAnsi="Times New Roman" w:cs="Times New Roman"/>
          <w:sz w:val="28"/>
          <w:szCs w:val="28"/>
        </w:rPr>
        <w:t>где Ф</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 xml:space="preserve"> -стоимость i-го оборудования, руб.;</w:t>
      </w:r>
    </w:p>
    <w:p w:rsidR="0000593D" w:rsidRDefault="0000593D" w:rsidP="00EB42E3">
      <w:pPr>
        <w:spacing w:after="0" w:line="56" w:lineRule="exact"/>
        <w:rPr>
          <w:sz w:val="20"/>
          <w:szCs w:val="20"/>
        </w:rPr>
      </w:pPr>
    </w:p>
    <w:p w:rsidR="0000593D" w:rsidRDefault="0000593D" w:rsidP="00EB42E3">
      <w:pPr>
        <w:tabs>
          <w:tab w:val="left" w:pos="1660"/>
        </w:tabs>
        <w:spacing w:after="0"/>
        <w:rPr>
          <w:sz w:val="20"/>
          <w:szCs w:val="20"/>
        </w:rPr>
      </w:pPr>
      <w:r>
        <w:rPr>
          <w:rFonts w:ascii="Times New Roman" w:eastAsia="Times New Roman" w:hAnsi="Times New Roman" w:cs="Times New Roman"/>
          <w:sz w:val="28"/>
          <w:szCs w:val="28"/>
        </w:rPr>
        <w:t>Н</w:t>
      </w:r>
      <w:r>
        <w:rPr>
          <w:rFonts w:ascii="Times New Roman" w:eastAsia="Times New Roman" w:hAnsi="Times New Roman" w:cs="Times New Roman"/>
          <w:sz w:val="36"/>
          <w:szCs w:val="36"/>
          <w:vertAlign w:val="subscript"/>
        </w:rPr>
        <w:t>Аi</w:t>
      </w:r>
      <w:r>
        <w:rPr>
          <w:sz w:val="20"/>
          <w:szCs w:val="20"/>
        </w:rPr>
        <w:tab/>
      </w:r>
      <w:r>
        <w:rPr>
          <w:rFonts w:ascii="Times New Roman" w:eastAsia="Times New Roman" w:hAnsi="Times New Roman" w:cs="Times New Roman"/>
          <w:sz w:val="27"/>
          <w:szCs w:val="27"/>
        </w:rPr>
        <w:t>- годовая норма амортизации i-го оборудования, %;</w:t>
      </w:r>
    </w:p>
    <w:p w:rsidR="0000593D" w:rsidRDefault="0000593D" w:rsidP="00EB42E3">
      <w:pPr>
        <w:spacing w:after="0" w:line="71" w:lineRule="exact"/>
        <w:rPr>
          <w:sz w:val="20"/>
          <w:szCs w:val="20"/>
        </w:rPr>
      </w:pPr>
    </w:p>
    <w:p w:rsidR="0000593D" w:rsidRDefault="0000593D" w:rsidP="00EB42E3">
      <w:pPr>
        <w:spacing w:after="0" w:line="286" w:lineRule="auto"/>
        <w:rPr>
          <w:sz w:val="20"/>
          <w:szCs w:val="20"/>
        </w:rPr>
      </w:pPr>
      <w:r>
        <w:rPr>
          <w:rFonts w:ascii="Times New Roman" w:eastAsia="Times New Roman" w:hAnsi="Times New Roman" w:cs="Times New Roman"/>
          <w:sz w:val="28"/>
          <w:szCs w:val="28"/>
        </w:rPr>
        <w:t>Т</w:t>
      </w:r>
      <w:r>
        <w:rPr>
          <w:rFonts w:ascii="Times New Roman" w:eastAsia="Times New Roman" w:hAnsi="Times New Roman" w:cs="Times New Roman"/>
          <w:sz w:val="36"/>
          <w:szCs w:val="36"/>
          <w:vertAlign w:val="subscript"/>
        </w:rPr>
        <w:t>НИРi</w:t>
      </w:r>
      <w:r>
        <w:rPr>
          <w:rFonts w:ascii="Times New Roman" w:eastAsia="Times New Roman" w:hAnsi="Times New Roman" w:cs="Times New Roman"/>
          <w:sz w:val="28"/>
          <w:szCs w:val="28"/>
        </w:rPr>
        <w:t xml:space="preserve"> - время работы i-го оборудования за весь период разработки ПП, ч; Т</w:t>
      </w:r>
      <w:r>
        <w:rPr>
          <w:rFonts w:ascii="Times New Roman" w:eastAsia="Times New Roman" w:hAnsi="Times New Roman" w:cs="Times New Roman"/>
          <w:sz w:val="36"/>
          <w:szCs w:val="36"/>
          <w:vertAlign w:val="subscript"/>
        </w:rPr>
        <w:t>эфi</w:t>
      </w:r>
      <w:r>
        <w:rPr>
          <w:rFonts w:ascii="Times New Roman" w:eastAsia="Times New Roman" w:hAnsi="Times New Roman" w:cs="Times New Roman"/>
          <w:sz w:val="28"/>
          <w:szCs w:val="28"/>
        </w:rPr>
        <w:t xml:space="preserve"> - эффективный фонд времени работы i-го оборудования за год,</w:t>
      </w:r>
    </w:p>
    <w:p w:rsidR="0000593D" w:rsidRDefault="0000593D" w:rsidP="00EB42E3">
      <w:pPr>
        <w:spacing w:after="0" w:line="6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ч/год;</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i - вид оборудования;</w:t>
      </w:r>
    </w:p>
    <w:p w:rsidR="0000593D" w:rsidRDefault="0000593D" w:rsidP="00EB42E3">
      <w:pPr>
        <w:spacing w:after="0" w:line="163" w:lineRule="exact"/>
        <w:rPr>
          <w:sz w:val="20"/>
          <w:szCs w:val="20"/>
        </w:rPr>
      </w:pPr>
    </w:p>
    <w:p w:rsidR="0000593D" w:rsidRDefault="0000593D" w:rsidP="00EB42E3">
      <w:pPr>
        <w:numPr>
          <w:ilvl w:val="0"/>
          <w:numId w:val="7"/>
        </w:numPr>
        <w:tabs>
          <w:tab w:val="left" w:pos="1180"/>
        </w:tabs>
        <w:spacing w:after="0" w:line="240" w:lineRule="auto"/>
        <w:ind w:hanging="210"/>
        <w:rPr>
          <w:rFonts w:eastAsia="Times New Roman"/>
          <w:sz w:val="28"/>
          <w:szCs w:val="28"/>
        </w:rPr>
      </w:pPr>
      <w:r>
        <w:rPr>
          <w:rFonts w:ascii="Times New Roman" w:eastAsia="Times New Roman" w:hAnsi="Times New Roman" w:cs="Times New Roman"/>
          <w:sz w:val="28"/>
          <w:szCs w:val="28"/>
        </w:rPr>
        <w:t>- количество оборудования i-того вида.</w:t>
      </w:r>
    </w:p>
    <w:p w:rsidR="0000593D" w:rsidRDefault="0000593D" w:rsidP="00EB42E3">
      <w:pPr>
        <w:spacing w:after="0" w:line="174" w:lineRule="exact"/>
        <w:rPr>
          <w:sz w:val="20"/>
          <w:szCs w:val="20"/>
        </w:rPr>
      </w:pPr>
    </w:p>
    <w:p w:rsidR="0000593D" w:rsidRDefault="0000593D" w:rsidP="00EB42E3">
      <w:pPr>
        <w:spacing w:after="0" w:line="354" w:lineRule="auto"/>
        <w:ind w:firstLine="684"/>
        <w:jc w:val="both"/>
        <w:rPr>
          <w:sz w:val="20"/>
          <w:szCs w:val="20"/>
        </w:rPr>
      </w:pPr>
      <w:r>
        <w:rPr>
          <w:rFonts w:ascii="Times New Roman" w:eastAsia="Times New Roman" w:hAnsi="Times New Roman" w:cs="Times New Roman"/>
          <w:sz w:val="28"/>
          <w:szCs w:val="28"/>
        </w:rPr>
        <w:t>Таким образом, после расчета всех вышеприведенных затрат, можно рассчитать общую стоимость разработки проекта. Для этого необходимо просуммировать все указанные статьи расходов в таблица 5.6.</w:t>
      </w:r>
    </w:p>
    <w:p w:rsidR="0000593D" w:rsidRDefault="0000593D" w:rsidP="00EB42E3">
      <w:pPr>
        <w:spacing w:after="0" w:line="13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xml:space="preserve">Таблица 5.6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Типовая калькуляция себестоимости изготовления устройства</w:t>
      </w:r>
    </w:p>
    <w:p w:rsidR="0000593D" w:rsidRDefault="005659A8" w:rsidP="00EB42E3">
      <w:pPr>
        <w:spacing w:after="0" w:line="20" w:lineRule="exact"/>
        <w:rPr>
          <w:sz w:val="20"/>
          <w:szCs w:val="20"/>
        </w:rPr>
      </w:pPr>
      <w:r>
        <w:rPr>
          <w:sz w:val="20"/>
          <w:szCs w:val="20"/>
        </w:rPr>
        <w:pict>
          <v:line id="Shape 11" o:spid="_x0000_s1029" style="position:absolute;z-index:251697152;visibility:visible;mso-wrap-distance-left:0;mso-wrap-distance-right:0" from="500.5pt,8.4pt" to="500.5pt,279.75pt" o:allowincell="f" strokeweight=".16931mm"/>
        </w:pict>
      </w:r>
      <w:r>
        <w:rPr>
          <w:sz w:val="20"/>
          <w:szCs w:val="20"/>
        </w:rPr>
        <w:pict>
          <v:line id="Shape 12" o:spid="_x0000_s1030" style="position:absolute;z-index:251698176;visibility:visible;mso-wrap-distance-left:0;mso-wrap-distance-right:0" from="391.9pt,8.65pt" to="500.75pt,8.65pt" o:allowincell="f" strokeweight=".48pt"/>
        </w:pict>
      </w:r>
      <w:r>
        <w:rPr>
          <w:sz w:val="20"/>
          <w:szCs w:val="20"/>
        </w:rPr>
        <w:pict>
          <v:line id="Shape 13" o:spid="_x0000_s1031" style="position:absolute;z-index:251699200;visibility:visible;mso-wrap-distance-left:0;mso-wrap-distance-right:0" from="392.1pt,8.4pt" to="392.1pt,279.75pt" o:allowincell="f" strokeweight=".48pt"/>
        </w:pict>
      </w:r>
    </w:p>
    <w:p w:rsidR="0000593D" w:rsidRDefault="0000593D" w:rsidP="00EB42E3">
      <w:pPr>
        <w:spacing w:after="0" w:line="128" w:lineRule="exact"/>
        <w:rPr>
          <w:sz w:val="20"/>
          <w:szCs w:val="20"/>
        </w:rPr>
      </w:pPr>
    </w:p>
    <w:tbl>
      <w:tblPr>
        <w:tblW w:w="0" w:type="auto"/>
        <w:tblInd w:w="150" w:type="dxa"/>
        <w:tblLayout w:type="fixed"/>
        <w:tblCellMar>
          <w:left w:w="0" w:type="dxa"/>
          <w:right w:w="0" w:type="dxa"/>
        </w:tblCellMar>
        <w:tblLook w:val="04A0"/>
      </w:tblPr>
      <w:tblGrid>
        <w:gridCol w:w="360"/>
        <w:gridCol w:w="7340"/>
        <w:gridCol w:w="2180"/>
        <w:gridCol w:w="20"/>
      </w:tblGrid>
      <w:tr w:rsidR="0000593D">
        <w:trPr>
          <w:trHeight w:val="334"/>
        </w:trPr>
        <w:tc>
          <w:tcPr>
            <w:tcW w:w="360" w:type="dxa"/>
            <w:tcBorders>
              <w:top w:val="single" w:sz="8" w:space="0" w:color="auto"/>
              <w:left w:val="single" w:sz="8" w:space="0" w:color="auto"/>
            </w:tcBorders>
            <w:vAlign w:val="bottom"/>
          </w:tcPr>
          <w:p w:rsidR="0000593D" w:rsidRDefault="0000593D" w:rsidP="00EB42E3">
            <w:pPr>
              <w:spacing w:after="0"/>
              <w:rPr>
                <w:sz w:val="24"/>
                <w:szCs w:val="24"/>
              </w:rPr>
            </w:pPr>
          </w:p>
        </w:tc>
        <w:tc>
          <w:tcPr>
            <w:tcW w:w="7340" w:type="dxa"/>
            <w:tcBorders>
              <w:top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b/>
                <w:bCs/>
                <w:sz w:val="28"/>
                <w:szCs w:val="28"/>
              </w:rPr>
              <w:t>Наименование статьи калькуляции</w:t>
            </w:r>
          </w:p>
        </w:tc>
        <w:tc>
          <w:tcPr>
            <w:tcW w:w="2180" w:type="dxa"/>
            <w:vAlign w:val="bottom"/>
          </w:tcPr>
          <w:p w:rsidR="0000593D" w:rsidRDefault="0000593D" w:rsidP="00EB42E3">
            <w:pPr>
              <w:spacing w:after="0"/>
              <w:jc w:val="center"/>
              <w:rPr>
                <w:sz w:val="20"/>
                <w:szCs w:val="20"/>
              </w:rPr>
            </w:pPr>
            <w:r>
              <w:rPr>
                <w:rFonts w:ascii="Times New Roman" w:eastAsia="Times New Roman" w:hAnsi="Times New Roman" w:cs="Times New Roman"/>
                <w:b/>
                <w:bCs/>
                <w:sz w:val="28"/>
                <w:szCs w:val="28"/>
              </w:rPr>
              <w:t>Сумма, руб.</w:t>
            </w:r>
          </w:p>
        </w:tc>
        <w:tc>
          <w:tcPr>
            <w:tcW w:w="0" w:type="dxa"/>
            <w:vAlign w:val="bottom"/>
          </w:tcPr>
          <w:p w:rsidR="0000593D" w:rsidRDefault="0000593D" w:rsidP="00EB42E3">
            <w:pPr>
              <w:spacing w:after="0"/>
              <w:rPr>
                <w:sz w:val="1"/>
                <w:szCs w:val="1"/>
              </w:rPr>
            </w:pPr>
          </w:p>
        </w:tc>
      </w:tr>
      <w:tr w:rsidR="0000593D">
        <w:trPr>
          <w:trHeight w:val="163"/>
        </w:trPr>
        <w:tc>
          <w:tcPr>
            <w:tcW w:w="360" w:type="dxa"/>
            <w:tcBorders>
              <w:left w:val="single" w:sz="8" w:space="0" w:color="auto"/>
              <w:bottom w:val="single" w:sz="8" w:space="0" w:color="auto"/>
            </w:tcBorders>
            <w:vAlign w:val="bottom"/>
          </w:tcPr>
          <w:p w:rsidR="0000593D" w:rsidRDefault="0000593D" w:rsidP="00EB42E3">
            <w:pPr>
              <w:spacing w:after="0"/>
              <w:rPr>
                <w:sz w:val="14"/>
                <w:szCs w:val="14"/>
              </w:rPr>
            </w:pPr>
          </w:p>
        </w:tc>
        <w:tc>
          <w:tcPr>
            <w:tcW w:w="7340" w:type="dxa"/>
            <w:tcBorders>
              <w:bottom w:val="single" w:sz="8" w:space="0" w:color="auto"/>
            </w:tcBorders>
            <w:vAlign w:val="bottom"/>
          </w:tcPr>
          <w:p w:rsidR="0000593D" w:rsidRDefault="0000593D" w:rsidP="00EB42E3">
            <w:pPr>
              <w:spacing w:after="0"/>
              <w:rPr>
                <w:sz w:val="14"/>
                <w:szCs w:val="14"/>
              </w:rPr>
            </w:pPr>
          </w:p>
        </w:tc>
        <w:tc>
          <w:tcPr>
            <w:tcW w:w="2180" w:type="dxa"/>
            <w:tcBorders>
              <w:bottom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04"/>
        </w:trPr>
        <w:tc>
          <w:tcPr>
            <w:tcW w:w="36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1.</w:t>
            </w:r>
          </w:p>
        </w:tc>
        <w:tc>
          <w:tcPr>
            <w:tcW w:w="734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Покупные комплектующие изделия</w:t>
            </w:r>
          </w:p>
        </w:tc>
        <w:tc>
          <w:tcPr>
            <w:tcW w:w="2180" w:type="dxa"/>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292828,00</w:t>
            </w:r>
          </w:p>
        </w:tc>
        <w:tc>
          <w:tcPr>
            <w:tcW w:w="0" w:type="dxa"/>
            <w:vAlign w:val="bottom"/>
          </w:tcPr>
          <w:p w:rsidR="0000593D" w:rsidRDefault="0000593D" w:rsidP="00EB42E3">
            <w:pPr>
              <w:spacing w:after="0"/>
              <w:rPr>
                <w:sz w:val="1"/>
                <w:szCs w:val="1"/>
              </w:rPr>
            </w:pPr>
          </w:p>
        </w:tc>
      </w:tr>
      <w:tr w:rsidR="0000593D">
        <w:trPr>
          <w:trHeight w:val="170"/>
        </w:trPr>
        <w:tc>
          <w:tcPr>
            <w:tcW w:w="360" w:type="dxa"/>
            <w:tcBorders>
              <w:bottom w:val="single" w:sz="8" w:space="0" w:color="auto"/>
            </w:tcBorders>
            <w:vAlign w:val="bottom"/>
          </w:tcPr>
          <w:p w:rsidR="0000593D" w:rsidRDefault="0000593D" w:rsidP="00EB42E3">
            <w:pPr>
              <w:spacing w:after="0"/>
              <w:rPr>
                <w:sz w:val="14"/>
                <w:szCs w:val="14"/>
              </w:rPr>
            </w:pPr>
          </w:p>
        </w:tc>
        <w:tc>
          <w:tcPr>
            <w:tcW w:w="7340" w:type="dxa"/>
            <w:tcBorders>
              <w:bottom w:val="single" w:sz="8" w:space="0" w:color="auto"/>
            </w:tcBorders>
            <w:vAlign w:val="bottom"/>
          </w:tcPr>
          <w:p w:rsidR="0000593D" w:rsidRDefault="0000593D" w:rsidP="00EB42E3">
            <w:pPr>
              <w:spacing w:after="0"/>
              <w:rPr>
                <w:sz w:val="14"/>
                <w:szCs w:val="14"/>
              </w:rPr>
            </w:pPr>
          </w:p>
        </w:tc>
        <w:tc>
          <w:tcPr>
            <w:tcW w:w="2180" w:type="dxa"/>
            <w:tcBorders>
              <w:bottom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04"/>
        </w:trPr>
        <w:tc>
          <w:tcPr>
            <w:tcW w:w="36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2.</w:t>
            </w:r>
          </w:p>
        </w:tc>
        <w:tc>
          <w:tcPr>
            <w:tcW w:w="734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Основная заработная плата производственных рабочих</w:t>
            </w:r>
          </w:p>
        </w:tc>
        <w:tc>
          <w:tcPr>
            <w:tcW w:w="2180" w:type="dxa"/>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sz w:val="28"/>
                <w:szCs w:val="28"/>
              </w:rPr>
              <w:t>113897,30</w:t>
            </w:r>
          </w:p>
        </w:tc>
        <w:tc>
          <w:tcPr>
            <w:tcW w:w="0" w:type="dxa"/>
            <w:vAlign w:val="bottom"/>
          </w:tcPr>
          <w:p w:rsidR="0000593D" w:rsidRDefault="0000593D" w:rsidP="00EB42E3">
            <w:pPr>
              <w:spacing w:after="0"/>
              <w:rPr>
                <w:sz w:val="1"/>
                <w:szCs w:val="1"/>
              </w:rPr>
            </w:pPr>
          </w:p>
        </w:tc>
      </w:tr>
      <w:tr w:rsidR="0000593D">
        <w:trPr>
          <w:trHeight w:val="168"/>
        </w:trPr>
        <w:tc>
          <w:tcPr>
            <w:tcW w:w="360" w:type="dxa"/>
            <w:tcBorders>
              <w:bottom w:val="single" w:sz="8" w:space="0" w:color="auto"/>
            </w:tcBorders>
            <w:vAlign w:val="bottom"/>
          </w:tcPr>
          <w:p w:rsidR="0000593D" w:rsidRDefault="0000593D" w:rsidP="00EB42E3">
            <w:pPr>
              <w:spacing w:after="0"/>
              <w:rPr>
                <w:sz w:val="14"/>
                <w:szCs w:val="14"/>
              </w:rPr>
            </w:pPr>
          </w:p>
        </w:tc>
        <w:tc>
          <w:tcPr>
            <w:tcW w:w="7340" w:type="dxa"/>
            <w:tcBorders>
              <w:bottom w:val="single" w:sz="8" w:space="0" w:color="auto"/>
            </w:tcBorders>
            <w:vAlign w:val="bottom"/>
          </w:tcPr>
          <w:p w:rsidR="0000593D" w:rsidRDefault="0000593D" w:rsidP="00EB42E3">
            <w:pPr>
              <w:spacing w:after="0"/>
              <w:rPr>
                <w:sz w:val="14"/>
                <w:szCs w:val="14"/>
              </w:rPr>
            </w:pPr>
          </w:p>
        </w:tc>
        <w:tc>
          <w:tcPr>
            <w:tcW w:w="2180" w:type="dxa"/>
            <w:tcBorders>
              <w:bottom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04"/>
        </w:trPr>
        <w:tc>
          <w:tcPr>
            <w:tcW w:w="36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3.</w:t>
            </w:r>
          </w:p>
        </w:tc>
        <w:tc>
          <w:tcPr>
            <w:tcW w:w="734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Дополнительная заработная плата</w:t>
            </w:r>
          </w:p>
        </w:tc>
        <w:tc>
          <w:tcPr>
            <w:tcW w:w="2180" w:type="dxa"/>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22779,46</w:t>
            </w:r>
          </w:p>
        </w:tc>
        <w:tc>
          <w:tcPr>
            <w:tcW w:w="0" w:type="dxa"/>
            <w:vAlign w:val="bottom"/>
          </w:tcPr>
          <w:p w:rsidR="0000593D" w:rsidRDefault="0000593D" w:rsidP="00EB42E3">
            <w:pPr>
              <w:spacing w:after="0"/>
              <w:rPr>
                <w:sz w:val="1"/>
                <w:szCs w:val="1"/>
              </w:rPr>
            </w:pPr>
          </w:p>
        </w:tc>
      </w:tr>
      <w:tr w:rsidR="0000593D">
        <w:trPr>
          <w:trHeight w:val="168"/>
        </w:trPr>
        <w:tc>
          <w:tcPr>
            <w:tcW w:w="360" w:type="dxa"/>
            <w:tcBorders>
              <w:bottom w:val="single" w:sz="8" w:space="0" w:color="auto"/>
            </w:tcBorders>
            <w:vAlign w:val="bottom"/>
          </w:tcPr>
          <w:p w:rsidR="0000593D" w:rsidRDefault="0000593D" w:rsidP="00EB42E3">
            <w:pPr>
              <w:spacing w:after="0"/>
              <w:rPr>
                <w:sz w:val="14"/>
                <w:szCs w:val="14"/>
              </w:rPr>
            </w:pPr>
          </w:p>
        </w:tc>
        <w:tc>
          <w:tcPr>
            <w:tcW w:w="7340" w:type="dxa"/>
            <w:tcBorders>
              <w:bottom w:val="single" w:sz="8" w:space="0" w:color="auto"/>
            </w:tcBorders>
            <w:vAlign w:val="bottom"/>
          </w:tcPr>
          <w:p w:rsidR="0000593D" w:rsidRDefault="0000593D" w:rsidP="00EB42E3">
            <w:pPr>
              <w:spacing w:after="0"/>
              <w:rPr>
                <w:sz w:val="14"/>
                <w:szCs w:val="14"/>
              </w:rPr>
            </w:pPr>
          </w:p>
        </w:tc>
        <w:tc>
          <w:tcPr>
            <w:tcW w:w="2180" w:type="dxa"/>
            <w:tcBorders>
              <w:bottom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06"/>
        </w:trPr>
        <w:tc>
          <w:tcPr>
            <w:tcW w:w="360" w:type="dxa"/>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4.</w:t>
            </w:r>
          </w:p>
        </w:tc>
        <w:tc>
          <w:tcPr>
            <w:tcW w:w="7340" w:type="dxa"/>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Социальные отчисления</w:t>
            </w:r>
          </w:p>
        </w:tc>
        <w:tc>
          <w:tcPr>
            <w:tcW w:w="2180" w:type="dxa"/>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8"/>
                <w:sz w:val="28"/>
                <w:szCs w:val="28"/>
              </w:rPr>
              <w:t>41003,03</w:t>
            </w:r>
          </w:p>
        </w:tc>
        <w:tc>
          <w:tcPr>
            <w:tcW w:w="0" w:type="dxa"/>
            <w:vAlign w:val="bottom"/>
          </w:tcPr>
          <w:p w:rsidR="0000593D" w:rsidRDefault="0000593D" w:rsidP="00EB42E3">
            <w:pPr>
              <w:spacing w:after="0"/>
              <w:rPr>
                <w:sz w:val="1"/>
                <w:szCs w:val="1"/>
              </w:rPr>
            </w:pPr>
          </w:p>
        </w:tc>
      </w:tr>
      <w:tr w:rsidR="0000593D">
        <w:trPr>
          <w:trHeight w:val="168"/>
        </w:trPr>
        <w:tc>
          <w:tcPr>
            <w:tcW w:w="360" w:type="dxa"/>
            <w:tcBorders>
              <w:bottom w:val="single" w:sz="8" w:space="0" w:color="auto"/>
            </w:tcBorders>
            <w:vAlign w:val="bottom"/>
          </w:tcPr>
          <w:p w:rsidR="0000593D" w:rsidRDefault="0000593D" w:rsidP="00EB42E3">
            <w:pPr>
              <w:spacing w:after="0"/>
              <w:rPr>
                <w:sz w:val="14"/>
                <w:szCs w:val="14"/>
              </w:rPr>
            </w:pPr>
          </w:p>
        </w:tc>
        <w:tc>
          <w:tcPr>
            <w:tcW w:w="7340" w:type="dxa"/>
            <w:tcBorders>
              <w:bottom w:val="single" w:sz="8" w:space="0" w:color="auto"/>
            </w:tcBorders>
            <w:vAlign w:val="bottom"/>
          </w:tcPr>
          <w:p w:rsidR="0000593D" w:rsidRDefault="0000593D" w:rsidP="00EB42E3">
            <w:pPr>
              <w:spacing w:after="0"/>
              <w:rPr>
                <w:sz w:val="14"/>
                <w:szCs w:val="14"/>
              </w:rPr>
            </w:pPr>
          </w:p>
        </w:tc>
        <w:tc>
          <w:tcPr>
            <w:tcW w:w="2180" w:type="dxa"/>
            <w:tcBorders>
              <w:bottom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04"/>
        </w:trPr>
        <w:tc>
          <w:tcPr>
            <w:tcW w:w="36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5.</w:t>
            </w:r>
          </w:p>
        </w:tc>
        <w:tc>
          <w:tcPr>
            <w:tcW w:w="734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Амортизации по используемому оборудованию, про-</w:t>
            </w:r>
          </w:p>
        </w:tc>
        <w:tc>
          <w:tcPr>
            <w:tcW w:w="2180"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4601,22</w:t>
            </w:r>
          </w:p>
        </w:tc>
        <w:tc>
          <w:tcPr>
            <w:tcW w:w="0" w:type="dxa"/>
            <w:vAlign w:val="bottom"/>
          </w:tcPr>
          <w:p w:rsidR="0000593D" w:rsidRDefault="0000593D" w:rsidP="00EB42E3">
            <w:pPr>
              <w:spacing w:after="0"/>
              <w:rPr>
                <w:sz w:val="1"/>
                <w:szCs w:val="1"/>
              </w:rPr>
            </w:pPr>
          </w:p>
        </w:tc>
      </w:tr>
      <w:tr w:rsidR="0000593D">
        <w:trPr>
          <w:trHeight w:val="242"/>
        </w:trPr>
        <w:tc>
          <w:tcPr>
            <w:tcW w:w="7700" w:type="dxa"/>
            <w:gridSpan w:val="2"/>
            <w:vMerge w:val="restart"/>
            <w:vAlign w:val="bottom"/>
          </w:tcPr>
          <w:p w:rsidR="0000593D" w:rsidRDefault="0000593D" w:rsidP="00EB42E3">
            <w:pPr>
              <w:spacing w:after="0"/>
              <w:rPr>
                <w:sz w:val="20"/>
                <w:szCs w:val="20"/>
              </w:rPr>
            </w:pPr>
            <w:r>
              <w:rPr>
                <w:rFonts w:ascii="Times New Roman" w:eastAsia="Times New Roman" w:hAnsi="Times New Roman" w:cs="Times New Roman"/>
                <w:sz w:val="28"/>
                <w:szCs w:val="28"/>
              </w:rPr>
              <w:t>грамммному обеспечению и эксплуатационные расходы (%)</w:t>
            </w:r>
          </w:p>
        </w:tc>
        <w:tc>
          <w:tcPr>
            <w:tcW w:w="2180" w:type="dxa"/>
            <w:vMerge/>
            <w:vAlign w:val="bottom"/>
          </w:tcPr>
          <w:p w:rsidR="0000593D" w:rsidRDefault="0000593D" w:rsidP="00EB42E3">
            <w:pPr>
              <w:spacing w:after="0"/>
              <w:rPr>
                <w:sz w:val="21"/>
                <w:szCs w:val="21"/>
              </w:rPr>
            </w:pPr>
          </w:p>
        </w:tc>
        <w:tc>
          <w:tcPr>
            <w:tcW w:w="0" w:type="dxa"/>
            <w:vAlign w:val="bottom"/>
          </w:tcPr>
          <w:p w:rsidR="0000593D" w:rsidRDefault="0000593D" w:rsidP="00EB42E3">
            <w:pPr>
              <w:spacing w:after="0"/>
              <w:rPr>
                <w:sz w:val="1"/>
                <w:szCs w:val="1"/>
              </w:rPr>
            </w:pPr>
          </w:p>
        </w:tc>
      </w:tr>
      <w:tr w:rsidR="0000593D">
        <w:trPr>
          <w:trHeight w:val="240"/>
        </w:trPr>
        <w:tc>
          <w:tcPr>
            <w:tcW w:w="7700" w:type="dxa"/>
            <w:gridSpan w:val="2"/>
            <w:vMerge/>
            <w:vAlign w:val="bottom"/>
          </w:tcPr>
          <w:p w:rsidR="0000593D" w:rsidRDefault="0000593D" w:rsidP="00EB42E3">
            <w:pPr>
              <w:spacing w:after="0"/>
              <w:rPr>
                <w:sz w:val="20"/>
                <w:szCs w:val="20"/>
              </w:rPr>
            </w:pPr>
          </w:p>
        </w:tc>
        <w:tc>
          <w:tcPr>
            <w:tcW w:w="2180" w:type="dxa"/>
            <w:vAlign w:val="bottom"/>
          </w:tcPr>
          <w:p w:rsidR="0000593D" w:rsidRDefault="0000593D" w:rsidP="00EB42E3">
            <w:pPr>
              <w:spacing w:after="0"/>
              <w:rPr>
                <w:sz w:val="20"/>
                <w:szCs w:val="20"/>
              </w:rPr>
            </w:pPr>
          </w:p>
        </w:tc>
        <w:tc>
          <w:tcPr>
            <w:tcW w:w="0" w:type="dxa"/>
            <w:vAlign w:val="bottom"/>
          </w:tcPr>
          <w:p w:rsidR="0000593D" w:rsidRDefault="0000593D" w:rsidP="00EB42E3">
            <w:pPr>
              <w:spacing w:after="0"/>
              <w:rPr>
                <w:sz w:val="1"/>
                <w:szCs w:val="1"/>
              </w:rPr>
            </w:pPr>
          </w:p>
        </w:tc>
      </w:tr>
      <w:tr w:rsidR="0000593D">
        <w:trPr>
          <w:trHeight w:val="168"/>
        </w:trPr>
        <w:tc>
          <w:tcPr>
            <w:tcW w:w="360" w:type="dxa"/>
            <w:tcBorders>
              <w:bottom w:val="single" w:sz="8" w:space="0" w:color="auto"/>
            </w:tcBorders>
            <w:vAlign w:val="bottom"/>
          </w:tcPr>
          <w:p w:rsidR="0000593D" w:rsidRDefault="0000593D" w:rsidP="00EB42E3">
            <w:pPr>
              <w:spacing w:after="0"/>
              <w:rPr>
                <w:sz w:val="14"/>
                <w:szCs w:val="14"/>
              </w:rPr>
            </w:pPr>
          </w:p>
        </w:tc>
        <w:tc>
          <w:tcPr>
            <w:tcW w:w="7340" w:type="dxa"/>
            <w:tcBorders>
              <w:bottom w:val="single" w:sz="8" w:space="0" w:color="auto"/>
            </w:tcBorders>
            <w:vAlign w:val="bottom"/>
          </w:tcPr>
          <w:p w:rsidR="0000593D" w:rsidRDefault="0000593D" w:rsidP="00EB42E3">
            <w:pPr>
              <w:spacing w:after="0"/>
              <w:rPr>
                <w:sz w:val="14"/>
                <w:szCs w:val="14"/>
              </w:rPr>
            </w:pPr>
          </w:p>
        </w:tc>
        <w:tc>
          <w:tcPr>
            <w:tcW w:w="2180" w:type="dxa"/>
            <w:tcBorders>
              <w:bottom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307"/>
        </w:trPr>
        <w:tc>
          <w:tcPr>
            <w:tcW w:w="360" w:type="dxa"/>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6.</w:t>
            </w:r>
          </w:p>
        </w:tc>
        <w:tc>
          <w:tcPr>
            <w:tcW w:w="7340" w:type="dxa"/>
            <w:vAlign w:val="bottom"/>
          </w:tcPr>
          <w:p w:rsidR="0000593D" w:rsidRDefault="0000593D" w:rsidP="00EB42E3">
            <w:pPr>
              <w:spacing w:after="0" w:line="306" w:lineRule="exact"/>
              <w:rPr>
                <w:sz w:val="20"/>
                <w:szCs w:val="20"/>
              </w:rPr>
            </w:pPr>
            <w:r>
              <w:rPr>
                <w:rFonts w:ascii="Times New Roman" w:eastAsia="Times New Roman" w:hAnsi="Times New Roman" w:cs="Times New Roman"/>
                <w:sz w:val="28"/>
                <w:szCs w:val="28"/>
              </w:rPr>
              <w:t>Цеховые расходы (40%)</w:t>
            </w:r>
          </w:p>
        </w:tc>
        <w:tc>
          <w:tcPr>
            <w:tcW w:w="2180" w:type="dxa"/>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8"/>
                <w:sz w:val="28"/>
                <w:szCs w:val="28"/>
              </w:rPr>
              <w:t>117131,2</w:t>
            </w:r>
          </w:p>
        </w:tc>
        <w:tc>
          <w:tcPr>
            <w:tcW w:w="0" w:type="dxa"/>
            <w:vAlign w:val="bottom"/>
          </w:tcPr>
          <w:p w:rsidR="0000593D" w:rsidRDefault="0000593D" w:rsidP="00EB42E3">
            <w:pPr>
              <w:spacing w:after="0"/>
              <w:rPr>
                <w:sz w:val="1"/>
                <w:szCs w:val="1"/>
              </w:rPr>
            </w:pPr>
          </w:p>
        </w:tc>
      </w:tr>
    </w:tbl>
    <w:p w:rsidR="0000593D" w:rsidRDefault="005659A8" w:rsidP="00EB42E3">
      <w:pPr>
        <w:spacing w:after="0" w:line="20" w:lineRule="exact"/>
        <w:rPr>
          <w:sz w:val="20"/>
          <w:szCs w:val="20"/>
        </w:rPr>
      </w:pPr>
      <w:r>
        <w:rPr>
          <w:sz w:val="20"/>
          <w:szCs w:val="20"/>
        </w:rPr>
        <w:pict>
          <v:line id="Shape 14" o:spid="_x0000_s1032" style="position:absolute;z-index:251700224;visibility:visible;mso-wrap-distance-left:0;mso-wrap-distance-right:0;mso-position-horizontal-relative:text;mso-position-vertical-relative:text" from="7.7pt,-163.7pt" to="7.7pt,82.8pt" o:allowincell="f" strokeweight=".48pt"/>
        </w:pict>
      </w:r>
      <w:r>
        <w:rPr>
          <w:sz w:val="20"/>
          <w:szCs w:val="20"/>
        </w:rPr>
        <w:pict>
          <v:line id="Shape 15" o:spid="_x0000_s1033" style="position:absolute;z-index:251701248;visibility:visible;mso-wrap-distance-left:0;mso-wrap-distance-right:0;mso-position-horizontal-relative:text;mso-position-vertical-relative:text" from="7.45pt,8.6pt" to="500.75pt,8.6pt" o:allowincell="f" strokeweight=".16931mm"/>
        </w:pict>
      </w:r>
    </w:p>
    <w:p w:rsidR="0000593D" w:rsidRDefault="0000593D" w:rsidP="00EB42E3">
      <w:pPr>
        <w:spacing w:after="0" w:line="155" w:lineRule="exact"/>
        <w:rPr>
          <w:sz w:val="20"/>
          <w:szCs w:val="20"/>
        </w:rPr>
      </w:pPr>
    </w:p>
    <w:tbl>
      <w:tblPr>
        <w:tblW w:w="0" w:type="auto"/>
        <w:tblInd w:w="140" w:type="dxa"/>
        <w:tblLayout w:type="fixed"/>
        <w:tblCellMar>
          <w:left w:w="0" w:type="dxa"/>
          <w:right w:w="0" w:type="dxa"/>
        </w:tblCellMar>
        <w:tblLook w:val="04A0"/>
      </w:tblPr>
      <w:tblGrid>
        <w:gridCol w:w="7560"/>
        <w:gridCol w:w="2320"/>
      </w:tblGrid>
      <w:tr w:rsidR="0000593D">
        <w:trPr>
          <w:trHeight w:val="322"/>
        </w:trPr>
        <w:tc>
          <w:tcPr>
            <w:tcW w:w="7560" w:type="dxa"/>
            <w:vAlign w:val="bottom"/>
          </w:tcPr>
          <w:p w:rsidR="0000593D" w:rsidRDefault="0000593D" w:rsidP="00EB42E3">
            <w:pPr>
              <w:spacing w:after="0"/>
              <w:rPr>
                <w:sz w:val="20"/>
                <w:szCs w:val="20"/>
              </w:rPr>
            </w:pPr>
            <w:r>
              <w:rPr>
                <w:rFonts w:ascii="Times New Roman" w:eastAsia="Times New Roman" w:hAnsi="Times New Roman" w:cs="Times New Roman"/>
                <w:b/>
                <w:bCs/>
                <w:sz w:val="28"/>
                <w:szCs w:val="28"/>
              </w:rPr>
              <w:t>Производственная себестоимость</w:t>
            </w:r>
          </w:p>
        </w:tc>
        <w:tc>
          <w:tcPr>
            <w:tcW w:w="2320" w:type="dxa"/>
            <w:vAlign w:val="bottom"/>
          </w:tcPr>
          <w:p w:rsidR="0000593D" w:rsidRDefault="0000593D" w:rsidP="00EB42E3">
            <w:pPr>
              <w:spacing w:after="0"/>
              <w:jc w:val="center"/>
              <w:rPr>
                <w:sz w:val="20"/>
                <w:szCs w:val="20"/>
              </w:rPr>
            </w:pPr>
            <w:r>
              <w:rPr>
                <w:rFonts w:ascii="Times New Roman" w:eastAsia="Times New Roman" w:hAnsi="Times New Roman" w:cs="Times New Roman"/>
                <w:b/>
                <w:bCs/>
                <w:sz w:val="28"/>
                <w:szCs w:val="28"/>
              </w:rPr>
              <w:t>592240,65</w:t>
            </w:r>
          </w:p>
        </w:tc>
      </w:tr>
      <w:tr w:rsidR="0000593D">
        <w:trPr>
          <w:trHeight w:val="163"/>
        </w:trPr>
        <w:tc>
          <w:tcPr>
            <w:tcW w:w="7560" w:type="dxa"/>
            <w:tcBorders>
              <w:bottom w:val="single" w:sz="8" w:space="0" w:color="auto"/>
            </w:tcBorders>
            <w:vAlign w:val="bottom"/>
          </w:tcPr>
          <w:p w:rsidR="0000593D" w:rsidRDefault="0000593D" w:rsidP="00EB42E3">
            <w:pPr>
              <w:spacing w:after="0"/>
              <w:rPr>
                <w:sz w:val="14"/>
                <w:szCs w:val="14"/>
              </w:rPr>
            </w:pPr>
          </w:p>
        </w:tc>
        <w:tc>
          <w:tcPr>
            <w:tcW w:w="2320" w:type="dxa"/>
            <w:tcBorders>
              <w:bottom w:val="single" w:sz="8" w:space="0" w:color="auto"/>
            </w:tcBorders>
            <w:vAlign w:val="bottom"/>
          </w:tcPr>
          <w:p w:rsidR="0000593D" w:rsidRDefault="0000593D" w:rsidP="00EB42E3">
            <w:pPr>
              <w:spacing w:after="0"/>
              <w:rPr>
                <w:sz w:val="14"/>
                <w:szCs w:val="14"/>
              </w:rPr>
            </w:pPr>
          </w:p>
        </w:tc>
      </w:tr>
      <w:tr w:rsidR="0000593D">
        <w:trPr>
          <w:trHeight w:val="304"/>
        </w:trPr>
        <w:tc>
          <w:tcPr>
            <w:tcW w:w="7560" w:type="dxa"/>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7. Внепроизводственные расходы (5%)</w:t>
            </w:r>
          </w:p>
        </w:tc>
        <w:tc>
          <w:tcPr>
            <w:tcW w:w="2320" w:type="dxa"/>
            <w:vAlign w:val="bottom"/>
          </w:tcPr>
          <w:p w:rsidR="0000593D" w:rsidRDefault="0000593D" w:rsidP="00EB42E3">
            <w:pPr>
              <w:spacing w:after="0" w:line="304" w:lineRule="exact"/>
              <w:jc w:val="center"/>
              <w:rPr>
                <w:sz w:val="20"/>
                <w:szCs w:val="20"/>
              </w:rPr>
            </w:pPr>
            <w:r>
              <w:rPr>
                <w:rFonts w:ascii="Times New Roman" w:eastAsia="Times New Roman" w:hAnsi="Times New Roman" w:cs="Times New Roman"/>
                <w:w w:val="98"/>
                <w:sz w:val="28"/>
                <w:szCs w:val="28"/>
              </w:rPr>
              <w:t>23755,44</w:t>
            </w:r>
          </w:p>
        </w:tc>
      </w:tr>
      <w:tr w:rsidR="0000593D">
        <w:trPr>
          <w:trHeight w:val="170"/>
        </w:trPr>
        <w:tc>
          <w:tcPr>
            <w:tcW w:w="7560" w:type="dxa"/>
            <w:tcBorders>
              <w:bottom w:val="single" w:sz="8" w:space="0" w:color="auto"/>
            </w:tcBorders>
            <w:vAlign w:val="bottom"/>
          </w:tcPr>
          <w:p w:rsidR="0000593D" w:rsidRDefault="0000593D" w:rsidP="00EB42E3">
            <w:pPr>
              <w:spacing w:after="0"/>
              <w:rPr>
                <w:sz w:val="14"/>
                <w:szCs w:val="14"/>
              </w:rPr>
            </w:pPr>
          </w:p>
        </w:tc>
        <w:tc>
          <w:tcPr>
            <w:tcW w:w="2320" w:type="dxa"/>
            <w:tcBorders>
              <w:bottom w:val="single" w:sz="8" w:space="0" w:color="auto"/>
            </w:tcBorders>
            <w:vAlign w:val="bottom"/>
          </w:tcPr>
          <w:p w:rsidR="0000593D" w:rsidRDefault="0000593D" w:rsidP="00EB42E3">
            <w:pPr>
              <w:spacing w:after="0"/>
              <w:rPr>
                <w:sz w:val="14"/>
                <w:szCs w:val="14"/>
              </w:rPr>
            </w:pPr>
          </w:p>
        </w:tc>
      </w:tr>
      <w:tr w:rsidR="0000593D">
        <w:trPr>
          <w:trHeight w:val="309"/>
        </w:trPr>
        <w:tc>
          <w:tcPr>
            <w:tcW w:w="7560" w:type="dxa"/>
            <w:vAlign w:val="bottom"/>
          </w:tcPr>
          <w:p w:rsidR="0000593D" w:rsidRDefault="0000593D" w:rsidP="00EB42E3">
            <w:pPr>
              <w:spacing w:after="0" w:line="309" w:lineRule="exact"/>
              <w:rPr>
                <w:sz w:val="20"/>
                <w:szCs w:val="20"/>
              </w:rPr>
            </w:pPr>
            <w:r>
              <w:rPr>
                <w:rFonts w:ascii="Times New Roman" w:eastAsia="Times New Roman" w:hAnsi="Times New Roman" w:cs="Times New Roman"/>
                <w:b/>
                <w:bCs/>
                <w:sz w:val="28"/>
                <w:szCs w:val="28"/>
              </w:rPr>
              <w:t>Полная себестоимость изготовления системы охраны</w:t>
            </w:r>
          </w:p>
        </w:tc>
        <w:tc>
          <w:tcPr>
            <w:tcW w:w="2320" w:type="dxa"/>
            <w:vAlign w:val="bottom"/>
          </w:tcPr>
          <w:p w:rsidR="0000593D" w:rsidRDefault="0000593D" w:rsidP="00EB42E3">
            <w:pPr>
              <w:spacing w:after="0" w:line="309" w:lineRule="exact"/>
              <w:jc w:val="center"/>
              <w:rPr>
                <w:sz w:val="20"/>
                <w:szCs w:val="20"/>
              </w:rPr>
            </w:pPr>
            <w:r>
              <w:rPr>
                <w:rFonts w:ascii="Times New Roman" w:eastAsia="Times New Roman" w:hAnsi="Times New Roman" w:cs="Times New Roman"/>
                <w:b/>
                <w:bCs/>
                <w:sz w:val="28"/>
                <w:szCs w:val="28"/>
              </w:rPr>
              <w:t>615996,09</w:t>
            </w:r>
          </w:p>
        </w:tc>
      </w:tr>
    </w:tbl>
    <w:p w:rsidR="0000593D" w:rsidRDefault="005659A8" w:rsidP="00EB42E3">
      <w:pPr>
        <w:spacing w:after="0" w:line="20" w:lineRule="exact"/>
        <w:rPr>
          <w:sz w:val="20"/>
          <w:szCs w:val="20"/>
        </w:rPr>
      </w:pPr>
      <w:r>
        <w:rPr>
          <w:sz w:val="20"/>
          <w:szCs w:val="20"/>
        </w:rPr>
        <w:pict>
          <v:line id="Shape 16" o:spid="_x0000_s1034" style="position:absolute;z-index:251702272;visibility:visible;mso-wrap-distance-left:0;mso-wrap-distance-right:0;mso-position-horizontal-relative:text;mso-position-vertical-relative:text" from="7.45pt,8.35pt" to="500.75pt,8.35pt" o:allowincell="f" strokeweight=".48pt"/>
        </w:pic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0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lastRenderedPageBreak/>
        <w:t>Диаграмма 5.1 – Полная себестоимость изготовления СОПС</w:t>
      </w:r>
    </w:p>
    <w:p w:rsidR="0000593D" w:rsidRDefault="0000593D" w:rsidP="00EB42E3">
      <w:pPr>
        <w:spacing w:after="0"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1117600</wp:posOffset>
            </wp:positionH>
            <wp:positionV relativeFrom="paragraph">
              <wp:posOffset>448945</wp:posOffset>
            </wp:positionV>
            <wp:extent cx="4210050" cy="2473960"/>
            <wp:effectExtent l="0" t="0" r="0" b="0"/>
            <wp:wrapNone/>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extLst>
                    </a:blip>
                    <a:srcRect/>
                    <a:stretch>
                      <a:fillRect/>
                    </a:stretch>
                  </pic:blipFill>
                  <pic:spPr bwMode="auto">
                    <a:xfrm>
                      <a:off x="0" y="0"/>
                      <a:ext cx="4210050" cy="247396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30" w:lineRule="exact"/>
        <w:rPr>
          <w:sz w:val="20"/>
          <w:szCs w:val="20"/>
        </w:rPr>
      </w:pPr>
    </w:p>
    <w:tbl>
      <w:tblPr>
        <w:tblW w:w="0" w:type="auto"/>
        <w:tblInd w:w="3079" w:type="dxa"/>
        <w:tblLayout w:type="fixed"/>
        <w:tblCellMar>
          <w:left w:w="0" w:type="dxa"/>
          <w:right w:w="0" w:type="dxa"/>
        </w:tblCellMar>
        <w:tblLook w:val="04A0"/>
      </w:tblPr>
      <w:tblGrid>
        <w:gridCol w:w="800"/>
        <w:gridCol w:w="5580"/>
        <w:gridCol w:w="20"/>
      </w:tblGrid>
      <w:tr w:rsidR="0000593D" w:rsidTr="00BB1E88">
        <w:trPr>
          <w:trHeight w:val="218"/>
        </w:trPr>
        <w:tc>
          <w:tcPr>
            <w:tcW w:w="800" w:type="dxa"/>
            <w:vAlign w:val="bottom"/>
          </w:tcPr>
          <w:p w:rsidR="0000593D" w:rsidRDefault="0000593D" w:rsidP="00EB42E3">
            <w:pPr>
              <w:spacing w:after="0"/>
              <w:rPr>
                <w:sz w:val="18"/>
                <w:szCs w:val="18"/>
              </w:rPr>
            </w:pPr>
          </w:p>
        </w:tc>
        <w:tc>
          <w:tcPr>
            <w:tcW w:w="5580" w:type="dxa"/>
            <w:vAlign w:val="bottom"/>
          </w:tcPr>
          <w:p w:rsidR="0000593D" w:rsidRDefault="0000593D" w:rsidP="00EB42E3">
            <w:pPr>
              <w:spacing w:after="0"/>
              <w:rPr>
                <w:sz w:val="20"/>
                <w:szCs w:val="20"/>
              </w:rPr>
            </w:pPr>
            <w:r>
              <w:rPr>
                <w:rFonts w:ascii="Arial CYR" w:eastAsia="Arial CYR" w:hAnsi="Arial CYR" w:cs="Arial CYR"/>
                <w:b/>
                <w:bCs/>
                <w:sz w:val="19"/>
                <w:szCs w:val="19"/>
              </w:rPr>
              <w:t>Полная себестоимость изготовления ОПС</w:t>
            </w:r>
          </w:p>
        </w:tc>
        <w:tc>
          <w:tcPr>
            <w:tcW w:w="20" w:type="dxa"/>
            <w:vAlign w:val="bottom"/>
          </w:tcPr>
          <w:p w:rsidR="0000593D" w:rsidRDefault="0000593D" w:rsidP="00EB42E3">
            <w:pPr>
              <w:spacing w:after="0"/>
              <w:rPr>
                <w:sz w:val="1"/>
                <w:szCs w:val="1"/>
              </w:rPr>
            </w:pPr>
          </w:p>
        </w:tc>
      </w:tr>
      <w:tr w:rsidR="0000593D" w:rsidTr="00BB1E88">
        <w:trPr>
          <w:trHeight w:val="866"/>
        </w:trPr>
        <w:tc>
          <w:tcPr>
            <w:tcW w:w="800" w:type="dxa"/>
            <w:vAlign w:val="bottom"/>
          </w:tcPr>
          <w:p w:rsidR="0000593D" w:rsidRDefault="0000593D" w:rsidP="00EB42E3">
            <w:pPr>
              <w:spacing w:after="0"/>
              <w:jc w:val="right"/>
              <w:rPr>
                <w:sz w:val="20"/>
                <w:szCs w:val="20"/>
              </w:rPr>
            </w:pPr>
            <w:r>
              <w:rPr>
                <w:rFonts w:ascii="Arial" w:eastAsia="Arial" w:hAnsi="Arial" w:cs="Arial"/>
                <w:w w:val="93"/>
                <w:sz w:val="16"/>
                <w:szCs w:val="16"/>
              </w:rPr>
              <w:t>300000</w:t>
            </w:r>
          </w:p>
        </w:tc>
        <w:tc>
          <w:tcPr>
            <w:tcW w:w="5580" w:type="dxa"/>
            <w:vAlign w:val="bottom"/>
          </w:tcPr>
          <w:p w:rsidR="0000593D" w:rsidRDefault="0000593D" w:rsidP="00EB42E3">
            <w:pPr>
              <w:spacing w:after="0"/>
              <w:rPr>
                <w:sz w:val="24"/>
                <w:szCs w:val="24"/>
              </w:rPr>
            </w:pPr>
          </w:p>
        </w:tc>
        <w:tc>
          <w:tcPr>
            <w:tcW w:w="20" w:type="dxa"/>
            <w:vAlign w:val="bottom"/>
          </w:tcPr>
          <w:p w:rsidR="0000593D" w:rsidRDefault="0000593D" w:rsidP="00EB42E3">
            <w:pPr>
              <w:spacing w:after="0"/>
              <w:rPr>
                <w:sz w:val="1"/>
                <w:szCs w:val="1"/>
              </w:rPr>
            </w:pPr>
          </w:p>
        </w:tc>
      </w:tr>
      <w:tr w:rsidR="0000593D" w:rsidTr="00BB1E88">
        <w:trPr>
          <w:trHeight w:val="231"/>
        </w:trPr>
        <w:tc>
          <w:tcPr>
            <w:tcW w:w="800" w:type="dxa"/>
            <w:vMerge w:val="restart"/>
            <w:vAlign w:val="bottom"/>
          </w:tcPr>
          <w:p w:rsidR="0000593D" w:rsidRDefault="0000593D" w:rsidP="00EB42E3">
            <w:pPr>
              <w:spacing w:after="0"/>
              <w:jc w:val="right"/>
              <w:rPr>
                <w:sz w:val="20"/>
                <w:szCs w:val="20"/>
              </w:rPr>
            </w:pPr>
            <w:r>
              <w:rPr>
                <w:rFonts w:ascii="Arial" w:eastAsia="Arial" w:hAnsi="Arial" w:cs="Arial"/>
                <w:w w:val="93"/>
                <w:sz w:val="16"/>
                <w:szCs w:val="16"/>
              </w:rPr>
              <w:t>250000</w:t>
            </w:r>
          </w:p>
        </w:tc>
        <w:tc>
          <w:tcPr>
            <w:tcW w:w="5580" w:type="dxa"/>
            <w:vAlign w:val="bottom"/>
          </w:tcPr>
          <w:p w:rsidR="0000593D" w:rsidRDefault="0000593D" w:rsidP="00EB42E3">
            <w:pPr>
              <w:spacing w:after="0"/>
              <w:rPr>
                <w:sz w:val="20"/>
                <w:szCs w:val="20"/>
              </w:rPr>
            </w:pPr>
            <w:r>
              <w:rPr>
                <w:rFonts w:ascii="Arial CYR" w:eastAsia="Arial CYR" w:hAnsi="Arial CYR" w:cs="Arial CYR"/>
                <w:w w:val="97"/>
                <w:sz w:val="16"/>
                <w:szCs w:val="16"/>
              </w:rPr>
              <w:t>Покупные комплектующие</w:t>
            </w:r>
          </w:p>
        </w:tc>
        <w:tc>
          <w:tcPr>
            <w:tcW w:w="20" w:type="dxa"/>
            <w:vAlign w:val="bottom"/>
          </w:tcPr>
          <w:p w:rsidR="0000593D" w:rsidRDefault="0000593D" w:rsidP="00EB42E3">
            <w:pPr>
              <w:spacing w:after="0"/>
              <w:rPr>
                <w:sz w:val="1"/>
                <w:szCs w:val="1"/>
              </w:rPr>
            </w:pPr>
          </w:p>
        </w:tc>
      </w:tr>
      <w:tr w:rsidR="0000593D" w:rsidTr="00BB1E88">
        <w:trPr>
          <w:trHeight w:val="146"/>
        </w:trPr>
        <w:tc>
          <w:tcPr>
            <w:tcW w:w="800" w:type="dxa"/>
            <w:vMerge/>
            <w:vAlign w:val="bottom"/>
          </w:tcPr>
          <w:p w:rsidR="0000593D" w:rsidRDefault="0000593D" w:rsidP="00EB42E3">
            <w:pPr>
              <w:spacing w:after="0"/>
              <w:rPr>
                <w:sz w:val="12"/>
                <w:szCs w:val="12"/>
              </w:rPr>
            </w:pPr>
          </w:p>
        </w:tc>
        <w:tc>
          <w:tcPr>
            <w:tcW w:w="5580" w:type="dxa"/>
            <w:vMerge w:val="restart"/>
            <w:vAlign w:val="bottom"/>
          </w:tcPr>
          <w:p w:rsidR="0000593D" w:rsidRDefault="0000593D" w:rsidP="00EB42E3">
            <w:pPr>
              <w:spacing w:after="0"/>
              <w:rPr>
                <w:sz w:val="20"/>
                <w:szCs w:val="20"/>
              </w:rPr>
            </w:pPr>
            <w:r>
              <w:rPr>
                <w:rFonts w:ascii="Arial CYR" w:eastAsia="Arial CYR" w:hAnsi="Arial CYR" w:cs="Arial CYR"/>
                <w:sz w:val="16"/>
                <w:szCs w:val="16"/>
              </w:rPr>
              <w:t>изделия</w:t>
            </w:r>
          </w:p>
        </w:tc>
        <w:tc>
          <w:tcPr>
            <w:tcW w:w="20" w:type="dxa"/>
            <w:vAlign w:val="bottom"/>
          </w:tcPr>
          <w:p w:rsidR="0000593D" w:rsidRDefault="0000593D" w:rsidP="00EB42E3">
            <w:pPr>
              <w:spacing w:after="0"/>
              <w:rPr>
                <w:sz w:val="1"/>
                <w:szCs w:val="1"/>
              </w:rPr>
            </w:pPr>
          </w:p>
        </w:tc>
      </w:tr>
      <w:tr w:rsidR="0000593D" w:rsidTr="00BB1E88">
        <w:trPr>
          <w:trHeight w:val="49"/>
        </w:trPr>
        <w:tc>
          <w:tcPr>
            <w:tcW w:w="800" w:type="dxa"/>
            <w:vAlign w:val="bottom"/>
          </w:tcPr>
          <w:p w:rsidR="0000593D" w:rsidRDefault="0000593D" w:rsidP="00EB42E3">
            <w:pPr>
              <w:spacing w:after="0"/>
              <w:rPr>
                <w:sz w:val="4"/>
                <w:szCs w:val="4"/>
              </w:rPr>
            </w:pPr>
          </w:p>
        </w:tc>
        <w:tc>
          <w:tcPr>
            <w:tcW w:w="5580" w:type="dxa"/>
            <w:vMerge/>
            <w:vAlign w:val="bottom"/>
          </w:tcPr>
          <w:p w:rsidR="0000593D" w:rsidRDefault="0000593D" w:rsidP="00EB42E3">
            <w:pPr>
              <w:spacing w:after="0"/>
              <w:rPr>
                <w:sz w:val="4"/>
                <w:szCs w:val="4"/>
              </w:rPr>
            </w:pPr>
          </w:p>
        </w:tc>
        <w:tc>
          <w:tcPr>
            <w:tcW w:w="20" w:type="dxa"/>
            <w:vAlign w:val="bottom"/>
          </w:tcPr>
          <w:p w:rsidR="0000593D" w:rsidRDefault="0000593D" w:rsidP="00EB42E3">
            <w:pPr>
              <w:spacing w:after="0"/>
              <w:rPr>
                <w:sz w:val="1"/>
                <w:szCs w:val="1"/>
              </w:rPr>
            </w:pPr>
          </w:p>
        </w:tc>
      </w:tr>
      <w:tr w:rsidR="0000593D" w:rsidTr="00BB1E88">
        <w:trPr>
          <w:trHeight w:val="328"/>
        </w:trPr>
        <w:tc>
          <w:tcPr>
            <w:tcW w:w="800" w:type="dxa"/>
            <w:vAlign w:val="bottom"/>
          </w:tcPr>
          <w:p w:rsidR="0000593D" w:rsidRDefault="0000593D" w:rsidP="00EB42E3">
            <w:pPr>
              <w:spacing w:after="0"/>
              <w:jc w:val="right"/>
              <w:rPr>
                <w:sz w:val="20"/>
                <w:szCs w:val="20"/>
              </w:rPr>
            </w:pPr>
            <w:r>
              <w:rPr>
                <w:rFonts w:ascii="Arial" w:eastAsia="Arial" w:hAnsi="Arial" w:cs="Arial"/>
                <w:w w:val="93"/>
                <w:sz w:val="16"/>
                <w:szCs w:val="16"/>
              </w:rPr>
              <w:t>200000</w:t>
            </w:r>
          </w:p>
        </w:tc>
        <w:tc>
          <w:tcPr>
            <w:tcW w:w="5580" w:type="dxa"/>
            <w:vMerge w:val="restart"/>
            <w:vAlign w:val="bottom"/>
          </w:tcPr>
          <w:p w:rsidR="0000593D" w:rsidRDefault="0000593D" w:rsidP="00EB42E3">
            <w:pPr>
              <w:spacing w:after="0"/>
              <w:rPr>
                <w:sz w:val="20"/>
                <w:szCs w:val="20"/>
              </w:rPr>
            </w:pPr>
            <w:r>
              <w:rPr>
                <w:rFonts w:ascii="Arial CYR" w:eastAsia="Arial CYR" w:hAnsi="Arial CYR" w:cs="Arial CYR"/>
                <w:sz w:val="16"/>
                <w:szCs w:val="16"/>
              </w:rPr>
              <w:t>Основная заработная</w:t>
            </w:r>
          </w:p>
        </w:tc>
        <w:tc>
          <w:tcPr>
            <w:tcW w:w="20" w:type="dxa"/>
            <w:vAlign w:val="bottom"/>
          </w:tcPr>
          <w:p w:rsidR="0000593D" w:rsidRDefault="0000593D" w:rsidP="00EB42E3">
            <w:pPr>
              <w:spacing w:after="0"/>
              <w:rPr>
                <w:sz w:val="1"/>
                <w:szCs w:val="1"/>
              </w:rPr>
            </w:pPr>
          </w:p>
        </w:tc>
      </w:tr>
      <w:tr w:rsidR="0000593D" w:rsidTr="00BB1E88">
        <w:trPr>
          <w:trHeight w:val="121"/>
        </w:trPr>
        <w:tc>
          <w:tcPr>
            <w:tcW w:w="800" w:type="dxa"/>
            <w:vAlign w:val="bottom"/>
          </w:tcPr>
          <w:p w:rsidR="0000593D" w:rsidRDefault="0000593D" w:rsidP="00EB42E3">
            <w:pPr>
              <w:spacing w:after="0"/>
              <w:rPr>
                <w:sz w:val="10"/>
                <w:szCs w:val="10"/>
              </w:rPr>
            </w:pPr>
          </w:p>
        </w:tc>
        <w:tc>
          <w:tcPr>
            <w:tcW w:w="5580" w:type="dxa"/>
            <w:vMerge/>
            <w:vAlign w:val="bottom"/>
          </w:tcPr>
          <w:p w:rsidR="0000593D" w:rsidRDefault="0000593D" w:rsidP="00EB42E3">
            <w:pPr>
              <w:spacing w:after="0"/>
              <w:rPr>
                <w:sz w:val="10"/>
                <w:szCs w:val="10"/>
              </w:rPr>
            </w:pPr>
          </w:p>
        </w:tc>
        <w:tc>
          <w:tcPr>
            <w:tcW w:w="20" w:type="dxa"/>
            <w:vAlign w:val="bottom"/>
          </w:tcPr>
          <w:p w:rsidR="0000593D" w:rsidRDefault="0000593D" w:rsidP="00EB42E3">
            <w:pPr>
              <w:spacing w:after="0"/>
              <w:rPr>
                <w:sz w:val="1"/>
                <w:szCs w:val="1"/>
              </w:rPr>
            </w:pPr>
          </w:p>
        </w:tc>
      </w:tr>
      <w:tr w:rsidR="0000593D" w:rsidTr="00BB1E88">
        <w:trPr>
          <w:trHeight w:val="194"/>
        </w:trPr>
        <w:tc>
          <w:tcPr>
            <w:tcW w:w="800" w:type="dxa"/>
            <w:vMerge w:val="restart"/>
            <w:vAlign w:val="bottom"/>
          </w:tcPr>
          <w:p w:rsidR="0000593D" w:rsidRDefault="0000593D" w:rsidP="00EB42E3">
            <w:pPr>
              <w:spacing w:after="0"/>
              <w:jc w:val="right"/>
              <w:rPr>
                <w:sz w:val="20"/>
                <w:szCs w:val="20"/>
              </w:rPr>
            </w:pPr>
            <w:r>
              <w:rPr>
                <w:rFonts w:ascii="Arial" w:eastAsia="Arial" w:hAnsi="Arial" w:cs="Arial"/>
                <w:w w:val="93"/>
                <w:sz w:val="16"/>
                <w:szCs w:val="16"/>
              </w:rPr>
              <w:t>150000</w:t>
            </w:r>
          </w:p>
        </w:tc>
        <w:tc>
          <w:tcPr>
            <w:tcW w:w="5580" w:type="dxa"/>
            <w:vAlign w:val="bottom"/>
          </w:tcPr>
          <w:p w:rsidR="0000593D" w:rsidRDefault="0000593D" w:rsidP="00EB42E3">
            <w:pPr>
              <w:spacing w:after="0"/>
              <w:rPr>
                <w:sz w:val="20"/>
                <w:szCs w:val="20"/>
              </w:rPr>
            </w:pPr>
            <w:r>
              <w:rPr>
                <w:rFonts w:ascii="Arial CYR" w:eastAsia="Arial CYR" w:hAnsi="Arial CYR" w:cs="Arial CYR"/>
                <w:sz w:val="16"/>
                <w:szCs w:val="16"/>
              </w:rPr>
              <w:t>плата производственных</w:t>
            </w:r>
          </w:p>
        </w:tc>
        <w:tc>
          <w:tcPr>
            <w:tcW w:w="20" w:type="dxa"/>
            <w:vAlign w:val="bottom"/>
          </w:tcPr>
          <w:p w:rsidR="0000593D" w:rsidRDefault="0000593D" w:rsidP="00EB42E3">
            <w:pPr>
              <w:spacing w:after="0"/>
              <w:rPr>
                <w:sz w:val="1"/>
                <w:szCs w:val="1"/>
              </w:rPr>
            </w:pPr>
          </w:p>
        </w:tc>
      </w:tr>
      <w:tr w:rsidR="0000593D" w:rsidTr="00BB1E88">
        <w:trPr>
          <w:trHeight w:val="48"/>
        </w:trPr>
        <w:tc>
          <w:tcPr>
            <w:tcW w:w="800" w:type="dxa"/>
            <w:vMerge/>
            <w:vAlign w:val="bottom"/>
          </w:tcPr>
          <w:p w:rsidR="0000593D" w:rsidRDefault="0000593D" w:rsidP="00EB42E3">
            <w:pPr>
              <w:spacing w:after="0"/>
              <w:rPr>
                <w:sz w:val="4"/>
                <w:szCs w:val="4"/>
              </w:rPr>
            </w:pPr>
          </w:p>
        </w:tc>
        <w:tc>
          <w:tcPr>
            <w:tcW w:w="5580" w:type="dxa"/>
            <w:vMerge w:val="restart"/>
            <w:vAlign w:val="bottom"/>
          </w:tcPr>
          <w:p w:rsidR="0000593D" w:rsidRDefault="0000593D" w:rsidP="00EB42E3">
            <w:pPr>
              <w:spacing w:after="0"/>
              <w:rPr>
                <w:sz w:val="20"/>
                <w:szCs w:val="20"/>
              </w:rPr>
            </w:pPr>
            <w:r>
              <w:rPr>
                <w:rFonts w:ascii="Arial CYR" w:eastAsia="Arial CYR" w:hAnsi="Arial CYR" w:cs="Arial CYR"/>
                <w:sz w:val="16"/>
                <w:szCs w:val="16"/>
              </w:rPr>
              <w:t>рабочих</w:t>
            </w:r>
          </w:p>
        </w:tc>
        <w:tc>
          <w:tcPr>
            <w:tcW w:w="20" w:type="dxa"/>
            <w:vAlign w:val="bottom"/>
          </w:tcPr>
          <w:p w:rsidR="0000593D" w:rsidRDefault="0000593D" w:rsidP="00EB42E3">
            <w:pPr>
              <w:spacing w:after="0"/>
              <w:rPr>
                <w:sz w:val="1"/>
                <w:szCs w:val="1"/>
              </w:rPr>
            </w:pPr>
          </w:p>
        </w:tc>
      </w:tr>
      <w:tr w:rsidR="0000593D" w:rsidTr="00BB1E88">
        <w:trPr>
          <w:trHeight w:val="146"/>
        </w:trPr>
        <w:tc>
          <w:tcPr>
            <w:tcW w:w="800" w:type="dxa"/>
            <w:vAlign w:val="bottom"/>
          </w:tcPr>
          <w:p w:rsidR="0000593D" w:rsidRDefault="0000593D" w:rsidP="00EB42E3">
            <w:pPr>
              <w:spacing w:after="0"/>
              <w:rPr>
                <w:sz w:val="12"/>
                <w:szCs w:val="12"/>
              </w:rPr>
            </w:pPr>
          </w:p>
        </w:tc>
        <w:tc>
          <w:tcPr>
            <w:tcW w:w="5580" w:type="dxa"/>
            <w:vMerge/>
            <w:vAlign w:val="bottom"/>
          </w:tcPr>
          <w:p w:rsidR="0000593D" w:rsidRDefault="0000593D" w:rsidP="00EB42E3">
            <w:pPr>
              <w:spacing w:after="0"/>
              <w:rPr>
                <w:sz w:val="12"/>
                <w:szCs w:val="12"/>
              </w:rPr>
            </w:pPr>
          </w:p>
        </w:tc>
        <w:tc>
          <w:tcPr>
            <w:tcW w:w="20" w:type="dxa"/>
            <w:vAlign w:val="bottom"/>
          </w:tcPr>
          <w:p w:rsidR="0000593D" w:rsidRDefault="0000593D" w:rsidP="00EB42E3">
            <w:pPr>
              <w:spacing w:after="0"/>
              <w:rPr>
                <w:sz w:val="1"/>
                <w:szCs w:val="1"/>
              </w:rPr>
            </w:pPr>
          </w:p>
        </w:tc>
      </w:tr>
      <w:tr w:rsidR="0000593D" w:rsidTr="00BB1E88">
        <w:trPr>
          <w:trHeight w:val="255"/>
        </w:trPr>
        <w:tc>
          <w:tcPr>
            <w:tcW w:w="800" w:type="dxa"/>
            <w:vAlign w:val="bottom"/>
          </w:tcPr>
          <w:p w:rsidR="0000593D" w:rsidRDefault="0000593D" w:rsidP="00EB42E3">
            <w:pPr>
              <w:spacing w:after="0"/>
              <w:jc w:val="right"/>
              <w:rPr>
                <w:sz w:val="20"/>
                <w:szCs w:val="20"/>
              </w:rPr>
            </w:pPr>
            <w:r>
              <w:rPr>
                <w:rFonts w:ascii="Arial" w:eastAsia="Arial" w:hAnsi="Arial" w:cs="Arial"/>
                <w:w w:val="93"/>
                <w:sz w:val="16"/>
                <w:szCs w:val="16"/>
              </w:rPr>
              <w:t>100000</w:t>
            </w:r>
          </w:p>
        </w:tc>
        <w:tc>
          <w:tcPr>
            <w:tcW w:w="5580" w:type="dxa"/>
            <w:vAlign w:val="bottom"/>
          </w:tcPr>
          <w:p w:rsidR="0000593D" w:rsidRDefault="0000593D" w:rsidP="00EB42E3">
            <w:pPr>
              <w:spacing w:after="0"/>
              <w:rPr>
                <w:sz w:val="20"/>
                <w:szCs w:val="20"/>
              </w:rPr>
            </w:pPr>
            <w:r>
              <w:rPr>
                <w:rFonts w:ascii="Arial CYR" w:eastAsia="Arial CYR" w:hAnsi="Arial CYR" w:cs="Arial CYR"/>
                <w:sz w:val="16"/>
                <w:szCs w:val="16"/>
              </w:rPr>
              <w:t>Прочие</w:t>
            </w:r>
          </w:p>
        </w:tc>
        <w:tc>
          <w:tcPr>
            <w:tcW w:w="20" w:type="dxa"/>
            <w:vAlign w:val="bottom"/>
          </w:tcPr>
          <w:p w:rsidR="0000593D" w:rsidRDefault="0000593D" w:rsidP="00EB42E3">
            <w:pPr>
              <w:spacing w:after="0"/>
              <w:rPr>
                <w:sz w:val="1"/>
                <w:szCs w:val="1"/>
              </w:rPr>
            </w:pPr>
          </w:p>
        </w:tc>
      </w:tr>
      <w:tr w:rsidR="0000593D" w:rsidTr="00BB1E88">
        <w:trPr>
          <w:trHeight w:val="352"/>
        </w:trPr>
        <w:tc>
          <w:tcPr>
            <w:tcW w:w="800" w:type="dxa"/>
            <w:vAlign w:val="bottom"/>
          </w:tcPr>
          <w:p w:rsidR="0000593D" w:rsidRDefault="0000593D" w:rsidP="00EB42E3">
            <w:pPr>
              <w:spacing w:after="0"/>
              <w:jc w:val="right"/>
              <w:rPr>
                <w:sz w:val="20"/>
                <w:szCs w:val="20"/>
              </w:rPr>
            </w:pPr>
            <w:r>
              <w:rPr>
                <w:rFonts w:ascii="Arial" w:eastAsia="Arial" w:hAnsi="Arial" w:cs="Arial"/>
                <w:sz w:val="16"/>
                <w:szCs w:val="16"/>
              </w:rPr>
              <w:t>50000</w:t>
            </w:r>
          </w:p>
        </w:tc>
        <w:tc>
          <w:tcPr>
            <w:tcW w:w="5580" w:type="dxa"/>
            <w:vAlign w:val="bottom"/>
          </w:tcPr>
          <w:p w:rsidR="0000593D" w:rsidRDefault="0000593D" w:rsidP="00EB42E3">
            <w:pPr>
              <w:spacing w:after="0"/>
              <w:rPr>
                <w:sz w:val="24"/>
                <w:szCs w:val="24"/>
              </w:rPr>
            </w:pPr>
          </w:p>
        </w:tc>
        <w:tc>
          <w:tcPr>
            <w:tcW w:w="20" w:type="dxa"/>
            <w:vAlign w:val="bottom"/>
          </w:tcPr>
          <w:p w:rsidR="0000593D" w:rsidRDefault="0000593D" w:rsidP="00EB42E3">
            <w:pPr>
              <w:spacing w:after="0"/>
              <w:rPr>
                <w:sz w:val="1"/>
                <w:szCs w:val="1"/>
              </w:rPr>
            </w:pPr>
          </w:p>
        </w:tc>
      </w:tr>
      <w:tr w:rsidR="0000593D" w:rsidTr="00BB1E88">
        <w:trPr>
          <w:trHeight w:val="376"/>
        </w:trPr>
        <w:tc>
          <w:tcPr>
            <w:tcW w:w="800" w:type="dxa"/>
            <w:vAlign w:val="bottom"/>
          </w:tcPr>
          <w:p w:rsidR="0000593D" w:rsidRDefault="0000593D" w:rsidP="00EB42E3">
            <w:pPr>
              <w:spacing w:after="0"/>
              <w:jc w:val="right"/>
              <w:rPr>
                <w:sz w:val="20"/>
                <w:szCs w:val="20"/>
              </w:rPr>
            </w:pPr>
            <w:r>
              <w:rPr>
                <w:rFonts w:ascii="Arial" w:eastAsia="Arial" w:hAnsi="Arial" w:cs="Arial"/>
                <w:sz w:val="16"/>
                <w:szCs w:val="16"/>
              </w:rPr>
              <w:t>0</w:t>
            </w:r>
          </w:p>
        </w:tc>
        <w:tc>
          <w:tcPr>
            <w:tcW w:w="5580" w:type="dxa"/>
            <w:vMerge w:val="restart"/>
            <w:vAlign w:val="bottom"/>
          </w:tcPr>
          <w:p w:rsidR="0000593D" w:rsidRDefault="0000593D" w:rsidP="00EB42E3">
            <w:pPr>
              <w:spacing w:after="0"/>
              <w:rPr>
                <w:sz w:val="20"/>
                <w:szCs w:val="20"/>
              </w:rPr>
            </w:pPr>
            <w:r>
              <w:rPr>
                <w:rFonts w:ascii="Arial" w:eastAsia="Arial" w:hAnsi="Arial" w:cs="Arial"/>
                <w:sz w:val="16"/>
                <w:szCs w:val="16"/>
              </w:rPr>
              <w:t>1</w:t>
            </w:r>
          </w:p>
        </w:tc>
        <w:tc>
          <w:tcPr>
            <w:tcW w:w="20" w:type="dxa"/>
            <w:vAlign w:val="bottom"/>
          </w:tcPr>
          <w:p w:rsidR="0000593D" w:rsidRDefault="0000593D" w:rsidP="00EB42E3">
            <w:pPr>
              <w:spacing w:after="0"/>
              <w:rPr>
                <w:sz w:val="1"/>
                <w:szCs w:val="1"/>
              </w:rPr>
            </w:pPr>
          </w:p>
        </w:tc>
      </w:tr>
      <w:tr w:rsidR="0000593D" w:rsidTr="00BB1E88">
        <w:trPr>
          <w:trHeight w:val="170"/>
        </w:trPr>
        <w:tc>
          <w:tcPr>
            <w:tcW w:w="800" w:type="dxa"/>
            <w:vAlign w:val="bottom"/>
          </w:tcPr>
          <w:p w:rsidR="0000593D" w:rsidRDefault="0000593D" w:rsidP="00EB42E3">
            <w:pPr>
              <w:spacing w:after="0"/>
              <w:rPr>
                <w:sz w:val="14"/>
                <w:szCs w:val="14"/>
              </w:rPr>
            </w:pPr>
          </w:p>
        </w:tc>
        <w:tc>
          <w:tcPr>
            <w:tcW w:w="5580" w:type="dxa"/>
            <w:vMerge/>
            <w:vAlign w:val="bottom"/>
          </w:tcPr>
          <w:p w:rsidR="0000593D" w:rsidRDefault="0000593D" w:rsidP="00EB42E3">
            <w:pPr>
              <w:spacing w:after="0"/>
              <w:rPr>
                <w:sz w:val="14"/>
                <w:szCs w:val="14"/>
              </w:rPr>
            </w:pPr>
          </w:p>
        </w:tc>
        <w:tc>
          <w:tcPr>
            <w:tcW w:w="20" w:type="dxa"/>
            <w:vAlign w:val="bottom"/>
          </w:tcPr>
          <w:p w:rsidR="0000593D" w:rsidRDefault="0000593D" w:rsidP="00EB42E3">
            <w:pPr>
              <w:spacing w:after="0"/>
              <w:rPr>
                <w:sz w:val="1"/>
                <w:szCs w:val="1"/>
              </w:rPr>
            </w:pPr>
          </w:p>
        </w:tc>
      </w:tr>
    </w:tbl>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4" w:lineRule="exact"/>
        <w:rPr>
          <w:sz w:val="20"/>
          <w:szCs w:val="20"/>
        </w:rPr>
      </w:pPr>
    </w:p>
    <w:p w:rsidR="0000593D" w:rsidRDefault="0000593D" w:rsidP="00EB42E3">
      <w:pPr>
        <w:spacing w:after="0" w:line="234" w:lineRule="auto"/>
        <w:jc w:val="center"/>
        <w:rPr>
          <w:sz w:val="20"/>
          <w:szCs w:val="20"/>
        </w:rPr>
      </w:pPr>
      <w:r>
        <w:rPr>
          <w:rFonts w:ascii="Times New Roman" w:eastAsia="Times New Roman" w:hAnsi="Times New Roman" w:cs="Times New Roman"/>
          <w:b/>
          <w:bCs/>
          <w:sz w:val="28"/>
          <w:szCs w:val="28"/>
        </w:rPr>
        <w:t>5.4 Определение цены реализации системы и точки безубыточности производства</w:t>
      </w:r>
    </w:p>
    <w:p w:rsidR="0000593D" w:rsidRDefault="0000593D" w:rsidP="00EB42E3">
      <w:pPr>
        <w:spacing w:after="0" w:line="251" w:lineRule="exact"/>
        <w:rPr>
          <w:sz w:val="20"/>
          <w:szCs w:val="20"/>
        </w:rPr>
      </w:pPr>
    </w:p>
    <w:p w:rsidR="0000593D" w:rsidRDefault="0000593D" w:rsidP="00EB42E3">
      <w:pPr>
        <w:spacing w:after="0" w:line="344" w:lineRule="auto"/>
        <w:ind w:firstLine="708"/>
        <w:jc w:val="both"/>
        <w:rPr>
          <w:sz w:val="20"/>
          <w:szCs w:val="20"/>
        </w:rPr>
      </w:pPr>
      <w:r>
        <w:rPr>
          <w:rFonts w:ascii="Times New Roman" w:eastAsia="Times New Roman" w:hAnsi="Times New Roman" w:cs="Times New Roman"/>
          <w:sz w:val="28"/>
          <w:szCs w:val="28"/>
        </w:rPr>
        <w:t xml:space="preserve">Цена единицы продукции зависит не только от полученной в ходе расчетов и оценок себестоимости, но и от закладываемой в единицу продукции прибыли </w:t>
      </w:r>
      <w:r>
        <w:rPr>
          <w:rFonts w:ascii="Times New Roman" w:eastAsia="Times New Roman" w:hAnsi="Times New Roman" w:cs="Times New Roman"/>
          <w:i/>
          <w:iCs/>
          <w:sz w:val="28"/>
          <w:szCs w:val="28"/>
        </w:rPr>
        <w:t>Пр</w:t>
      </w:r>
      <w:r>
        <w:rPr>
          <w:rFonts w:ascii="Times New Roman" w:eastAsia="Times New Roman" w:hAnsi="Times New Roman" w:cs="Times New Roman"/>
          <w:sz w:val="36"/>
          <w:szCs w:val="36"/>
          <w:vertAlign w:val="subscript"/>
        </w:rPr>
        <w:t>0</w:t>
      </w:r>
      <w:r>
        <w:rPr>
          <w:rFonts w:ascii="Times New Roman" w:eastAsia="Times New Roman" w:hAnsi="Times New Roman" w:cs="Times New Roman"/>
          <w:sz w:val="28"/>
          <w:szCs w:val="28"/>
        </w:rPr>
        <w:t xml:space="preserve"> . Прибыль на единицу продукции </w:t>
      </w:r>
      <w:r>
        <w:rPr>
          <w:rFonts w:ascii="Times New Roman" w:eastAsia="Times New Roman" w:hAnsi="Times New Roman" w:cs="Times New Roman"/>
          <w:i/>
          <w:iCs/>
          <w:sz w:val="28"/>
          <w:szCs w:val="28"/>
        </w:rPr>
        <w:t>Пр</w:t>
      </w:r>
      <w:r>
        <w:rPr>
          <w:rFonts w:ascii="Times New Roman" w:eastAsia="Times New Roman" w:hAnsi="Times New Roman" w:cs="Times New Roman"/>
          <w:sz w:val="36"/>
          <w:szCs w:val="36"/>
          <w:vertAlign w:val="subscript"/>
        </w:rPr>
        <w:t>0</w:t>
      </w:r>
      <w:r>
        <w:rPr>
          <w:rFonts w:ascii="Times New Roman" w:eastAsia="Times New Roman" w:hAnsi="Times New Roman" w:cs="Times New Roman"/>
          <w:sz w:val="28"/>
          <w:szCs w:val="28"/>
        </w:rPr>
        <w:t xml:space="preserve"> устанавливается предприятием самостоятельно в зависимости от реализуемой стратегии и принятой им ценовой политики.</w:t>
      </w:r>
    </w:p>
    <w:p w:rsidR="0000593D" w:rsidRDefault="0000593D" w:rsidP="00EB42E3">
      <w:pPr>
        <w:spacing w:after="0" w:line="35" w:lineRule="exact"/>
        <w:rPr>
          <w:sz w:val="20"/>
          <w:szCs w:val="20"/>
        </w:rPr>
      </w:pPr>
    </w:p>
    <w:p w:rsidR="0000593D" w:rsidRDefault="0000593D" w:rsidP="00EB42E3">
      <w:pPr>
        <w:numPr>
          <w:ilvl w:val="0"/>
          <w:numId w:val="8"/>
        </w:numPr>
        <w:tabs>
          <w:tab w:val="left" w:pos="1402"/>
        </w:tabs>
        <w:spacing w:after="0" w:line="349" w:lineRule="auto"/>
        <w:ind w:firstLine="722"/>
        <w:rPr>
          <w:rFonts w:eastAsia="Times New Roman"/>
          <w:sz w:val="28"/>
          <w:szCs w:val="28"/>
        </w:rPr>
      </w:pPr>
      <w:r>
        <w:rPr>
          <w:rFonts w:ascii="Times New Roman" w:eastAsia="Times New Roman" w:hAnsi="Times New Roman" w:cs="Times New Roman"/>
          <w:sz w:val="28"/>
          <w:szCs w:val="28"/>
        </w:rPr>
        <w:t>помощью таблицы 5.7 рассчитаем возможную рыночную цену разработки.</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xml:space="preserve">Таблица 5.7 </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Определение цены производимого оборудования</w:t>
      </w:r>
    </w:p>
    <w:p w:rsidR="0000593D" w:rsidRDefault="0000593D" w:rsidP="00EB42E3">
      <w:pPr>
        <w:spacing w:after="0" w:line="148" w:lineRule="exact"/>
        <w:rPr>
          <w:sz w:val="20"/>
          <w:szCs w:val="20"/>
        </w:rPr>
      </w:pPr>
    </w:p>
    <w:tbl>
      <w:tblPr>
        <w:tblW w:w="0" w:type="auto"/>
        <w:tblInd w:w="250" w:type="dxa"/>
        <w:tblLayout w:type="fixed"/>
        <w:tblCellMar>
          <w:left w:w="0" w:type="dxa"/>
          <w:right w:w="0" w:type="dxa"/>
        </w:tblCellMar>
        <w:tblLook w:val="04A0"/>
      </w:tblPr>
      <w:tblGrid>
        <w:gridCol w:w="7740"/>
        <w:gridCol w:w="1940"/>
      </w:tblGrid>
      <w:tr w:rsidR="0000593D">
        <w:trPr>
          <w:trHeight w:val="329"/>
        </w:trPr>
        <w:tc>
          <w:tcPr>
            <w:tcW w:w="7740" w:type="dxa"/>
            <w:tcBorders>
              <w:top w:val="single" w:sz="8" w:space="0" w:color="auto"/>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b/>
                <w:bCs/>
                <w:sz w:val="28"/>
                <w:szCs w:val="28"/>
              </w:rPr>
              <w:t>Наименование статьи калькуляции</w:t>
            </w:r>
          </w:p>
        </w:tc>
        <w:tc>
          <w:tcPr>
            <w:tcW w:w="1940" w:type="dxa"/>
            <w:tcBorders>
              <w:top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b/>
                <w:bCs/>
                <w:sz w:val="28"/>
                <w:szCs w:val="28"/>
              </w:rPr>
              <w:t>Сумма,руб.</w:t>
            </w:r>
          </w:p>
        </w:tc>
      </w:tr>
      <w:tr w:rsidR="0000593D">
        <w:trPr>
          <w:trHeight w:val="163"/>
        </w:trPr>
        <w:tc>
          <w:tcPr>
            <w:tcW w:w="77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94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5"/>
        </w:trPr>
        <w:tc>
          <w:tcPr>
            <w:tcW w:w="7740" w:type="dxa"/>
            <w:tcBorders>
              <w:left w:val="single" w:sz="8" w:space="0" w:color="auto"/>
              <w:right w:val="single" w:sz="8" w:space="0" w:color="auto"/>
            </w:tcBorders>
            <w:vAlign w:val="bottom"/>
          </w:tcPr>
          <w:p w:rsidR="0000593D" w:rsidRDefault="0000593D" w:rsidP="00EB42E3">
            <w:pPr>
              <w:spacing w:after="0" w:line="305" w:lineRule="exact"/>
              <w:rPr>
                <w:sz w:val="20"/>
                <w:szCs w:val="20"/>
              </w:rPr>
            </w:pPr>
            <w:r>
              <w:rPr>
                <w:rFonts w:ascii="Times New Roman" w:eastAsia="Times New Roman" w:hAnsi="Times New Roman" w:cs="Times New Roman"/>
                <w:sz w:val="28"/>
                <w:szCs w:val="28"/>
              </w:rPr>
              <w:t>Полная себестоимость</w:t>
            </w:r>
          </w:p>
        </w:tc>
        <w:tc>
          <w:tcPr>
            <w:tcW w:w="1940" w:type="dxa"/>
            <w:tcBorders>
              <w:right w:val="single" w:sz="8" w:space="0" w:color="auto"/>
            </w:tcBorders>
            <w:vAlign w:val="bottom"/>
          </w:tcPr>
          <w:p w:rsidR="0000593D" w:rsidRDefault="0000593D" w:rsidP="00EB42E3">
            <w:pPr>
              <w:spacing w:after="0" w:line="305" w:lineRule="exact"/>
              <w:rPr>
                <w:sz w:val="20"/>
                <w:szCs w:val="20"/>
              </w:rPr>
            </w:pPr>
            <w:r>
              <w:rPr>
                <w:rFonts w:ascii="Times New Roman" w:eastAsia="Times New Roman" w:hAnsi="Times New Roman" w:cs="Times New Roman"/>
                <w:sz w:val="28"/>
                <w:szCs w:val="28"/>
              </w:rPr>
              <w:t>615996,09</w:t>
            </w:r>
          </w:p>
        </w:tc>
      </w:tr>
      <w:tr w:rsidR="0000593D">
        <w:trPr>
          <w:trHeight w:val="170"/>
        </w:trPr>
        <w:tc>
          <w:tcPr>
            <w:tcW w:w="77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94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4"/>
        </w:trPr>
        <w:tc>
          <w:tcPr>
            <w:tcW w:w="774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Закладываемая прибыль (10 %)</w:t>
            </w:r>
          </w:p>
        </w:tc>
        <w:tc>
          <w:tcPr>
            <w:tcW w:w="194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61599,609</w:t>
            </w:r>
          </w:p>
        </w:tc>
      </w:tr>
      <w:tr w:rsidR="0000593D">
        <w:trPr>
          <w:trHeight w:val="168"/>
        </w:trPr>
        <w:tc>
          <w:tcPr>
            <w:tcW w:w="77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94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9"/>
        </w:trPr>
        <w:tc>
          <w:tcPr>
            <w:tcW w:w="7740" w:type="dxa"/>
            <w:tcBorders>
              <w:left w:val="single" w:sz="8" w:space="0" w:color="auto"/>
              <w:right w:val="single" w:sz="8" w:space="0" w:color="auto"/>
            </w:tcBorders>
            <w:vAlign w:val="bottom"/>
          </w:tcPr>
          <w:p w:rsidR="0000593D" w:rsidRDefault="0000593D" w:rsidP="00EB42E3">
            <w:pPr>
              <w:spacing w:after="0" w:line="309" w:lineRule="exact"/>
              <w:rPr>
                <w:sz w:val="20"/>
                <w:szCs w:val="20"/>
              </w:rPr>
            </w:pPr>
            <w:r>
              <w:rPr>
                <w:rFonts w:ascii="Times New Roman" w:eastAsia="Times New Roman" w:hAnsi="Times New Roman" w:cs="Times New Roman"/>
                <w:b/>
                <w:bCs/>
                <w:sz w:val="28"/>
                <w:szCs w:val="28"/>
              </w:rPr>
              <w:t>Итого, продажная цена без НДС</w:t>
            </w:r>
          </w:p>
        </w:tc>
        <w:tc>
          <w:tcPr>
            <w:tcW w:w="1940" w:type="dxa"/>
            <w:tcBorders>
              <w:right w:val="single" w:sz="8" w:space="0" w:color="auto"/>
            </w:tcBorders>
            <w:vAlign w:val="bottom"/>
          </w:tcPr>
          <w:p w:rsidR="0000593D" w:rsidRDefault="0000593D" w:rsidP="00EB42E3">
            <w:pPr>
              <w:spacing w:after="0" w:line="309" w:lineRule="exact"/>
              <w:rPr>
                <w:sz w:val="20"/>
                <w:szCs w:val="20"/>
              </w:rPr>
            </w:pPr>
            <w:r>
              <w:rPr>
                <w:rFonts w:ascii="Times New Roman" w:eastAsia="Times New Roman" w:hAnsi="Times New Roman" w:cs="Times New Roman"/>
                <w:b/>
                <w:bCs/>
                <w:sz w:val="28"/>
                <w:szCs w:val="28"/>
              </w:rPr>
              <w:t>677595,70</w:t>
            </w:r>
          </w:p>
        </w:tc>
      </w:tr>
      <w:tr w:rsidR="0000593D">
        <w:trPr>
          <w:trHeight w:val="242"/>
        </w:trPr>
        <w:tc>
          <w:tcPr>
            <w:tcW w:w="7740" w:type="dxa"/>
            <w:tcBorders>
              <w:left w:val="single" w:sz="8" w:space="0" w:color="auto"/>
              <w:bottom w:val="single" w:sz="8" w:space="0" w:color="auto"/>
              <w:right w:val="single" w:sz="8" w:space="0" w:color="auto"/>
            </w:tcBorders>
            <w:vAlign w:val="bottom"/>
          </w:tcPr>
          <w:p w:rsidR="0000593D" w:rsidRDefault="0000593D" w:rsidP="00EB42E3">
            <w:pPr>
              <w:spacing w:after="0"/>
              <w:rPr>
                <w:sz w:val="21"/>
                <w:szCs w:val="21"/>
              </w:rPr>
            </w:pPr>
          </w:p>
        </w:tc>
        <w:tc>
          <w:tcPr>
            <w:tcW w:w="1940" w:type="dxa"/>
            <w:tcBorders>
              <w:bottom w:val="single" w:sz="8" w:space="0" w:color="auto"/>
              <w:right w:val="single" w:sz="8" w:space="0" w:color="auto"/>
            </w:tcBorders>
            <w:vAlign w:val="bottom"/>
          </w:tcPr>
          <w:p w:rsidR="0000593D" w:rsidRDefault="0000593D" w:rsidP="00EB42E3">
            <w:pPr>
              <w:spacing w:after="0"/>
              <w:rPr>
                <w:sz w:val="21"/>
                <w:szCs w:val="21"/>
              </w:rPr>
            </w:pPr>
          </w:p>
        </w:tc>
      </w:tr>
      <w:tr w:rsidR="0000593D">
        <w:trPr>
          <w:trHeight w:val="304"/>
        </w:trPr>
        <w:tc>
          <w:tcPr>
            <w:tcW w:w="7740"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Сумма НДС (18 %)</w:t>
            </w:r>
          </w:p>
        </w:tc>
        <w:tc>
          <w:tcPr>
            <w:tcW w:w="1940" w:type="dxa"/>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121967,23</w:t>
            </w:r>
          </w:p>
        </w:tc>
      </w:tr>
      <w:tr w:rsidR="0000593D">
        <w:trPr>
          <w:trHeight w:val="168"/>
        </w:trPr>
        <w:tc>
          <w:tcPr>
            <w:tcW w:w="77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940" w:type="dxa"/>
            <w:tcBorders>
              <w:bottom w:val="single" w:sz="8" w:space="0" w:color="auto"/>
              <w:right w:val="single" w:sz="8" w:space="0" w:color="auto"/>
            </w:tcBorders>
            <w:vAlign w:val="bottom"/>
          </w:tcPr>
          <w:p w:rsidR="0000593D" w:rsidRDefault="0000593D" w:rsidP="00EB42E3">
            <w:pPr>
              <w:spacing w:after="0"/>
              <w:rPr>
                <w:sz w:val="14"/>
                <w:szCs w:val="14"/>
              </w:rPr>
            </w:pPr>
          </w:p>
        </w:tc>
      </w:tr>
      <w:tr w:rsidR="0000593D">
        <w:trPr>
          <w:trHeight w:val="309"/>
        </w:trPr>
        <w:tc>
          <w:tcPr>
            <w:tcW w:w="7740" w:type="dxa"/>
            <w:tcBorders>
              <w:left w:val="single" w:sz="8" w:space="0" w:color="auto"/>
              <w:right w:val="single" w:sz="8" w:space="0" w:color="auto"/>
            </w:tcBorders>
            <w:vAlign w:val="bottom"/>
          </w:tcPr>
          <w:p w:rsidR="0000593D" w:rsidRDefault="0000593D" w:rsidP="00EB42E3">
            <w:pPr>
              <w:spacing w:after="0" w:line="309" w:lineRule="exact"/>
              <w:rPr>
                <w:sz w:val="20"/>
                <w:szCs w:val="20"/>
              </w:rPr>
            </w:pPr>
            <w:r>
              <w:rPr>
                <w:rFonts w:ascii="Times New Roman" w:eastAsia="Times New Roman" w:hAnsi="Times New Roman" w:cs="Times New Roman"/>
                <w:b/>
                <w:bCs/>
                <w:sz w:val="28"/>
                <w:szCs w:val="28"/>
              </w:rPr>
              <w:t>Итого, продажная цена с НДС</w:t>
            </w:r>
          </w:p>
        </w:tc>
        <w:tc>
          <w:tcPr>
            <w:tcW w:w="1940" w:type="dxa"/>
            <w:tcBorders>
              <w:right w:val="single" w:sz="8" w:space="0" w:color="auto"/>
            </w:tcBorders>
            <w:vAlign w:val="bottom"/>
          </w:tcPr>
          <w:p w:rsidR="0000593D" w:rsidRDefault="0000593D" w:rsidP="00EB42E3">
            <w:pPr>
              <w:spacing w:after="0" w:line="309" w:lineRule="exact"/>
              <w:rPr>
                <w:sz w:val="20"/>
                <w:szCs w:val="20"/>
              </w:rPr>
            </w:pPr>
            <w:r>
              <w:rPr>
                <w:rFonts w:ascii="Times New Roman" w:eastAsia="Times New Roman" w:hAnsi="Times New Roman" w:cs="Times New Roman"/>
                <w:b/>
                <w:bCs/>
                <w:sz w:val="28"/>
                <w:szCs w:val="28"/>
              </w:rPr>
              <w:t>799562,93</w:t>
            </w:r>
          </w:p>
        </w:tc>
      </w:tr>
      <w:tr w:rsidR="0000593D">
        <w:trPr>
          <w:trHeight w:val="166"/>
        </w:trPr>
        <w:tc>
          <w:tcPr>
            <w:tcW w:w="7740" w:type="dxa"/>
            <w:tcBorders>
              <w:left w:val="single" w:sz="8" w:space="0" w:color="auto"/>
              <w:bottom w:val="single" w:sz="8" w:space="0" w:color="auto"/>
              <w:right w:val="single" w:sz="8" w:space="0" w:color="auto"/>
            </w:tcBorders>
            <w:vAlign w:val="bottom"/>
          </w:tcPr>
          <w:p w:rsidR="0000593D" w:rsidRDefault="0000593D" w:rsidP="00EB42E3">
            <w:pPr>
              <w:spacing w:after="0"/>
              <w:rPr>
                <w:sz w:val="14"/>
                <w:szCs w:val="14"/>
              </w:rPr>
            </w:pPr>
          </w:p>
        </w:tc>
        <w:tc>
          <w:tcPr>
            <w:tcW w:w="1940" w:type="dxa"/>
            <w:tcBorders>
              <w:bottom w:val="single" w:sz="8" w:space="0" w:color="auto"/>
              <w:right w:val="single" w:sz="8" w:space="0" w:color="auto"/>
            </w:tcBorders>
            <w:vAlign w:val="bottom"/>
          </w:tcPr>
          <w:p w:rsidR="0000593D" w:rsidRDefault="0000593D" w:rsidP="00EB42E3">
            <w:pPr>
              <w:spacing w:after="0"/>
              <w:rPr>
                <w:sz w:val="14"/>
                <w:szCs w:val="14"/>
              </w:rPr>
            </w:pPr>
          </w:p>
        </w:tc>
      </w:tr>
    </w:tbl>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71" w:lineRule="exact"/>
        <w:rPr>
          <w:sz w:val="20"/>
          <w:szCs w:val="20"/>
        </w:rPr>
      </w:pPr>
    </w:p>
    <w:p w:rsidR="0000593D" w:rsidRDefault="0000593D" w:rsidP="00EB42E3">
      <w:pPr>
        <w:spacing w:after="0" w:line="355" w:lineRule="auto"/>
        <w:ind w:firstLine="708"/>
        <w:jc w:val="both"/>
        <w:rPr>
          <w:sz w:val="20"/>
          <w:szCs w:val="20"/>
        </w:rPr>
      </w:pPr>
      <w:r>
        <w:rPr>
          <w:rFonts w:ascii="Times New Roman" w:eastAsia="Times New Roman" w:hAnsi="Times New Roman" w:cs="Times New Roman"/>
          <w:sz w:val="28"/>
          <w:szCs w:val="28"/>
        </w:rPr>
        <w:t>Норма безубыточности (Break-Even Point – BEP) – это минимальный размер партии выпускаемой продукции, при котором обеспечивается «нулевая прибыль» (доход от продаж равен издержкам производства). Определяется по формуле:</w:t>
      </w:r>
    </w:p>
    <w:p w:rsidR="0000593D" w:rsidRDefault="0000593D" w:rsidP="00EB42E3">
      <w:pPr>
        <w:spacing w:after="0" w:line="5" w:lineRule="exact"/>
        <w:rPr>
          <w:sz w:val="20"/>
          <w:szCs w:val="20"/>
        </w:rPr>
      </w:pPr>
    </w:p>
    <w:tbl>
      <w:tblPr>
        <w:tblW w:w="0" w:type="auto"/>
        <w:tblInd w:w="4380" w:type="dxa"/>
        <w:tblLayout w:type="fixed"/>
        <w:tblCellMar>
          <w:left w:w="0" w:type="dxa"/>
          <w:right w:w="0" w:type="dxa"/>
        </w:tblCellMar>
        <w:tblLook w:val="04A0"/>
      </w:tblPr>
      <w:tblGrid>
        <w:gridCol w:w="560"/>
        <w:gridCol w:w="1100"/>
        <w:gridCol w:w="1720"/>
        <w:gridCol w:w="2140"/>
        <w:gridCol w:w="20"/>
      </w:tblGrid>
      <w:tr w:rsidR="0000593D">
        <w:trPr>
          <w:trHeight w:val="413"/>
        </w:trPr>
        <w:tc>
          <w:tcPr>
            <w:tcW w:w="560" w:type="dxa"/>
            <w:vMerge w:val="restart"/>
            <w:vAlign w:val="bottom"/>
          </w:tcPr>
          <w:p w:rsidR="0000593D" w:rsidRDefault="0000593D" w:rsidP="00EB42E3">
            <w:pPr>
              <w:spacing w:after="0"/>
              <w:rPr>
                <w:sz w:val="20"/>
                <w:szCs w:val="20"/>
              </w:rPr>
            </w:pPr>
            <w:r>
              <w:rPr>
                <w:rFonts w:ascii="Times New Roman" w:eastAsia="Times New Roman" w:hAnsi="Times New Roman" w:cs="Times New Roman"/>
                <w:i/>
                <w:iCs/>
                <w:sz w:val="30"/>
                <w:szCs w:val="30"/>
              </w:rPr>
              <w:t xml:space="preserve">К </w:t>
            </w:r>
            <w:r>
              <w:rPr>
                <w:rFonts w:ascii="Symbol" w:eastAsia="Symbol" w:hAnsi="Symbol" w:cs="Symbol"/>
                <w:sz w:val="30"/>
                <w:szCs w:val="30"/>
              </w:rPr>
              <w:t></w:t>
            </w:r>
          </w:p>
        </w:tc>
        <w:tc>
          <w:tcPr>
            <w:tcW w:w="1100" w:type="dxa"/>
            <w:tcBorders>
              <w:bottom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i/>
                <w:iCs/>
                <w:sz w:val="30"/>
                <w:szCs w:val="30"/>
              </w:rPr>
              <w:t xml:space="preserve">АFC </w:t>
            </w:r>
            <w:r>
              <w:rPr>
                <w:rFonts w:ascii="Symbol" w:eastAsia="Symbol" w:hAnsi="Symbol" w:cs="Symbol"/>
                <w:sz w:val="30"/>
                <w:szCs w:val="30"/>
              </w:rPr>
              <w:t></w:t>
            </w:r>
            <w:r>
              <w:rPr>
                <w:rFonts w:ascii="Times New Roman" w:eastAsia="Times New Roman" w:hAnsi="Times New Roman" w:cs="Times New Roman"/>
                <w:i/>
                <w:iCs/>
                <w:sz w:val="30"/>
                <w:szCs w:val="30"/>
              </w:rPr>
              <w:t>Q</w:t>
            </w:r>
          </w:p>
        </w:tc>
        <w:tc>
          <w:tcPr>
            <w:tcW w:w="172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30"/>
                <w:szCs w:val="30"/>
              </w:rPr>
              <w:t>,</w:t>
            </w:r>
          </w:p>
        </w:tc>
        <w:tc>
          <w:tcPr>
            <w:tcW w:w="2140" w:type="dxa"/>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(5.7)</w:t>
            </w:r>
          </w:p>
        </w:tc>
        <w:tc>
          <w:tcPr>
            <w:tcW w:w="0" w:type="dxa"/>
            <w:vAlign w:val="bottom"/>
          </w:tcPr>
          <w:p w:rsidR="0000593D" w:rsidRDefault="0000593D" w:rsidP="00EB42E3">
            <w:pPr>
              <w:spacing w:after="0"/>
              <w:rPr>
                <w:sz w:val="1"/>
                <w:szCs w:val="1"/>
              </w:rPr>
            </w:pPr>
          </w:p>
        </w:tc>
      </w:tr>
      <w:tr w:rsidR="0000593D">
        <w:trPr>
          <w:trHeight w:val="188"/>
        </w:trPr>
        <w:tc>
          <w:tcPr>
            <w:tcW w:w="560" w:type="dxa"/>
            <w:vMerge/>
            <w:vAlign w:val="bottom"/>
          </w:tcPr>
          <w:p w:rsidR="0000593D" w:rsidRDefault="0000593D" w:rsidP="00EB42E3">
            <w:pPr>
              <w:spacing w:after="0"/>
              <w:rPr>
                <w:sz w:val="16"/>
                <w:szCs w:val="16"/>
              </w:rPr>
            </w:pPr>
          </w:p>
        </w:tc>
        <w:tc>
          <w:tcPr>
            <w:tcW w:w="1100" w:type="dxa"/>
            <w:vMerge w:val="restart"/>
            <w:vAlign w:val="bottom"/>
          </w:tcPr>
          <w:p w:rsidR="0000593D" w:rsidRDefault="0000593D" w:rsidP="00EB42E3">
            <w:pPr>
              <w:spacing w:after="0" w:line="362" w:lineRule="exact"/>
              <w:rPr>
                <w:sz w:val="20"/>
                <w:szCs w:val="20"/>
              </w:rPr>
            </w:pPr>
            <w:r>
              <w:rPr>
                <w:rFonts w:ascii="Times New Roman" w:eastAsia="Times New Roman" w:hAnsi="Times New Roman" w:cs="Times New Roman"/>
                <w:i/>
                <w:iCs/>
                <w:w w:val="99"/>
                <w:sz w:val="30"/>
                <w:szCs w:val="30"/>
              </w:rPr>
              <w:t xml:space="preserve">P </w:t>
            </w:r>
            <w:r>
              <w:rPr>
                <w:rFonts w:ascii="Symbol" w:eastAsia="Symbol" w:hAnsi="Symbol" w:cs="Symbol"/>
                <w:w w:val="99"/>
                <w:sz w:val="30"/>
                <w:szCs w:val="30"/>
              </w:rPr>
              <w:t></w:t>
            </w:r>
            <w:r>
              <w:rPr>
                <w:rFonts w:ascii="Times New Roman" w:eastAsia="Times New Roman" w:hAnsi="Times New Roman" w:cs="Times New Roman"/>
                <w:i/>
                <w:iCs/>
                <w:w w:val="99"/>
                <w:sz w:val="30"/>
                <w:szCs w:val="30"/>
              </w:rPr>
              <w:t xml:space="preserve"> AVC</w:t>
            </w:r>
          </w:p>
        </w:tc>
        <w:tc>
          <w:tcPr>
            <w:tcW w:w="1720" w:type="dxa"/>
            <w:vMerge/>
            <w:vAlign w:val="bottom"/>
          </w:tcPr>
          <w:p w:rsidR="0000593D" w:rsidRDefault="0000593D" w:rsidP="00EB42E3">
            <w:pPr>
              <w:spacing w:after="0"/>
              <w:rPr>
                <w:sz w:val="16"/>
                <w:szCs w:val="16"/>
              </w:rPr>
            </w:pPr>
          </w:p>
        </w:tc>
        <w:tc>
          <w:tcPr>
            <w:tcW w:w="2140" w:type="dxa"/>
            <w:vMerge/>
            <w:vAlign w:val="bottom"/>
          </w:tcPr>
          <w:p w:rsidR="0000593D" w:rsidRDefault="0000593D" w:rsidP="00EB42E3">
            <w:pPr>
              <w:spacing w:after="0"/>
              <w:rPr>
                <w:sz w:val="16"/>
                <w:szCs w:val="16"/>
              </w:rPr>
            </w:pPr>
          </w:p>
        </w:tc>
        <w:tc>
          <w:tcPr>
            <w:tcW w:w="0" w:type="dxa"/>
            <w:vAlign w:val="bottom"/>
          </w:tcPr>
          <w:p w:rsidR="0000593D" w:rsidRDefault="0000593D" w:rsidP="00EB42E3">
            <w:pPr>
              <w:spacing w:after="0"/>
              <w:rPr>
                <w:sz w:val="1"/>
                <w:szCs w:val="1"/>
              </w:rPr>
            </w:pPr>
          </w:p>
        </w:tc>
      </w:tr>
      <w:tr w:rsidR="0000593D">
        <w:trPr>
          <w:trHeight w:val="175"/>
        </w:trPr>
        <w:tc>
          <w:tcPr>
            <w:tcW w:w="560" w:type="dxa"/>
            <w:vAlign w:val="bottom"/>
          </w:tcPr>
          <w:p w:rsidR="0000593D" w:rsidRDefault="0000593D" w:rsidP="00EB42E3">
            <w:pPr>
              <w:spacing w:after="0"/>
              <w:rPr>
                <w:sz w:val="15"/>
                <w:szCs w:val="15"/>
              </w:rPr>
            </w:pPr>
          </w:p>
        </w:tc>
        <w:tc>
          <w:tcPr>
            <w:tcW w:w="1100" w:type="dxa"/>
            <w:vMerge/>
            <w:vAlign w:val="bottom"/>
          </w:tcPr>
          <w:p w:rsidR="0000593D" w:rsidRDefault="0000593D" w:rsidP="00EB42E3">
            <w:pPr>
              <w:spacing w:after="0"/>
              <w:rPr>
                <w:sz w:val="15"/>
                <w:szCs w:val="15"/>
              </w:rPr>
            </w:pPr>
          </w:p>
        </w:tc>
        <w:tc>
          <w:tcPr>
            <w:tcW w:w="1720" w:type="dxa"/>
            <w:vAlign w:val="bottom"/>
          </w:tcPr>
          <w:p w:rsidR="0000593D" w:rsidRDefault="0000593D" w:rsidP="00EB42E3">
            <w:pPr>
              <w:spacing w:after="0"/>
              <w:rPr>
                <w:sz w:val="15"/>
                <w:szCs w:val="15"/>
              </w:rPr>
            </w:pPr>
          </w:p>
        </w:tc>
        <w:tc>
          <w:tcPr>
            <w:tcW w:w="2140" w:type="dxa"/>
            <w:vAlign w:val="bottom"/>
          </w:tcPr>
          <w:p w:rsidR="0000593D" w:rsidRDefault="0000593D" w:rsidP="00EB42E3">
            <w:pPr>
              <w:spacing w:after="0"/>
              <w:rPr>
                <w:sz w:val="15"/>
                <w:szCs w:val="15"/>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xml:space="preserve">где </w:t>
      </w:r>
      <w:r>
        <w:rPr>
          <w:rFonts w:ascii="Times New Roman" w:eastAsia="Times New Roman" w:hAnsi="Times New Roman" w:cs="Times New Roman"/>
          <w:i/>
          <w:iCs/>
          <w:sz w:val="28"/>
          <w:szCs w:val="28"/>
        </w:rPr>
        <w:t>АFC</w:t>
      </w:r>
      <w:r>
        <w:rPr>
          <w:rFonts w:ascii="Times New Roman" w:eastAsia="Times New Roman" w:hAnsi="Times New Roman" w:cs="Times New Roman"/>
          <w:sz w:val="28"/>
          <w:szCs w:val="28"/>
        </w:rPr>
        <w:t xml:space="preserve"> – условно-постоянные расходы на единицу продукции;</w:t>
      </w:r>
    </w:p>
    <w:p w:rsidR="0000593D" w:rsidRDefault="0000593D" w:rsidP="00EB42E3">
      <w:pPr>
        <w:spacing w:after="0" w:line="174" w:lineRule="exact"/>
        <w:rPr>
          <w:sz w:val="20"/>
          <w:szCs w:val="20"/>
        </w:rPr>
      </w:pPr>
    </w:p>
    <w:p w:rsidR="0000593D" w:rsidRDefault="0000593D" w:rsidP="00EB42E3">
      <w:pPr>
        <w:spacing w:after="0" w:line="351" w:lineRule="auto"/>
        <w:ind w:firstLine="708"/>
        <w:jc w:val="both"/>
        <w:rPr>
          <w:sz w:val="20"/>
          <w:szCs w:val="20"/>
        </w:rPr>
      </w:pPr>
      <w:r>
        <w:rPr>
          <w:rFonts w:ascii="Times New Roman" w:eastAsia="Times New Roman" w:hAnsi="Times New Roman" w:cs="Times New Roman"/>
          <w:i/>
          <w:iCs/>
          <w:sz w:val="28"/>
          <w:szCs w:val="28"/>
        </w:rPr>
        <w:t xml:space="preserve">Q </w:t>
      </w:r>
      <w:r>
        <w:rPr>
          <w:rFonts w:ascii="Times New Roman" w:eastAsia="Times New Roman" w:hAnsi="Times New Roman" w:cs="Times New Roman"/>
          <w:sz w:val="28"/>
          <w:szCs w:val="28"/>
        </w:rPr>
        <w:t>–</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объём продукции за период в соответствии с выявленным ранее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типом производства;</w:t>
      </w:r>
    </w:p>
    <w:p w:rsidR="0000593D" w:rsidRDefault="0000593D" w:rsidP="00EB42E3">
      <w:pPr>
        <w:spacing w:after="0" w:line="12" w:lineRule="exact"/>
        <w:rPr>
          <w:sz w:val="20"/>
          <w:szCs w:val="20"/>
        </w:rPr>
      </w:pPr>
    </w:p>
    <w:p w:rsidR="0000593D" w:rsidRDefault="0000593D" w:rsidP="00EB42E3">
      <w:pPr>
        <w:numPr>
          <w:ilvl w:val="0"/>
          <w:numId w:val="9"/>
        </w:numPr>
        <w:tabs>
          <w:tab w:val="left" w:pos="1220"/>
        </w:tabs>
        <w:spacing w:after="0" w:line="240" w:lineRule="auto"/>
        <w:ind w:hanging="250"/>
        <w:rPr>
          <w:rFonts w:eastAsia="Times New Roman"/>
          <w:i/>
          <w:iCs/>
          <w:sz w:val="28"/>
          <w:szCs w:val="28"/>
        </w:rPr>
      </w:pPr>
      <w:r>
        <w:rPr>
          <w:rFonts w:ascii="Times New Roman" w:eastAsia="Times New Roman" w:hAnsi="Times New Roman" w:cs="Times New Roman"/>
          <w:sz w:val="28"/>
          <w:szCs w:val="28"/>
        </w:rPr>
        <w:t>– цена-брутто;</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56" w:lineRule="exact"/>
        <w:rPr>
          <w:sz w:val="20"/>
          <w:szCs w:val="20"/>
        </w:rPr>
      </w:pPr>
    </w:p>
    <w:p w:rsidR="0000593D" w:rsidRDefault="0000593D" w:rsidP="00EB42E3">
      <w:pPr>
        <w:numPr>
          <w:ilvl w:val="0"/>
          <w:numId w:val="10"/>
        </w:numPr>
        <w:tabs>
          <w:tab w:val="left" w:pos="1268"/>
        </w:tabs>
        <w:spacing w:after="0" w:line="349" w:lineRule="auto"/>
        <w:ind w:firstLine="710"/>
        <w:rPr>
          <w:rFonts w:eastAsia="Times New Roman"/>
          <w:i/>
          <w:iCs/>
          <w:sz w:val="28"/>
          <w:szCs w:val="28"/>
        </w:rPr>
      </w:pPr>
      <w:r>
        <w:rPr>
          <w:rFonts w:ascii="Times New Roman" w:eastAsia="Times New Roman" w:hAnsi="Times New Roman" w:cs="Times New Roman"/>
          <w:sz w:val="28"/>
          <w:szCs w:val="28"/>
        </w:rPr>
        <w:t>– объем выпуска изделий, начиная с которого выпуск товара должен давать прибыль.</w:t>
      </w:r>
    </w:p>
    <w:p w:rsidR="0000593D" w:rsidRDefault="0000593D" w:rsidP="00EB42E3">
      <w:pPr>
        <w:spacing w:after="0" w:line="31" w:lineRule="exact"/>
        <w:rPr>
          <w:sz w:val="20"/>
          <w:szCs w:val="20"/>
        </w:rPr>
      </w:pPr>
    </w:p>
    <w:p w:rsidR="0000593D" w:rsidRDefault="0000593D" w:rsidP="00EB42E3">
      <w:pPr>
        <w:spacing w:after="0" w:line="354" w:lineRule="auto"/>
        <w:ind w:firstLine="720"/>
        <w:jc w:val="both"/>
        <w:rPr>
          <w:sz w:val="20"/>
          <w:szCs w:val="20"/>
        </w:rPr>
      </w:pPr>
      <w:r>
        <w:rPr>
          <w:rFonts w:ascii="Times New Roman" w:eastAsia="Times New Roman" w:hAnsi="Times New Roman" w:cs="Times New Roman"/>
          <w:sz w:val="28"/>
          <w:szCs w:val="28"/>
        </w:rPr>
        <w:t>Для расчета по формуле (5.7) потребуется информация из таблицы 5.6. Структурные элементы себестоимости группируются на постоянные и переменные расходы (издержки).</w:t>
      </w:r>
    </w:p>
    <w:p w:rsidR="0000593D" w:rsidRDefault="0000593D" w:rsidP="00EB42E3">
      <w:pPr>
        <w:spacing w:after="0" w:line="23"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Постоянные издержки (накладные расходы) – не зависят от изменения объема производства. Основные статьи затрат: административные и хозяйственные расходы, заработная плата административно-управленческого персонала, арендная плата, налог на имущество.</w:t>
      </w:r>
    </w:p>
    <w:p w:rsidR="0000593D" w:rsidRDefault="0000593D" w:rsidP="00EB42E3">
      <w:pPr>
        <w:spacing w:after="0" w:line="22" w:lineRule="exact"/>
        <w:rPr>
          <w:sz w:val="20"/>
          <w:szCs w:val="20"/>
        </w:r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t>Переменные издержки зависят от объема производства. Основные статьи затрат: прямые материальные затраты (сырье, материалы, полуфабрикаты), заработная плата основных производственных рабочих сдельная, электроэнергия и вода на технологические нужды.</w:t>
      </w:r>
    </w:p>
    <w:p w:rsidR="0000593D" w:rsidRDefault="0000593D" w:rsidP="00EB42E3">
      <w:pPr>
        <w:spacing w:after="0" w:line="22" w:lineRule="exact"/>
        <w:rPr>
          <w:sz w:val="20"/>
          <w:szCs w:val="20"/>
        </w:rPr>
      </w:pPr>
    </w:p>
    <w:p w:rsidR="0000593D" w:rsidRDefault="0000593D" w:rsidP="00EB42E3">
      <w:pPr>
        <w:spacing w:after="0" w:line="354" w:lineRule="auto"/>
        <w:rPr>
          <w:sz w:val="20"/>
          <w:szCs w:val="20"/>
        </w:rPr>
      </w:pPr>
      <w:r>
        <w:rPr>
          <w:rFonts w:ascii="Times New Roman" w:eastAsia="Times New Roman" w:hAnsi="Times New Roman" w:cs="Times New Roman"/>
          <w:sz w:val="28"/>
          <w:szCs w:val="28"/>
        </w:rPr>
        <w:t>AFC будет складываться из стр.1+стр.2+стр.5+стр.6. AVC будут складываться из стр.3+стр.4+стр.7. Тогда,</w:t>
      </w:r>
    </w:p>
    <w:p w:rsidR="0000593D" w:rsidRDefault="0000593D" w:rsidP="00EB42E3">
      <w:pPr>
        <w:spacing w:after="0" w:line="1" w:lineRule="exact"/>
        <w:rPr>
          <w:sz w:val="20"/>
          <w:szCs w:val="20"/>
        </w:rPr>
      </w:pPr>
    </w:p>
    <w:tbl>
      <w:tblPr>
        <w:tblW w:w="0" w:type="auto"/>
        <w:tblInd w:w="980" w:type="dxa"/>
        <w:tblLayout w:type="fixed"/>
        <w:tblCellMar>
          <w:left w:w="0" w:type="dxa"/>
          <w:right w:w="0" w:type="dxa"/>
        </w:tblCellMar>
        <w:tblLook w:val="04A0"/>
      </w:tblPr>
      <w:tblGrid>
        <w:gridCol w:w="480"/>
        <w:gridCol w:w="5700"/>
        <w:gridCol w:w="640"/>
        <w:gridCol w:w="20"/>
      </w:tblGrid>
      <w:tr w:rsidR="0000593D">
        <w:trPr>
          <w:trHeight w:val="294"/>
        </w:trPr>
        <w:tc>
          <w:tcPr>
            <w:tcW w:w="480" w:type="dxa"/>
            <w:vMerge w:val="restart"/>
            <w:vAlign w:val="bottom"/>
          </w:tcPr>
          <w:p w:rsidR="0000593D" w:rsidRDefault="0000593D" w:rsidP="00EB42E3">
            <w:pPr>
              <w:spacing w:after="0"/>
              <w:rPr>
                <w:sz w:val="20"/>
                <w:szCs w:val="20"/>
              </w:rPr>
            </w:pPr>
            <w:r>
              <w:rPr>
                <w:rFonts w:ascii="Times New Roman" w:eastAsia="Times New Roman" w:hAnsi="Times New Roman" w:cs="Times New Roman"/>
                <w:sz w:val="28"/>
                <w:szCs w:val="28"/>
              </w:rPr>
              <w:t>К =</w:t>
            </w:r>
          </w:p>
        </w:tc>
        <w:tc>
          <w:tcPr>
            <w:tcW w:w="5700" w:type="dxa"/>
            <w:vAlign w:val="bottom"/>
          </w:tcPr>
          <w:p w:rsidR="0000593D" w:rsidRDefault="0000593D" w:rsidP="00EB42E3">
            <w:pPr>
              <w:spacing w:after="0"/>
              <w:jc w:val="center"/>
              <w:rPr>
                <w:sz w:val="20"/>
                <w:szCs w:val="20"/>
              </w:rPr>
            </w:pPr>
            <w:r>
              <w:rPr>
                <w:rFonts w:ascii="Times New Roman" w:eastAsia="Times New Roman" w:hAnsi="Times New Roman" w:cs="Times New Roman"/>
                <w:w w:val="95"/>
                <w:sz w:val="24"/>
                <w:szCs w:val="24"/>
              </w:rPr>
              <w:t xml:space="preserve">(292828,0 </w:t>
            </w:r>
            <w:r>
              <w:rPr>
                <w:rFonts w:ascii="Symbol" w:eastAsia="Symbol" w:hAnsi="Symbol" w:cs="Symbol"/>
                <w:w w:val="95"/>
                <w:sz w:val="24"/>
                <w:szCs w:val="24"/>
              </w:rPr>
              <w:t></w:t>
            </w:r>
            <w:r>
              <w:rPr>
                <w:rFonts w:ascii="Times New Roman" w:eastAsia="Times New Roman" w:hAnsi="Times New Roman" w:cs="Times New Roman"/>
                <w:w w:val="95"/>
                <w:sz w:val="24"/>
                <w:szCs w:val="24"/>
              </w:rPr>
              <w:t xml:space="preserve"> 922,9 </w:t>
            </w:r>
            <w:r>
              <w:rPr>
                <w:rFonts w:ascii="Symbol" w:eastAsia="Symbol" w:hAnsi="Symbol" w:cs="Symbol"/>
                <w:w w:val="95"/>
                <w:sz w:val="24"/>
                <w:szCs w:val="24"/>
              </w:rPr>
              <w:t></w:t>
            </w:r>
            <w:r>
              <w:rPr>
                <w:rFonts w:ascii="Times New Roman" w:eastAsia="Times New Roman" w:hAnsi="Times New Roman" w:cs="Times New Roman"/>
                <w:w w:val="95"/>
                <w:sz w:val="24"/>
                <w:szCs w:val="24"/>
              </w:rPr>
              <w:t xml:space="preserve"> 4601,22 </w:t>
            </w:r>
            <w:r>
              <w:rPr>
                <w:rFonts w:ascii="Symbol" w:eastAsia="Symbol" w:hAnsi="Symbol" w:cs="Symbol"/>
                <w:w w:val="95"/>
                <w:sz w:val="24"/>
                <w:szCs w:val="24"/>
              </w:rPr>
              <w:t></w:t>
            </w:r>
            <w:r>
              <w:rPr>
                <w:rFonts w:ascii="Times New Roman" w:eastAsia="Times New Roman" w:hAnsi="Times New Roman" w:cs="Times New Roman"/>
                <w:w w:val="95"/>
                <w:sz w:val="24"/>
                <w:szCs w:val="24"/>
              </w:rPr>
              <w:t xml:space="preserve"> 7110,71 </w:t>
            </w:r>
            <w:r>
              <w:rPr>
                <w:rFonts w:ascii="Symbol" w:eastAsia="Symbol" w:hAnsi="Symbol" w:cs="Symbol"/>
                <w:w w:val="95"/>
                <w:sz w:val="24"/>
                <w:szCs w:val="24"/>
              </w:rPr>
              <w:t></w:t>
            </w:r>
            <w:r>
              <w:rPr>
                <w:rFonts w:ascii="Times New Roman" w:eastAsia="Times New Roman" w:hAnsi="Times New Roman" w:cs="Times New Roman"/>
                <w:w w:val="95"/>
                <w:sz w:val="24"/>
                <w:szCs w:val="24"/>
              </w:rPr>
              <w:t>117131,2) * 4</w:t>
            </w:r>
          </w:p>
        </w:tc>
        <w:tc>
          <w:tcPr>
            <w:tcW w:w="640" w:type="dxa"/>
            <w:vMerge w:val="restart"/>
            <w:vAlign w:val="bottom"/>
          </w:tcPr>
          <w:p w:rsidR="0000593D" w:rsidRDefault="0000593D" w:rsidP="00EB42E3">
            <w:pPr>
              <w:spacing w:after="0"/>
              <w:rPr>
                <w:sz w:val="20"/>
                <w:szCs w:val="20"/>
              </w:rPr>
            </w:pPr>
            <w:r>
              <w:rPr>
                <w:rFonts w:ascii="Symbol" w:eastAsia="Symbol" w:hAnsi="Symbol" w:cs="Symbol"/>
                <w:w w:val="94"/>
                <w:sz w:val="24"/>
                <w:szCs w:val="24"/>
              </w:rPr>
              <w:t></w:t>
            </w:r>
            <w:r>
              <w:rPr>
                <w:rFonts w:ascii="Times New Roman" w:eastAsia="Times New Roman" w:hAnsi="Times New Roman" w:cs="Times New Roman"/>
                <w:w w:val="94"/>
                <w:sz w:val="24"/>
                <w:szCs w:val="24"/>
              </w:rPr>
              <w:t xml:space="preserve"> 3,48</w:t>
            </w:r>
          </w:p>
        </w:tc>
        <w:tc>
          <w:tcPr>
            <w:tcW w:w="0" w:type="dxa"/>
            <w:vAlign w:val="bottom"/>
          </w:tcPr>
          <w:p w:rsidR="0000593D" w:rsidRDefault="0000593D" w:rsidP="00EB42E3">
            <w:pPr>
              <w:spacing w:after="0"/>
              <w:rPr>
                <w:sz w:val="1"/>
                <w:szCs w:val="1"/>
              </w:rPr>
            </w:pPr>
          </w:p>
        </w:tc>
      </w:tr>
      <w:tr w:rsidR="0000593D">
        <w:trPr>
          <w:trHeight w:val="342"/>
        </w:trPr>
        <w:tc>
          <w:tcPr>
            <w:tcW w:w="480" w:type="dxa"/>
            <w:vMerge/>
            <w:vAlign w:val="bottom"/>
          </w:tcPr>
          <w:p w:rsidR="0000593D" w:rsidRDefault="0000593D" w:rsidP="00EB42E3">
            <w:pPr>
              <w:spacing w:after="0"/>
              <w:rPr>
                <w:sz w:val="24"/>
                <w:szCs w:val="24"/>
              </w:rPr>
            </w:pPr>
          </w:p>
        </w:tc>
        <w:tc>
          <w:tcPr>
            <w:tcW w:w="5700" w:type="dxa"/>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4"/>
                <w:szCs w:val="24"/>
              </w:rPr>
              <w:t xml:space="preserve">799562,93 </w:t>
            </w:r>
            <w:r>
              <w:rPr>
                <w:rFonts w:ascii="Symbol" w:eastAsia="Symbol" w:hAnsi="Symbol" w:cs="Symbol"/>
                <w:w w:val="97"/>
                <w:sz w:val="24"/>
                <w:szCs w:val="24"/>
              </w:rPr>
              <w:t></w:t>
            </w:r>
            <w:r>
              <w:rPr>
                <w:rFonts w:ascii="Times New Roman" w:eastAsia="Times New Roman" w:hAnsi="Times New Roman" w:cs="Times New Roman"/>
                <w:w w:val="97"/>
                <w:sz w:val="24"/>
                <w:szCs w:val="24"/>
              </w:rPr>
              <w:t xml:space="preserve"> (22779,46 </w:t>
            </w:r>
            <w:r>
              <w:rPr>
                <w:rFonts w:ascii="Symbol" w:eastAsia="Symbol" w:hAnsi="Symbol" w:cs="Symbol"/>
                <w:w w:val="97"/>
                <w:sz w:val="24"/>
                <w:szCs w:val="24"/>
              </w:rPr>
              <w:t></w:t>
            </w:r>
            <w:r>
              <w:rPr>
                <w:rFonts w:ascii="Times New Roman" w:eastAsia="Times New Roman" w:hAnsi="Times New Roman" w:cs="Times New Roman"/>
                <w:w w:val="97"/>
                <w:sz w:val="24"/>
                <w:szCs w:val="24"/>
              </w:rPr>
              <w:t xml:space="preserve">112974,4 </w:t>
            </w:r>
            <w:r>
              <w:rPr>
                <w:rFonts w:ascii="Symbol" w:eastAsia="Symbol" w:hAnsi="Symbol" w:cs="Symbol"/>
                <w:w w:val="97"/>
                <w:sz w:val="24"/>
                <w:szCs w:val="24"/>
              </w:rPr>
              <w:t></w:t>
            </w:r>
            <w:r>
              <w:rPr>
                <w:rFonts w:ascii="Times New Roman" w:eastAsia="Times New Roman" w:hAnsi="Times New Roman" w:cs="Times New Roman"/>
                <w:w w:val="97"/>
                <w:sz w:val="24"/>
                <w:szCs w:val="24"/>
              </w:rPr>
              <w:t xml:space="preserve"> 33892,32 </w:t>
            </w:r>
            <w:r>
              <w:rPr>
                <w:rFonts w:ascii="Symbol" w:eastAsia="Symbol" w:hAnsi="Symbol" w:cs="Symbol"/>
                <w:w w:val="97"/>
                <w:sz w:val="24"/>
                <w:szCs w:val="24"/>
              </w:rPr>
              <w:t></w:t>
            </w:r>
            <w:r>
              <w:rPr>
                <w:rFonts w:ascii="Times New Roman" w:eastAsia="Times New Roman" w:hAnsi="Times New Roman" w:cs="Times New Roman"/>
                <w:w w:val="97"/>
                <w:sz w:val="24"/>
                <w:szCs w:val="24"/>
              </w:rPr>
              <w:t xml:space="preserve"> 23755,44)</w:t>
            </w:r>
          </w:p>
        </w:tc>
        <w:tc>
          <w:tcPr>
            <w:tcW w:w="640" w:type="dxa"/>
            <w:vMerge/>
            <w:vAlign w:val="bottom"/>
          </w:tcPr>
          <w:p w:rsidR="0000593D" w:rsidRDefault="0000593D" w:rsidP="00EB42E3">
            <w:pPr>
              <w:spacing w:after="0"/>
              <w:rPr>
                <w:sz w:val="24"/>
                <w:szCs w:val="24"/>
              </w:rPr>
            </w:pPr>
          </w:p>
        </w:tc>
        <w:tc>
          <w:tcPr>
            <w:tcW w:w="0" w:type="dxa"/>
            <w:vAlign w:val="bottom"/>
          </w:tcPr>
          <w:p w:rsidR="0000593D" w:rsidRDefault="0000593D" w:rsidP="00EB42E3">
            <w:pPr>
              <w:spacing w:after="0"/>
              <w:rPr>
                <w:sz w:val="1"/>
                <w:szCs w:val="1"/>
              </w:rPr>
            </w:pPr>
          </w:p>
        </w:tc>
      </w:tr>
    </w:tbl>
    <w:p w:rsidR="0000593D" w:rsidRDefault="005659A8" w:rsidP="00EB42E3">
      <w:pPr>
        <w:spacing w:after="0" w:line="20" w:lineRule="exact"/>
        <w:rPr>
          <w:sz w:val="20"/>
          <w:szCs w:val="20"/>
        </w:rPr>
      </w:pPr>
      <w:r>
        <w:rPr>
          <w:sz w:val="20"/>
          <w:szCs w:val="20"/>
        </w:rPr>
        <w:pict>
          <v:line id="Shape 18" o:spid="_x0000_s1035" style="position:absolute;z-index:251703296;visibility:visible;mso-wrap-distance-left:0;mso-wrap-distance-right:0;mso-position-horizontal-relative:text;mso-position-vertical-relative:text" from="75.35pt,-14.9pt" to="356.75pt,-14.9pt" o:allowincell="f" strokeweight=".17872mm"/>
        </w:pic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19"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line="356" w:lineRule="auto"/>
        <w:ind w:firstLine="720"/>
        <w:jc w:val="both"/>
        <w:rPr>
          <w:sz w:val="20"/>
          <w:szCs w:val="20"/>
        </w:rPr>
      </w:pPr>
      <w:r>
        <w:rPr>
          <w:rFonts w:ascii="Times New Roman" w:eastAsia="Times New Roman" w:hAnsi="Times New Roman" w:cs="Times New Roman"/>
          <w:sz w:val="28"/>
          <w:szCs w:val="28"/>
        </w:rPr>
        <w:lastRenderedPageBreak/>
        <w:t>Таким образом, результат расчета точки самоокупаемости позволил определить объема производства, начиная с которого выпуск товара должен приносить прибыль, после разработки 3 проектов производство начнет приносить прибыль.</w:t>
      </w:r>
    </w:p>
    <w:p w:rsidR="0000593D" w:rsidRDefault="0000593D" w:rsidP="00EB42E3">
      <w:pPr>
        <w:spacing w:after="0" w:line="1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b/>
          <w:bCs/>
          <w:sz w:val="28"/>
          <w:szCs w:val="28"/>
        </w:rPr>
        <w:t>5.5 Расчет сравнительной технико-экономической эффективности</w:t>
      </w:r>
    </w:p>
    <w:p w:rsidR="0000593D" w:rsidRDefault="0000593D" w:rsidP="00EB42E3">
      <w:pPr>
        <w:spacing w:after="0" w:line="23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i/>
          <w:iCs/>
          <w:sz w:val="28"/>
          <w:szCs w:val="28"/>
        </w:rPr>
        <w:t>Расчет коэффициента цены потребления</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В качестве интегрального экономического показателя (Ic)</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рассматривается цена потребления, рассчитываемая по следующей формуле</w:t>
      </w:r>
    </w:p>
    <w:p w:rsidR="0000593D" w:rsidRDefault="0000593D" w:rsidP="00EB42E3">
      <w:pPr>
        <w:spacing w:after="0" w:line="76" w:lineRule="exact"/>
        <w:rPr>
          <w:sz w:val="20"/>
          <w:szCs w:val="20"/>
        </w:rPr>
      </w:pPr>
    </w:p>
    <w:tbl>
      <w:tblPr>
        <w:tblW w:w="0" w:type="auto"/>
        <w:tblInd w:w="230" w:type="dxa"/>
        <w:tblLayout w:type="fixed"/>
        <w:tblCellMar>
          <w:left w:w="0" w:type="dxa"/>
          <w:right w:w="0" w:type="dxa"/>
        </w:tblCellMar>
        <w:tblLook w:val="04A0"/>
      </w:tblPr>
      <w:tblGrid>
        <w:gridCol w:w="1080"/>
        <w:gridCol w:w="2780"/>
        <w:gridCol w:w="1900"/>
        <w:gridCol w:w="1700"/>
        <w:gridCol w:w="260"/>
        <w:gridCol w:w="2000"/>
        <w:gridCol w:w="30"/>
      </w:tblGrid>
      <w:tr w:rsidR="0000593D">
        <w:trPr>
          <w:trHeight w:val="426"/>
        </w:trPr>
        <w:tc>
          <w:tcPr>
            <w:tcW w:w="1080" w:type="dxa"/>
            <w:vAlign w:val="bottom"/>
          </w:tcPr>
          <w:p w:rsidR="0000593D" w:rsidRDefault="0000593D" w:rsidP="004721DC">
            <w:pPr>
              <w:spacing w:after="0" w:line="240" w:lineRule="auto"/>
              <w:rPr>
                <w:sz w:val="24"/>
                <w:szCs w:val="24"/>
              </w:rPr>
            </w:pPr>
          </w:p>
        </w:tc>
        <w:tc>
          <w:tcPr>
            <w:tcW w:w="2780" w:type="dxa"/>
            <w:vAlign w:val="bottom"/>
          </w:tcPr>
          <w:p w:rsidR="0000593D" w:rsidRDefault="0000593D" w:rsidP="004721DC">
            <w:pPr>
              <w:spacing w:after="0" w:line="240" w:lineRule="auto"/>
              <w:rPr>
                <w:sz w:val="24"/>
                <w:szCs w:val="24"/>
              </w:rPr>
            </w:pPr>
          </w:p>
        </w:tc>
        <w:tc>
          <w:tcPr>
            <w:tcW w:w="3600" w:type="dxa"/>
            <w:gridSpan w:val="2"/>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Ic=K+З</w:t>
            </w:r>
            <w:r>
              <w:rPr>
                <w:rFonts w:ascii="Times New Roman" w:eastAsia="Times New Roman" w:hAnsi="Times New Roman" w:cs="Times New Roman"/>
                <w:sz w:val="36"/>
                <w:szCs w:val="36"/>
                <w:vertAlign w:val="subscript"/>
              </w:rPr>
              <w:t>э</w:t>
            </w:r>
            <w:r>
              <w:rPr>
                <w:rFonts w:ascii="Times New Roman" w:eastAsia="Times New Roman" w:hAnsi="Times New Roman" w:cs="Times New Roman"/>
                <w:sz w:val="28"/>
                <w:szCs w:val="28"/>
              </w:rPr>
              <w:t xml:space="preserve"> ,</w:t>
            </w:r>
          </w:p>
        </w:tc>
        <w:tc>
          <w:tcPr>
            <w:tcW w:w="2260" w:type="dxa"/>
            <w:gridSpan w:val="2"/>
            <w:vAlign w:val="bottom"/>
          </w:tcPr>
          <w:p w:rsidR="0000593D" w:rsidRDefault="0000593D" w:rsidP="004721DC">
            <w:pPr>
              <w:spacing w:after="0" w:line="240" w:lineRule="auto"/>
              <w:jc w:val="right"/>
              <w:rPr>
                <w:sz w:val="20"/>
                <w:szCs w:val="20"/>
              </w:rPr>
            </w:pPr>
            <w:r>
              <w:rPr>
                <w:rFonts w:ascii="Times New Roman" w:eastAsia="Times New Roman" w:hAnsi="Times New Roman" w:cs="Times New Roman"/>
                <w:sz w:val="28"/>
                <w:szCs w:val="28"/>
              </w:rPr>
              <w:t>(5.8)</w:t>
            </w:r>
          </w:p>
        </w:tc>
        <w:tc>
          <w:tcPr>
            <w:tcW w:w="0" w:type="dxa"/>
            <w:vAlign w:val="bottom"/>
          </w:tcPr>
          <w:p w:rsidR="0000593D" w:rsidRDefault="0000593D" w:rsidP="004721DC">
            <w:pPr>
              <w:spacing w:after="0" w:line="240" w:lineRule="auto"/>
              <w:rPr>
                <w:sz w:val="1"/>
                <w:szCs w:val="1"/>
              </w:rPr>
            </w:pPr>
          </w:p>
        </w:tc>
      </w:tr>
      <w:tr w:rsidR="0000593D">
        <w:trPr>
          <w:trHeight w:val="466"/>
        </w:trPr>
        <w:tc>
          <w:tcPr>
            <w:tcW w:w="1080" w:type="dxa"/>
            <w:vAlign w:val="bottom"/>
          </w:tcPr>
          <w:p w:rsidR="0000593D" w:rsidRDefault="0000593D" w:rsidP="004721DC">
            <w:pPr>
              <w:spacing w:after="0" w:line="240" w:lineRule="auto"/>
              <w:rPr>
                <w:sz w:val="24"/>
                <w:szCs w:val="24"/>
              </w:rPr>
            </w:pPr>
          </w:p>
        </w:tc>
        <w:tc>
          <w:tcPr>
            <w:tcW w:w="8640" w:type="dxa"/>
            <w:gridSpan w:val="5"/>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w w:val="99"/>
                <w:sz w:val="28"/>
                <w:szCs w:val="28"/>
              </w:rPr>
              <w:t>Таблица 5.8 – Вычисление коэффициента цены потребления</w:t>
            </w:r>
          </w:p>
        </w:tc>
        <w:tc>
          <w:tcPr>
            <w:tcW w:w="0" w:type="dxa"/>
            <w:vAlign w:val="bottom"/>
          </w:tcPr>
          <w:p w:rsidR="0000593D" w:rsidRDefault="0000593D" w:rsidP="004721DC">
            <w:pPr>
              <w:spacing w:after="0" w:line="240" w:lineRule="auto"/>
              <w:rPr>
                <w:sz w:val="1"/>
                <w:szCs w:val="1"/>
              </w:rPr>
            </w:pPr>
          </w:p>
        </w:tc>
      </w:tr>
      <w:tr w:rsidR="0000593D">
        <w:trPr>
          <w:trHeight w:val="288"/>
        </w:trPr>
        <w:tc>
          <w:tcPr>
            <w:tcW w:w="1080" w:type="dxa"/>
            <w:tcBorders>
              <w:bottom w:val="single" w:sz="8" w:space="0" w:color="auto"/>
            </w:tcBorders>
            <w:vAlign w:val="bottom"/>
          </w:tcPr>
          <w:p w:rsidR="0000593D" w:rsidRDefault="0000593D" w:rsidP="004721DC">
            <w:pPr>
              <w:spacing w:after="0" w:line="240" w:lineRule="auto"/>
              <w:rPr>
                <w:sz w:val="24"/>
                <w:szCs w:val="24"/>
              </w:rPr>
            </w:pPr>
          </w:p>
        </w:tc>
        <w:tc>
          <w:tcPr>
            <w:tcW w:w="2780" w:type="dxa"/>
            <w:tcBorders>
              <w:bottom w:val="single" w:sz="8" w:space="0" w:color="auto"/>
            </w:tcBorders>
            <w:vAlign w:val="bottom"/>
          </w:tcPr>
          <w:p w:rsidR="0000593D" w:rsidRDefault="0000593D" w:rsidP="004721DC">
            <w:pPr>
              <w:spacing w:after="0" w:line="240" w:lineRule="auto"/>
              <w:rPr>
                <w:sz w:val="24"/>
                <w:szCs w:val="24"/>
              </w:rPr>
            </w:pPr>
          </w:p>
        </w:tc>
        <w:tc>
          <w:tcPr>
            <w:tcW w:w="1900" w:type="dxa"/>
            <w:tcBorders>
              <w:bottom w:val="single" w:sz="8" w:space="0" w:color="auto"/>
            </w:tcBorders>
            <w:vAlign w:val="bottom"/>
          </w:tcPr>
          <w:p w:rsidR="0000593D" w:rsidRDefault="0000593D" w:rsidP="004721DC">
            <w:pPr>
              <w:spacing w:after="0" w:line="240" w:lineRule="auto"/>
              <w:rPr>
                <w:sz w:val="24"/>
                <w:szCs w:val="24"/>
              </w:rPr>
            </w:pPr>
          </w:p>
        </w:tc>
        <w:tc>
          <w:tcPr>
            <w:tcW w:w="1700" w:type="dxa"/>
            <w:tcBorders>
              <w:bottom w:val="single" w:sz="8" w:space="0" w:color="auto"/>
            </w:tcBorders>
            <w:vAlign w:val="bottom"/>
          </w:tcPr>
          <w:p w:rsidR="0000593D" w:rsidRDefault="0000593D" w:rsidP="004721DC">
            <w:pPr>
              <w:spacing w:after="0" w:line="240" w:lineRule="auto"/>
              <w:rPr>
                <w:sz w:val="24"/>
                <w:szCs w:val="24"/>
              </w:rPr>
            </w:pPr>
          </w:p>
        </w:tc>
        <w:tc>
          <w:tcPr>
            <w:tcW w:w="260" w:type="dxa"/>
            <w:tcBorders>
              <w:bottom w:val="single" w:sz="8" w:space="0" w:color="auto"/>
            </w:tcBorders>
            <w:vAlign w:val="bottom"/>
          </w:tcPr>
          <w:p w:rsidR="0000593D" w:rsidRDefault="0000593D" w:rsidP="004721DC">
            <w:pPr>
              <w:spacing w:after="0" w:line="240" w:lineRule="auto"/>
              <w:rPr>
                <w:sz w:val="24"/>
                <w:szCs w:val="24"/>
              </w:rPr>
            </w:pPr>
          </w:p>
        </w:tc>
        <w:tc>
          <w:tcPr>
            <w:tcW w:w="2000" w:type="dxa"/>
            <w:tcBorders>
              <w:bottom w:val="single" w:sz="8" w:space="0" w:color="auto"/>
            </w:tcBorders>
            <w:vAlign w:val="bottom"/>
          </w:tcPr>
          <w:p w:rsidR="0000593D" w:rsidRDefault="0000593D" w:rsidP="004721DC">
            <w:pPr>
              <w:spacing w:after="0" w:line="240" w:lineRule="auto"/>
              <w:rPr>
                <w:sz w:val="24"/>
                <w:szCs w:val="24"/>
              </w:rPr>
            </w:pPr>
          </w:p>
        </w:tc>
        <w:tc>
          <w:tcPr>
            <w:tcW w:w="0" w:type="dxa"/>
            <w:vAlign w:val="bottom"/>
          </w:tcPr>
          <w:p w:rsidR="0000593D" w:rsidRDefault="0000593D" w:rsidP="004721DC">
            <w:pPr>
              <w:spacing w:after="0" w:line="240" w:lineRule="auto"/>
              <w:rPr>
                <w:sz w:val="1"/>
                <w:szCs w:val="1"/>
              </w:rPr>
            </w:pPr>
          </w:p>
        </w:tc>
      </w:tr>
      <w:tr w:rsidR="0000593D">
        <w:trPr>
          <w:trHeight w:val="309"/>
        </w:trPr>
        <w:tc>
          <w:tcPr>
            <w:tcW w:w="5760" w:type="dxa"/>
            <w:gridSpan w:val="3"/>
            <w:vMerge w:val="restart"/>
            <w:tcBorders>
              <w:left w:val="single" w:sz="8" w:space="0" w:color="auto"/>
              <w:righ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Наименование статьи калькуляции</w:t>
            </w:r>
          </w:p>
        </w:tc>
        <w:tc>
          <w:tcPr>
            <w:tcW w:w="1700" w:type="dxa"/>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w w:val="98"/>
                <w:sz w:val="28"/>
                <w:szCs w:val="28"/>
              </w:rPr>
              <w:t>Аналог</w:t>
            </w:r>
          </w:p>
        </w:tc>
        <w:tc>
          <w:tcPr>
            <w:tcW w:w="260" w:type="dxa"/>
            <w:tcBorders>
              <w:right w:val="single" w:sz="8" w:space="0" w:color="auto"/>
            </w:tcBorders>
            <w:vAlign w:val="bottom"/>
          </w:tcPr>
          <w:p w:rsidR="0000593D" w:rsidRDefault="0000593D" w:rsidP="004721DC">
            <w:pPr>
              <w:spacing w:after="0" w:line="240" w:lineRule="auto"/>
              <w:rPr>
                <w:sz w:val="24"/>
                <w:szCs w:val="24"/>
              </w:rPr>
            </w:pPr>
          </w:p>
        </w:tc>
        <w:tc>
          <w:tcPr>
            <w:tcW w:w="2000" w:type="dxa"/>
            <w:tcBorders>
              <w:right w:val="single" w:sz="8" w:space="0" w:color="auto"/>
            </w:tcBorders>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w w:val="99"/>
                <w:sz w:val="28"/>
                <w:szCs w:val="28"/>
              </w:rPr>
              <w:t>Разработка</w:t>
            </w:r>
          </w:p>
        </w:tc>
        <w:tc>
          <w:tcPr>
            <w:tcW w:w="0" w:type="dxa"/>
            <w:vAlign w:val="bottom"/>
          </w:tcPr>
          <w:p w:rsidR="0000593D" w:rsidRDefault="0000593D" w:rsidP="004721DC">
            <w:pPr>
              <w:spacing w:after="0" w:line="240" w:lineRule="auto"/>
              <w:rPr>
                <w:sz w:val="1"/>
                <w:szCs w:val="1"/>
              </w:rPr>
            </w:pPr>
          </w:p>
        </w:tc>
      </w:tr>
      <w:tr w:rsidR="0000593D">
        <w:trPr>
          <w:trHeight w:val="242"/>
        </w:trPr>
        <w:tc>
          <w:tcPr>
            <w:tcW w:w="5760" w:type="dxa"/>
            <w:gridSpan w:val="3"/>
            <w:vMerge/>
            <w:tcBorders>
              <w:left w:val="single" w:sz="8" w:space="0" w:color="auto"/>
              <w:right w:val="single" w:sz="8" w:space="0" w:color="auto"/>
            </w:tcBorders>
            <w:vAlign w:val="bottom"/>
          </w:tcPr>
          <w:p w:rsidR="0000593D" w:rsidRDefault="0000593D" w:rsidP="004721DC">
            <w:pPr>
              <w:spacing w:after="0" w:line="240" w:lineRule="auto"/>
              <w:rPr>
                <w:sz w:val="21"/>
                <w:szCs w:val="21"/>
              </w:rPr>
            </w:pPr>
          </w:p>
        </w:tc>
        <w:tc>
          <w:tcPr>
            <w:tcW w:w="1700" w:type="dxa"/>
            <w:vMerge w:val="restart"/>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sz w:val="28"/>
                <w:szCs w:val="28"/>
              </w:rPr>
              <w:t>Сумма, руб.</w:t>
            </w:r>
          </w:p>
        </w:tc>
        <w:tc>
          <w:tcPr>
            <w:tcW w:w="260" w:type="dxa"/>
            <w:tcBorders>
              <w:right w:val="single" w:sz="8" w:space="0" w:color="auto"/>
            </w:tcBorders>
            <w:vAlign w:val="bottom"/>
          </w:tcPr>
          <w:p w:rsidR="0000593D" w:rsidRDefault="0000593D" w:rsidP="004721DC">
            <w:pPr>
              <w:spacing w:after="0" w:line="240" w:lineRule="auto"/>
              <w:rPr>
                <w:sz w:val="21"/>
                <w:szCs w:val="21"/>
              </w:rPr>
            </w:pPr>
          </w:p>
        </w:tc>
        <w:tc>
          <w:tcPr>
            <w:tcW w:w="2000" w:type="dxa"/>
            <w:vMerge w:val="restart"/>
            <w:tcBorders>
              <w:right w:val="single" w:sz="8" w:space="0" w:color="auto"/>
            </w:tcBorders>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sz w:val="28"/>
                <w:szCs w:val="28"/>
              </w:rPr>
              <w:t>Сумма, руб.</w:t>
            </w:r>
          </w:p>
        </w:tc>
        <w:tc>
          <w:tcPr>
            <w:tcW w:w="0" w:type="dxa"/>
            <w:vAlign w:val="bottom"/>
          </w:tcPr>
          <w:p w:rsidR="0000593D" w:rsidRDefault="0000593D" w:rsidP="004721DC">
            <w:pPr>
              <w:spacing w:after="0" w:line="240" w:lineRule="auto"/>
              <w:rPr>
                <w:sz w:val="1"/>
                <w:szCs w:val="1"/>
              </w:rPr>
            </w:pPr>
          </w:p>
        </w:tc>
      </w:tr>
      <w:tr w:rsidR="0000593D">
        <w:trPr>
          <w:trHeight w:val="240"/>
        </w:trPr>
        <w:tc>
          <w:tcPr>
            <w:tcW w:w="1080" w:type="dxa"/>
            <w:tcBorders>
              <w:left w:val="single" w:sz="8" w:space="0" w:color="auto"/>
            </w:tcBorders>
            <w:vAlign w:val="bottom"/>
          </w:tcPr>
          <w:p w:rsidR="0000593D" w:rsidRDefault="0000593D" w:rsidP="004721DC">
            <w:pPr>
              <w:spacing w:after="0" w:line="240" w:lineRule="auto"/>
              <w:rPr>
                <w:sz w:val="20"/>
                <w:szCs w:val="20"/>
              </w:rPr>
            </w:pPr>
          </w:p>
        </w:tc>
        <w:tc>
          <w:tcPr>
            <w:tcW w:w="2780" w:type="dxa"/>
            <w:vAlign w:val="bottom"/>
          </w:tcPr>
          <w:p w:rsidR="0000593D" w:rsidRDefault="0000593D" w:rsidP="004721DC">
            <w:pPr>
              <w:spacing w:after="0" w:line="240" w:lineRule="auto"/>
              <w:rPr>
                <w:sz w:val="20"/>
                <w:szCs w:val="20"/>
              </w:rPr>
            </w:pPr>
          </w:p>
        </w:tc>
        <w:tc>
          <w:tcPr>
            <w:tcW w:w="1900" w:type="dxa"/>
            <w:tcBorders>
              <w:right w:val="single" w:sz="8" w:space="0" w:color="auto"/>
            </w:tcBorders>
            <w:vAlign w:val="bottom"/>
          </w:tcPr>
          <w:p w:rsidR="0000593D" w:rsidRDefault="0000593D" w:rsidP="004721DC">
            <w:pPr>
              <w:spacing w:after="0" w:line="240" w:lineRule="auto"/>
              <w:rPr>
                <w:sz w:val="20"/>
                <w:szCs w:val="20"/>
              </w:rPr>
            </w:pPr>
          </w:p>
        </w:tc>
        <w:tc>
          <w:tcPr>
            <w:tcW w:w="1700" w:type="dxa"/>
            <w:vMerge/>
            <w:vAlign w:val="bottom"/>
          </w:tcPr>
          <w:p w:rsidR="0000593D" w:rsidRDefault="0000593D" w:rsidP="004721DC">
            <w:pPr>
              <w:spacing w:after="0" w:line="240" w:lineRule="auto"/>
              <w:rPr>
                <w:sz w:val="20"/>
                <w:szCs w:val="20"/>
              </w:rPr>
            </w:pPr>
          </w:p>
        </w:tc>
        <w:tc>
          <w:tcPr>
            <w:tcW w:w="260" w:type="dxa"/>
            <w:tcBorders>
              <w:right w:val="single" w:sz="8" w:space="0" w:color="auto"/>
            </w:tcBorders>
            <w:vAlign w:val="bottom"/>
          </w:tcPr>
          <w:p w:rsidR="0000593D" w:rsidRDefault="0000593D" w:rsidP="004721DC">
            <w:pPr>
              <w:spacing w:after="0" w:line="240" w:lineRule="auto"/>
              <w:rPr>
                <w:sz w:val="20"/>
                <w:szCs w:val="20"/>
              </w:rPr>
            </w:pPr>
          </w:p>
        </w:tc>
        <w:tc>
          <w:tcPr>
            <w:tcW w:w="2000" w:type="dxa"/>
            <w:vMerge/>
            <w:tcBorders>
              <w:right w:val="single" w:sz="8" w:space="0" w:color="auto"/>
            </w:tcBorders>
            <w:vAlign w:val="bottom"/>
          </w:tcPr>
          <w:p w:rsidR="0000593D" w:rsidRDefault="0000593D" w:rsidP="004721DC">
            <w:pPr>
              <w:spacing w:after="0" w:line="240" w:lineRule="auto"/>
              <w:rPr>
                <w:sz w:val="20"/>
                <w:szCs w:val="20"/>
              </w:rPr>
            </w:pPr>
          </w:p>
        </w:tc>
        <w:tc>
          <w:tcPr>
            <w:tcW w:w="0" w:type="dxa"/>
            <w:vAlign w:val="bottom"/>
          </w:tcPr>
          <w:p w:rsidR="0000593D" w:rsidRDefault="0000593D" w:rsidP="004721DC">
            <w:pPr>
              <w:spacing w:after="0" w:line="240" w:lineRule="auto"/>
              <w:rPr>
                <w:sz w:val="1"/>
                <w:szCs w:val="1"/>
              </w:rPr>
            </w:pPr>
          </w:p>
        </w:tc>
      </w:tr>
      <w:tr w:rsidR="0000593D">
        <w:trPr>
          <w:trHeight w:val="168"/>
        </w:trPr>
        <w:tc>
          <w:tcPr>
            <w:tcW w:w="3860" w:type="dxa"/>
            <w:gridSpan w:val="2"/>
            <w:tcBorders>
              <w:left w:val="single" w:sz="8" w:space="0" w:color="auto"/>
              <w:bottom w:val="single" w:sz="8" w:space="0" w:color="auto"/>
            </w:tcBorders>
            <w:vAlign w:val="bottom"/>
          </w:tcPr>
          <w:p w:rsidR="0000593D" w:rsidRDefault="0000593D" w:rsidP="004721DC">
            <w:pPr>
              <w:spacing w:after="0" w:line="240" w:lineRule="auto"/>
              <w:rPr>
                <w:sz w:val="14"/>
                <w:szCs w:val="14"/>
              </w:rPr>
            </w:pPr>
          </w:p>
        </w:tc>
        <w:tc>
          <w:tcPr>
            <w:tcW w:w="1900" w:type="dxa"/>
            <w:tcBorders>
              <w:bottom w:val="single" w:sz="8" w:space="0" w:color="auto"/>
              <w:right w:val="single" w:sz="8" w:space="0" w:color="auto"/>
            </w:tcBorders>
            <w:vAlign w:val="bottom"/>
          </w:tcPr>
          <w:p w:rsidR="0000593D" w:rsidRDefault="0000593D" w:rsidP="004721DC">
            <w:pPr>
              <w:spacing w:after="0" w:line="240" w:lineRule="auto"/>
              <w:rPr>
                <w:sz w:val="14"/>
                <w:szCs w:val="14"/>
              </w:rPr>
            </w:pPr>
          </w:p>
        </w:tc>
        <w:tc>
          <w:tcPr>
            <w:tcW w:w="1700" w:type="dxa"/>
            <w:tcBorders>
              <w:bottom w:val="single" w:sz="8" w:space="0" w:color="auto"/>
            </w:tcBorders>
            <w:vAlign w:val="bottom"/>
          </w:tcPr>
          <w:p w:rsidR="0000593D" w:rsidRDefault="0000593D" w:rsidP="004721DC">
            <w:pPr>
              <w:spacing w:after="0" w:line="240" w:lineRule="auto"/>
              <w:rPr>
                <w:sz w:val="14"/>
                <w:szCs w:val="14"/>
              </w:rPr>
            </w:pPr>
          </w:p>
        </w:tc>
        <w:tc>
          <w:tcPr>
            <w:tcW w:w="260" w:type="dxa"/>
            <w:tcBorders>
              <w:bottom w:val="single" w:sz="8" w:space="0" w:color="auto"/>
              <w:right w:val="single" w:sz="8" w:space="0" w:color="auto"/>
            </w:tcBorders>
            <w:vAlign w:val="bottom"/>
          </w:tcPr>
          <w:p w:rsidR="0000593D" w:rsidRDefault="0000593D" w:rsidP="004721DC">
            <w:pPr>
              <w:spacing w:after="0" w:line="240" w:lineRule="auto"/>
              <w:rPr>
                <w:sz w:val="14"/>
                <w:szCs w:val="14"/>
              </w:rPr>
            </w:pPr>
          </w:p>
        </w:tc>
        <w:tc>
          <w:tcPr>
            <w:tcW w:w="2000" w:type="dxa"/>
            <w:tcBorders>
              <w:bottom w:val="single" w:sz="8" w:space="0" w:color="auto"/>
              <w:right w:val="single" w:sz="8" w:space="0" w:color="auto"/>
            </w:tcBorders>
            <w:vAlign w:val="bottom"/>
          </w:tcPr>
          <w:p w:rsidR="0000593D" w:rsidRDefault="0000593D" w:rsidP="004721DC">
            <w:pPr>
              <w:spacing w:after="0" w:line="240" w:lineRule="auto"/>
              <w:rPr>
                <w:sz w:val="14"/>
                <w:szCs w:val="14"/>
              </w:rPr>
            </w:pPr>
          </w:p>
        </w:tc>
        <w:tc>
          <w:tcPr>
            <w:tcW w:w="0" w:type="dxa"/>
            <w:vAlign w:val="bottom"/>
          </w:tcPr>
          <w:p w:rsidR="0000593D" w:rsidRDefault="0000593D" w:rsidP="004721DC">
            <w:pPr>
              <w:spacing w:after="0" w:line="240" w:lineRule="auto"/>
              <w:rPr>
                <w:sz w:val="1"/>
                <w:szCs w:val="1"/>
              </w:rPr>
            </w:pPr>
          </w:p>
        </w:tc>
      </w:tr>
      <w:tr w:rsidR="0000593D">
        <w:trPr>
          <w:trHeight w:val="311"/>
        </w:trPr>
        <w:tc>
          <w:tcPr>
            <w:tcW w:w="3860" w:type="dxa"/>
            <w:gridSpan w:val="2"/>
            <w:tcBorders>
              <w:lef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 xml:space="preserve">Единовременные затраты </w:t>
            </w:r>
            <w:r>
              <w:rPr>
                <w:rFonts w:ascii="Times New Roman" w:eastAsia="Times New Roman" w:hAnsi="Times New Roman" w:cs="Times New Roman"/>
                <w:i/>
                <w:iCs/>
                <w:sz w:val="28"/>
                <w:szCs w:val="28"/>
              </w:rPr>
              <w:t>К</w:t>
            </w:r>
          </w:p>
        </w:tc>
        <w:tc>
          <w:tcPr>
            <w:tcW w:w="1900" w:type="dxa"/>
            <w:tcBorders>
              <w:right w:val="single" w:sz="8" w:space="0" w:color="auto"/>
            </w:tcBorders>
            <w:vAlign w:val="bottom"/>
          </w:tcPr>
          <w:p w:rsidR="0000593D" w:rsidRDefault="0000593D" w:rsidP="004721DC">
            <w:pPr>
              <w:spacing w:after="0" w:line="240" w:lineRule="auto"/>
              <w:rPr>
                <w:sz w:val="24"/>
                <w:szCs w:val="24"/>
              </w:rPr>
            </w:pPr>
          </w:p>
        </w:tc>
        <w:tc>
          <w:tcPr>
            <w:tcW w:w="1700" w:type="dxa"/>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sz w:val="28"/>
                <w:szCs w:val="28"/>
              </w:rPr>
              <w:t>380676,4</w:t>
            </w:r>
          </w:p>
        </w:tc>
        <w:tc>
          <w:tcPr>
            <w:tcW w:w="260" w:type="dxa"/>
            <w:tcBorders>
              <w:right w:val="single" w:sz="8" w:space="0" w:color="auto"/>
            </w:tcBorders>
            <w:vAlign w:val="bottom"/>
          </w:tcPr>
          <w:p w:rsidR="0000593D" w:rsidRDefault="0000593D" w:rsidP="004721DC">
            <w:pPr>
              <w:spacing w:after="0" w:line="240" w:lineRule="auto"/>
              <w:rPr>
                <w:sz w:val="24"/>
                <w:szCs w:val="24"/>
              </w:rPr>
            </w:pPr>
          </w:p>
        </w:tc>
        <w:tc>
          <w:tcPr>
            <w:tcW w:w="2000" w:type="dxa"/>
            <w:tcBorders>
              <w:right w:val="single" w:sz="8" w:space="0" w:color="auto"/>
            </w:tcBorders>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sz w:val="28"/>
                <w:szCs w:val="28"/>
              </w:rPr>
              <w:t>292828,0</w:t>
            </w:r>
          </w:p>
        </w:tc>
        <w:tc>
          <w:tcPr>
            <w:tcW w:w="0" w:type="dxa"/>
            <w:vAlign w:val="bottom"/>
          </w:tcPr>
          <w:p w:rsidR="0000593D" w:rsidRDefault="0000593D" w:rsidP="004721DC">
            <w:pPr>
              <w:spacing w:after="0" w:line="240" w:lineRule="auto"/>
              <w:rPr>
                <w:sz w:val="1"/>
                <w:szCs w:val="1"/>
              </w:rPr>
            </w:pPr>
          </w:p>
        </w:tc>
      </w:tr>
      <w:tr w:rsidR="0000593D">
        <w:trPr>
          <w:trHeight w:val="188"/>
        </w:trPr>
        <w:tc>
          <w:tcPr>
            <w:tcW w:w="5760" w:type="dxa"/>
            <w:gridSpan w:val="3"/>
            <w:tcBorders>
              <w:left w:val="single" w:sz="8" w:space="0" w:color="auto"/>
              <w:bottom w:val="single" w:sz="8" w:space="0" w:color="auto"/>
              <w:right w:val="single" w:sz="8" w:space="0" w:color="auto"/>
            </w:tcBorders>
            <w:vAlign w:val="bottom"/>
          </w:tcPr>
          <w:p w:rsidR="0000593D" w:rsidRDefault="0000593D" w:rsidP="004721DC">
            <w:pPr>
              <w:spacing w:after="0" w:line="240" w:lineRule="auto"/>
              <w:rPr>
                <w:sz w:val="16"/>
                <w:szCs w:val="16"/>
              </w:rPr>
            </w:pPr>
          </w:p>
        </w:tc>
        <w:tc>
          <w:tcPr>
            <w:tcW w:w="1700" w:type="dxa"/>
            <w:tcBorders>
              <w:bottom w:val="single" w:sz="8" w:space="0" w:color="auto"/>
            </w:tcBorders>
            <w:vAlign w:val="bottom"/>
          </w:tcPr>
          <w:p w:rsidR="0000593D" w:rsidRDefault="0000593D" w:rsidP="004721DC">
            <w:pPr>
              <w:spacing w:after="0" w:line="240" w:lineRule="auto"/>
              <w:rPr>
                <w:sz w:val="16"/>
                <w:szCs w:val="16"/>
              </w:rPr>
            </w:pPr>
          </w:p>
        </w:tc>
        <w:tc>
          <w:tcPr>
            <w:tcW w:w="260" w:type="dxa"/>
            <w:tcBorders>
              <w:bottom w:val="single" w:sz="8" w:space="0" w:color="auto"/>
              <w:right w:val="single" w:sz="8" w:space="0" w:color="auto"/>
            </w:tcBorders>
            <w:vAlign w:val="bottom"/>
          </w:tcPr>
          <w:p w:rsidR="0000593D" w:rsidRDefault="0000593D" w:rsidP="004721DC">
            <w:pPr>
              <w:spacing w:after="0" w:line="240" w:lineRule="auto"/>
              <w:rPr>
                <w:sz w:val="16"/>
                <w:szCs w:val="16"/>
              </w:rPr>
            </w:pPr>
          </w:p>
        </w:tc>
        <w:tc>
          <w:tcPr>
            <w:tcW w:w="2000" w:type="dxa"/>
            <w:tcBorders>
              <w:bottom w:val="single" w:sz="8" w:space="0" w:color="auto"/>
              <w:right w:val="single" w:sz="8" w:space="0" w:color="auto"/>
            </w:tcBorders>
            <w:vAlign w:val="bottom"/>
          </w:tcPr>
          <w:p w:rsidR="0000593D" w:rsidRDefault="0000593D" w:rsidP="004721DC">
            <w:pPr>
              <w:spacing w:after="0" w:line="240" w:lineRule="auto"/>
              <w:rPr>
                <w:sz w:val="16"/>
                <w:szCs w:val="16"/>
              </w:rPr>
            </w:pPr>
          </w:p>
        </w:tc>
        <w:tc>
          <w:tcPr>
            <w:tcW w:w="0" w:type="dxa"/>
            <w:vAlign w:val="bottom"/>
          </w:tcPr>
          <w:p w:rsidR="0000593D" w:rsidRDefault="0000593D" w:rsidP="004721DC">
            <w:pPr>
              <w:spacing w:after="0" w:line="240" w:lineRule="auto"/>
              <w:rPr>
                <w:sz w:val="1"/>
                <w:szCs w:val="1"/>
              </w:rPr>
            </w:pPr>
          </w:p>
        </w:tc>
      </w:tr>
      <w:tr w:rsidR="0000593D">
        <w:trPr>
          <w:trHeight w:val="289"/>
        </w:trPr>
        <w:tc>
          <w:tcPr>
            <w:tcW w:w="5760" w:type="dxa"/>
            <w:gridSpan w:val="3"/>
            <w:tcBorders>
              <w:left w:val="single" w:sz="8" w:space="0" w:color="auto"/>
              <w:righ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Текущие  затраты  на  эксплуатацию  изделия</w:t>
            </w:r>
          </w:p>
        </w:tc>
        <w:tc>
          <w:tcPr>
            <w:tcW w:w="1700" w:type="dxa"/>
            <w:vMerge w:val="restart"/>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w w:val="99"/>
                <w:sz w:val="28"/>
                <w:szCs w:val="28"/>
              </w:rPr>
              <w:t>1440</w:t>
            </w:r>
          </w:p>
        </w:tc>
        <w:tc>
          <w:tcPr>
            <w:tcW w:w="260" w:type="dxa"/>
            <w:tcBorders>
              <w:right w:val="single" w:sz="8" w:space="0" w:color="auto"/>
            </w:tcBorders>
            <w:vAlign w:val="bottom"/>
          </w:tcPr>
          <w:p w:rsidR="0000593D" w:rsidRDefault="0000593D" w:rsidP="004721DC">
            <w:pPr>
              <w:spacing w:after="0" w:line="240" w:lineRule="auto"/>
              <w:rPr>
                <w:sz w:val="24"/>
                <w:szCs w:val="24"/>
              </w:rPr>
            </w:pPr>
          </w:p>
        </w:tc>
        <w:tc>
          <w:tcPr>
            <w:tcW w:w="2000" w:type="dxa"/>
            <w:vMerge w:val="restart"/>
            <w:tcBorders>
              <w:right w:val="single" w:sz="8" w:space="0" w:color="auto"/>
            </w:tcBorders>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w w:val="99"/>
                <w:sz w:val="28"/>
                <w:szCs w:val="28"/>
              </w:rPr>
              <w:t>1872</w:t>
            </w:r>
          </w:p>
        </w:tc>
        <w:tc>
          <w:tcPr>
            <w:tcW w:w="0" w:type="dxa"/>
            <w:vAlign w:val="bottom"/>
          </w:tcPr>
          <w:p w:rsidR="0000593D" w:rsidRDefault="0000593D" w:rsidP="004721DC">
            <w:pPr>
              <w:spacing w:after="0" w:line="240" w:lineRule="auto"/>
              <w:rPr>
                <w:sz w:val="1"/>
                <w:szCs w:val="1"/>
              </w:rPr>
            </w:pPr>
          </w:p>
        </w:tc>
      </w:tr>
      <w:tr w:rsidR="0000593D">
        <w:trPr>
          <w:trHeight w:val="271"/>
        </w:trPr>
        <w:tc>
          <w:tcPr>
            <w:tcW w:w="1080" w:type="dxa"/>
            <w:vMerge w:val="restart"/>
            <w:tcBorders>
              <w:lef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i/>
                <w:iCs/>
                <w:sz w:val="56"/>
                <w:szCs w:val="56"/>
                <w:vertAlign w:val="superscript"/>
              </w:rPr>
              <w:t>З</w:t>
            </w:r>
            <w:r>
              <w:rPr>
                <w:rFonts w:ascii="Times New Roman" w:eastAsia="Times New Roman" w:hAnsi="Times New Roman" w:cs="Times New Roman"/>
                <w:i/>
                <w:iCs/>
                <w:sz w:val="18"/>
                <w:szCs w:val="18"/>
              </w:rPr>
              <w:t>Э</w:t>
            </w:r>
          </w:p>
        </w:tc>
        <w:tc>
          <w:tcPr>
            <w:tcW w:w="2780" w:type="dxa"/>
            <w:vAlign w:val="bottom"/>
          </w:tcPr>
          <w:p w:rsidR="0000593D" w:rsidRDefault="0000593D" w:rsidP="004721DC">
            <w:pPr>
              <w:spacing w:after="0" w:line="240" w:lineRule="auto"/>
              <w:rPr>
                <w:sz w:val="23"/>
                <w:szCs w:val="23"/>
              </w:rPr>
            </w:pPr>
          </w:p>
        </w:tc>
        <w:tc>
          <w:tcPr>
            <w:tcW w:w="1900" w:type="dxa"/>
            <w:tcBorders>
              <w:right w:val="single" w:sz="8" w:space="0" w:color="auto"/>
            </w:tcBorders>
            <w:vAlign w:val="bottom"/>
          </w:tcPr>
          <w:p w:rsidR="0000593D" w:rsidRDefault="0000593D" w:rsidP="004721DC">
            <w:pPr>
              <w:spacing w:after="0" w:line="240" w:lineRule="auto"/>
              <w:rPr>
                <w:sz w:val="23"/>
                <w:szCs w:val="23"/>
              </w:rPr>
            </w:pPr>
          </w:p>
        </w:tc>
        <w:tc>
          <w:tcPr>
            <w:tcW w:w="1700" w:type="dxa"/>
            <w:vMerge/>
            <w:vAlign w:val="bottom"/>
          </w:tcPr>
          <w:p w:rsidR="0000593D" w:rsidRDefault="0000593D" w:rsidP="004721DC">
            <w:pPr>
              <w:spacing w:after="0" w:line="240" w:lineRule="auto"/>
              <w:rPr>
                <w:sz w:val="23"/>
                <w:szCs w:val="23"/>
              </w:rPr>
            </w:pPr>
          </w:p>
        </w:tc>
        <w:tc>
          <w:tcPr>
            <w:tcW w:w="260" w:type="dxa"/>
            <w:tcBorders>
              <w:right w:val="single" w:sz="8" w:space="0" w:color="auto"/>
            </w:tcBorders>
            <w:vAlign w:val="bottom"/>
          </w:tcPr>
          <w:p w:rsidR="0000593D" w:rsidRDefault="0000593D" w:rsidP="004721DC">
            <w:pPr>
              <w:spacing w:after="0" w:line="240" w:lineRule="auto"/>
              <w:rPr>
                <w:sz w:val="23"/>
                <w:szCs w:val="23"/>
              </w:rPr>
            </w:pPr>
          </w:p>
        </w:tc>
        <w:tc>
          <w:tcPr>
            <w:tcW w:w="2000" w:type="dxa"/>
            <w:vMerge/>
            <w:tcBorders>
              <w:right w:val="single" w:sz="8" w:space="0" w:color="auto"/>
            </w:tcBorders>
            <w:vAlign w:val="bottom"/>
          </w:tcPr>
          <w:p w:rsidR="0000593D" w:rsidRDefault="0000593D" w:rsidP="004721DC">
            <w:pPr>
              <w:spacing w:after="0" w:line="240" w:lineRule="auto"/>
              <w:rPr>
                <w:sz w:val="23"/>
                <w:szCs w:val="23"/>
              </w:rPr>
            </w:pPr>
          </w:p>
        </w:tc>
        <w:tc>
          <w:tcPr>
            <w:tcW w:w="0" w:type="dxa"/>
            <w:vAlign w:val="bottom"/>
          </w:tcPr>
          <w:p w:rsidR="0000593D" w:rsidRDefault="0000593D" w:rsidP="004721DC">
            <w:pPr>
              <w:spacing w:after="0" w:line="240" w:lineRule="auto"/>
              <w:rPr>
                <w:sz w:val="1"/>
                <w:szCs w:val="1"/>
              </w:rPr>
            </w:pPr>
          </w:p>
        </w:tc>
      </w:tr>
      <w:tr w:rsidR="0000593D">
        <w:trPr>
          <w:trHeight w:val="439"/>
        </w:trPr>
        <w:tc>
          <w:tcPr>
            <w:tcW w:w="1080" w:type="dxa"/>
            <w:vMerge/>
            <w:tcBorders>
              <w:left w:val="single" w:sz="8" w:space="0" w:color="auto"/>
              <w:bottom w:val="single" w:sz="8" w:space="0" w:color="auto"/>
            </w:tcBorders>
            <w:vAlign w:val="bottom"/>
          </w:tcPr>
          <w:p w:rsidR="0000593D" w:rsidRDefault="0000593D" w:rsidP="004721DC">
            <w:pPr>
              <w:spacing w:after="0" w:line="240" w:lineRule="auto"/>
              <w:rPr>
                <w:sz w:val="24"/>
                <w:szCs w:val="24"/>
              </w:rPr>
            </w:pPr>
          </w:p>
        </w:tc>
        <w:tc>
          <w:tcPr>
            <w:tcW w:w="2780" w:type="dxa"/>
            <w:tcBorders>
              <w:bottom w:val="single" w:sz="8" w:space="0" w:color="auto"/>
            </w:tcBorders>
            <w:vAlign w:val="bottom"/>
          </w:tcPr>
          <w:p w:rsidR="0000593D" w:rsidRDefault="0000593D" w:rsidP="004721DC">
            <w:pPr>
              <w:spacing w:after="0" w:line="240" w:lineRule="auto"/>
              <w:rPr>
                <w:sz w:val="24"/>
                <w:szCs w:val="24"/>
              </w:rPr>
            </w:pPr>
          </w:p>
        </w:tc>
        <w:tc>
          <w:tcPr>
            <w:tcW w:w="1900" w:type="dxa"/>
            <w:tcBorders>
              <w:bottom w:val="single" w:sz="8" w:space="0" w:color="auto"/>
              <w:right w:val="single" w:sz="8" w:space="0" w:color="auto"/>
            </w:tcBorders>
            <w:vAlign w:val="bottom"/>
          </w:tcPr>
          <w:p w:rsidR="0000593D" w:rsidRDefault="0000593D" w:rsidP="004721DC">
            <w:pPr>
              <w:spacing w:after="0" w:line="240" w:lineRule="auto"/>
              <w:rPr>
                <w:sz w:val="24"/>
                <w:szCs w:val="24"/>
              </w:rPr>
            </w:pPr>
          </w:p>
        </w:tc>
        <w:tc>
          <w:tcPr>
            <w:tcW w:w="1700" w:type="dxa"/>
            <w:tcBorders>
              <w:bottom w:val="single" w:sz="8" w:space="0" w:color="auto"/>
            </w:tcBorders>
            <w:vAlign w:val="bottom"/>
          </w:tcPr>
          <w:p w:rsidR="0000593D" w:rsidRDefault="0000593D" w:rsidP="004721DC">
            <w:pPr>
              <w:spacing w:after="0" w:line="240" w:lineRule="auto"/>
              <w:rPr>
                <w:sz w:val="24"/>
                <w:szCs w:val="24"/>
              </w:rPr>
            </w:pPr>
          </w:p>
        </w:tc>
        <w:tc>
          <w:tcPr>
            <w:tcW w:w="260" w:type="dxa"/>
            <w:tcBorders>
              <w:bottom w:val="single" w:sz="8" w:space="0" w:color="auto"/>
              <w:right w:val="single" w:sz="8" w:space="0" w:color="auto"/>
            </w:tcBorders>
            <w:vAlign w:val="bottom"/>
          </w:tcPr>
          <w:p w:rsidR="0000593D" w:rsidRDefault="0000593D" w:rsidP="004721DC">
            <w:pPr>
              <w:spacing w:after="0" w:line="240" w:lineRule="auto"/>
              <w:rPr>
                <w:sz w:val="24"/>
                <w:szCs w:val="24"/>
              </w:rPr>
            </w:pPr>
          </w:p>
        </w:tc>
        <w:tc>
          <w:tcPr>
            <w:tcW w:w="2000" w:type="dxa"/>
            <w:tcBorders>
              <w:bottom w:val="single" w:sz="8" w:space="0" w:color="auto"/>
              <w:right w:val="single" w:sz="8" w:space="0" w:color="auto"/>
            </w:tcBorders>
            <w:vAlign w:val="bottom"/>
          </w:tcPr>
          <w:p w:rsidR="0000593D" w:rsidRDefault="0000593D" w:rsidP="004721DC">
            <w:pPr>
              <w:spacing w:after="0" w:line="240" w:lineRule="auto"/>
              <w:rPr>
                <w:sz w:val="24"/>
                <w:szCs w:val="24"/>
              </w:rPr>
            </w:pPr>
          </w:p>
        </w:tc>
        <w:tc>
          <w:tcPr>
            <w:tcW w:w="0" w:type="dxa"/>
            <w:vAlign w:val="bottom"/>
          </w:tcPr>
          <w:p w:rsidR="0000593D" w:rsidRDefault="0000593D" w:rsidP="004721DC">
            <w:pPr>
              <w:spacing w:after="0" w:line="240" w:lineRule="auto"/>
              <w:rPr>
                <w:sz w:val="1"/>
                <w:szCs w:val="1"/>
              </w:rPr>
            </w:pPr>
          </w:p>
        </w:tc>
      </w:tr>
      <w:tr w:rsidR="0000593D">
        <w:trPr>
          <w:trHeight w:val="309"/>
        </w:trPr>
        <w:tc>
          <w:tcPr>
            <w:tcW w:w="1080" w:type="dxa"/>
            <w:tcBorders>
              <w:lef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Итого,</w:t>
            </w:r>
          </w:p>
        </w:tc>
        <w:tc>
          <w:tcPr>
            <w:tcW w:w="2780" w:type="dxa"/>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интегральный</w:t>
            </w:r>
          </w:p>
        </w:tc>
        <w:tc>
          <w:tcPr>
            <w:tcW w:w="1900" w:type="dxa"/>
            <w:tcBorders>
              <w:right w:val="single" w:sz="8" w:space="0" w:color="auto"/>
            </w:tcBorders>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w w:val="99"/>
                <w:sz w:val="28"/>
                <w:szCs w:val="28"/>
              </w:rPr>
              <w:t>стоимостный</w:t>
            </w:r>
          </w:p>
        </w:tc>
        <w:tc>
          <w:tcPr>
            <w:tcW w:w="1700" w:type="dxa"/>
            <w:vMerge w:val="restart"/>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sz w:val="28"/>
                <w:szCs w:val="28"/>
              </w:rPr>
              <w:t>294268,0</w:t>
            </w:r>
          </w:p>
        </w:tc>
        <w:tc>
          <w:tcPr>
            <w:tcW w:w="260" w:type="dxa"/>
            <w:tcBorders>
              <w:right w:val="single" w:sz="8" w:space="0" w:color="auto"/>
            </w:tcBorders>
            <w:vAlign w:val="bottom"/>
          </w:tcPr>
          <w:p w:rsidR="0000593D" w:rsidRDefault="0000593D" w:rsidP="004721DC">
            <w:pPr>
              <w:spacing w:after="0" w:line="240" w:lineRule="auto"/>
              <w:rPr>
                <w:sz w:val="24"/>
                <w:szCs w:val="24"/>
              </w:rPr>
            </w:pPr>
          </w:p>
        </w:tc>
        <w:tc>
          <w:tcPr>
            <w:tcW w:w="2000" w:type="dxa"/>
            <w:vMerge w:val="restart"/>
            <w:tcBorders>
              <w:right w:val="single" w:sz="8" w:space="0" w:color="auto"/>
            </w:tcBorders>
            <w:vAlign w:val="bottom"/>
          </w:tcPr>
          <w:p w:rsidR="0000593D" w:rsidRDefault="0000593D" w:rsidP="004721DC">
            <w:pPr>
              <w:spacing w:after="0" w:line="240" w:lineRule="auto"/>
              <w:jc w:val="center"/>
              <w:rPr>
                <w:sz w:val="20"/>
                <w:szCs w:val="20"/>
              </w:rPr>
            </w:pPr>
            <w:r>
              <w:rPr>
                <w:rFonts w:ascii="Times New Roman" w:eastAsia="Times New Roman" w:hAnsi="Times New Roman" w:cs="Times New Roman"/>
                <w:sz w:val="28"/>
                <w:szCs w:val="28"/>
              </w:rPr>
              <w:t>382548,4</w:t>
            </w:r>
          </w:p>
        </w:tc>
        <w:tc>
          <w:tcPr>
            <w:tcW w:w="0" w:type="dxa"/>
            <w:vAlign w:val="bottom"/>
          </w:tcPr>
          <w:p w:rsidR="0000593D" w:rsidRDefault="0000593D" w:rsidP="004721DC">
            <w:pPr>
              <w:spacing w:after="0" w:line="240" w:lineRule="auto"/>
              <w:rPr>
                <w:sz w:val="1"/>
                <w:szCs w:val="1"/>
              </w:rPr>
            </w:pPr>
          </w:p>
        </w:tc>
      </w:tr>
      <w:tr w:rsidR="0000593D">
        <w:trPr>
          <w:trHeight w:val="271"/>
        </w:trPr>
        <w:tc>
          <w:tcPr>
            <w:tcW w:w="3860" w:type="dxa"/>
            <w:gridSpan w:val="2"/>
            <w:vMerge w:val="restart"/>
            <w:tcBorders>
              <w:lef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показатель (цена потребления)</w:t>
            </w:r>
          </w:p>
        </w:tc>
        <w:tc>
          <w:tcPr>
            <w:tcW w:w="1900" w:type="dxa"/>
            <w:vMerge w:val="restart"/>
            <w:tcBorders>
              <w:righ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i/>
                <w:iCs/>
                <w:sz w:val="56"/>
                <w:szCs w:val="56"/>
                <w:vertAlign w:val="superscript"/>
              </w:rPr>
              <w:t>I</w:t>
            </w:r>
            <w:r>
              <w:rPr>
                <w:rFonts w:ascii="Times New Roman" w:eastAsia="Times New Roman" w:hAnsi="Times New Roman" w:cs="Times New Roman"/>
                <w:i/>
                <w:iCs/>
                <w:sz w:val="18"/>
                <w:szCs w:val="18"/>
              </w:rPr>
              <w:t>С</w:t>
            </w:r>
          </w:p>
        </w:tc>
        <w:tc>
          <w:tcPr>
            <w:tcW w:w="1700" w:type="dxa"/>
            <w:vMerge/>
            <w:vAlign w:val="bottom"/>
          </w:tcPr>
          <w:p w:rsidR="0000593D" w:rsidRDefault="0000593D" w:rsidP="004721DC">
            <w:pPr>
              <w:spacing w:after="0" w:line="240" w:lineRule="auto"/>
              <w:rPr>
                <w:sz w:val="23"/>
                <w:szCs w:val="23"/>
              </w:rPr>
            </w:pPr>
          </w:p>
        </w:tc>
        <w:tc>
          <w:tcPr>
            <w:tcW w:w="260" w:type="dxa"/>
            <w:tcBorders>
              <w:right w:val="single" w:sz="8" w:space="0" w:color="auto"/>
            </w:tcBorders>
            <w:vAlign w:val="bottom"/>
          </w:tcPr>
          <w:p w:rsidR="0000593D" w:rsidRDefault="0000593D" w:rsidP="004721DC">
            <w:pPr>
              <w:spacing w:after="0" w:line="240" w:lineRule="auto"/>
              <w:rPr>
                <w:sz w:val="23"/>
                <w:szCs w:val="23"/>
              </w:rPr>
            </w:pPr>
          </w:p>
        </w:tc>
        <w:tc>
          <w:tcPr>
            <w:tcW w:w="2000" w:type="dxa"/>
            <w:vMerge/>
            <w:tcBorders>
              <w:right w:val="single" w:sz="8" w:space="0" w:color="auto"/>
            </w:tcBorders>
            <w:vAlign w:val="bottom"/>
          </w:tcPr>
          <w:p w:rsidR="0000593D" w:rsidRDefault="0000593D" w:rsidP="004721DC">
            <w:pPr>
              <w:spacing w:after="0" w:line="240" w:lineRule="auto"/>
              <w:rPr>
                <w:sz w:val="23"/>
                <w:szCs w:val="23"/>
              </w:rPr>
            </w:pPr>
          </w:p>
        </w:tc>
        <w:tc>
          <w:tcPr>
            <w:tcW w:w="0" w:type="dxa"/>
            <w:vAlign w:val="bottom"/>
          </w:tcPr>
          <w:p w:rsidR="0000593D" w:rsidRDefault="0000593D" w:rsidP="004721DC">
            <w:pPr>
              <w:spacing w:after="0" w:line="240" w:lineRule="auto"/>
              <w:rPr>
                <w:sz w:val="1"/>
                <w:szCs w:val="1"/>
              </w:rPr>
            </w:pPr>
          </w:p>
        </w:tc>
      </w:tr>
      <w:tr w:rsidR="0000593D">
        <w:trPr>
          <w:trHeight w:val="439"/>
        </w:trPr>
        <w:tc>
          <w:tcPr>
            <w:tcW w:w="3860" w:type="dxa"/>
            <w:gridSpan w:val="2"/>
            <w:vMerge/>
            <w:tcBorders>
              <w:left w:val="single" w:sz="8" w:space="0" w:color="auto"/>
              <w:bottom w:val="single" w:sz="8" w:space="0" w:color="auto"/>
            </w:tcBorders>
            <w:vAlign w:val="bottom"/>
          </w:tcPr>
          <w:p w:rsidR="0000593D" w:rsidRDefault="0000593D" w:rsidP="004721DC">
            <w:pPr>
              <w:spacing w:after="0" w:line="240" w:lineRule="auto"/>
              <w:rPr>
                <w:sz w:val="24"/>
                <w:szCs w:val="24"/>
              </w:rPr>
            </w:pPr>
          </w:p>
        </w:tc>
        <w:tc>
          <w:tcPr>
            <w:tcW w:w="1900" w:type="dxa"/>
            <w:vMerge/>
            <w:tcBorders>
              <w:bottom w:val="single" w:sz="8" w:space="0" w:color="auto"/>
              <w:right w:val="single" w:sz="8" w:space="0" w:color="auto"/>
            </w:tcBorders>
            <w:vAlign w:val="bottom"/>
          </w:tcPr>
          <w:p w:rsidR="0000593D" w:rsidRDefault="0000593D" w:rsidP="004721DC">
            <w:pPr>
              <w:spacing w:after="0" w:line="240" w:lineRule="auto"/>
              <w:rPr>
                <w:sz w:val="24"/>
                <w:szCs w:val="24"/>
              </w:rPr>
            </w:pPr>
          </w:p>
        </w:tc>
        <w:tc>
          <w:tcPr>
            <w:tcW w:w="1700" w:type="dxa"/>
            <w:tcBorders>
              <w:bottom w:val="single" w:sz="8" w:space="0" w:color="auto"/>
            </w:tcBorders>
            <w:vAlign w:val="bottom"/>
          </w:tcPr>
          <w:p w:rsidR="0000593D" w:rsidRDefault="0000593D" w:rsidP="004721DC">
            <w:pPr>
              <w:spacing w:after="0" w:line="240" w:lineRule="auto"/>
              <w:rPr>
                <w:sz w:val="24"/>
                <w:szCs w:val="24"/>
              </w:rPr>
            </w:pPr>
          </w:p>
        </w:tc>
        <w:tc>
          <w:tcPr>
            <w:tcW w:w="260" w:type="dxa"/>
            <w:tcBorders>
              <w:bottom w:val="single" w:sz="8" w:space="0" w:color="auto"/>
              <w:right w:val="single" w:sz="8" w:space="0" w:color="auto"/>
            </w:tcBorders>
            <w:vAlign w:val="bottom"/>
          </w:tcPr>
          <w:p w:rsidR="0000593D" w:rsidRDefault="0000593D" w:rsidP="004721DC">
            <w:pPr>
              <w:spacing w:after="0" w:line="240" w:lineRule="auto"/>
              <w:rPr>
                <w:sz w:val="24"/>
                <w:szCs w:val="24"/>
              </w:rPr>
            </w:pPr>
          </w:p>
        </w:tc>
        <w:tc>
          <w:tcPr>
            <w:tcW w:w="2000" w:type="dxa"/>
            <w:tcBorders>
              <w:bottom w:val="single" w:sz="8" w:space="0" w:color="auto"/>
              <w:right w:val="single" w:sz="8" w:space="0" w:color="auto"/>
            </w:tcBorders>
            <w:vAlign w:val="bottom"/>
          </w:tcPr>
          <w:p w:rsidR="0000593D" w:rsidRDefault="0000593D" w:rsidP="004721DC">
            <w:pPr>
              <w:spacing w:after="0" w:line="240" w:lineRule="auto"/>
              <w:rPr>
                <w:sz w:val="24"/>
                <w:szCs w:val="24"/>
              </w:rPr>
            </w:pPr>
          </w:p>
        </w:tc>
        <w:tc>
          <w:tcPr>
            <w:tcW w:w="0" w:type="dxa"/>
            <w:vAlign w:val="bottom"/>
          </w:tcPr>
          <w:p w:rsidR="0000593D" w:rsidRDefault="0000593D" w:rsidP="004721DC">
            <w:pPr>
              <w:spacing w:after="0" w:line="240" w:lineRule="auto"/>
              <w:rPr>
                <w:sz w:val="1"/>
                <w:szCs w:val="1"/>
              </w:rPr>
            </w:pPr>
          </w:p>
        </w:tc>
      </w:tr>
      <w:tr w:rsidR="0000593D">
        <w:trPr>
          <w:trHeight w:val="311"/>
        </w:trPr>
        <w:tc>
          <w:tcPr>
            <w:tcW w:w="5760" w:type="dxa"/>
            <w:gridSpan w:val="3"/>
            <w:tcBorders>
              <w:left w:val="single" w:sz="8" w:space="0" w:color="auto"/>
              <w:right w:val="single" w:sz="8" w:space="0" w:color="auto"/>
            </w:tcBorders>
            <w:vAlign w:val="bottom"/>
          </w:tcPr>
          <w:p w:rsidR="0000593D" w:rsidRDefault="0000593D" w:rsidP="004721DC">
            <w:pPr>
              <w:spacing w:after="0" w:line="240" w:lineRule="auto"/>
              <w:rPr>
                <w:sz w:val="20"/>
                <w:szCs w:val="20"/>
              </w:rPr>
            </w:pPr>
            <w:r>
              <w:rPr>
                <w:rFonts w:ascii="Times New Roman" w:eastAsia="Times New Roman" w:hAnsi="Times New Roman" w:cs="Times New Roman"/>
                <w:sz w:val="28"/>
                <w:szCs w:val="28"/>
              </w:rPr>
              <w:t>Коэффициент цены потребления, Кэ=Ip/Ia</w:t>
            </w:r>
          </w:p>
        </w:tc>
        <w:tc>
          <w:tcPr>
            <w:tcW w:w="1700" w:type="dxa"/>
            <w:vAlign w:val="bottom"/>
          </w:tcPr>
          <w:p w:rsidR="0000593D" w:rsidRDefault="0000593D" w:rsidP="004721DC">
            <w:pPr>
              <w:spacing w:after="0" w:line="240" w:lineRule="auto"/>
              <w:rPr>
                <w:sz w:val="24"/>
                <w:szCs w:val="24"/>
              </w:rPr>
            </w:pPr>
          </w:p>
        </w:tc>
        <w:tc>
          <w:tcPr>
            <w:tcW w:w="2260" w:type="dxa"/>
            <w:gridSpan w:val="2"/>
            <w:tcBorders>
              <w:right w:val="single" w:sz="8" w:space="0" w:color="auto"/>
            </w:tcBorders>
            <w:vAlign w:val="bottom"/>
          </w:tcPr>
          <w:p w:rsidR="0000593D" w:rsidRDefault="0000593D" w:rsidP="004721DC">
            <w:pPr>
              <w:spacing w:after="0" w:line="240" w:lineRule="auto"/>
              <w:jc w:val="right"/>
              <w:rPr>
                <w:sz w:val="20"/>
                <w:szCs w:val="20"/>
              </w:rPr>
            </w:pPr>
            <w:r>
              <w:rPr>
                <w:rFonts w:ascii="Times New Roman" w:eastAsia="Times New Roman" w:hAnsi="Times New Roman" w:cs="Times New Roman"/>
                <w:sz w:val="28"/>
                <w:szCs w:val="28"/>
              </w:rPr>
              <w:t>0,77</w:t>
            </w:r>
          </w:p>
        </w:tc>
        <w:tc>
          <w:tcPr>
            <w:tcW w:w="0" w:type="dxa"/>
            <w:vAlign w:val="bottom"/>
          </w:tcPr>
          <w:p w:rsidR="0000593D" w:rsidRDefault="0000593D" w:rsidP="004721DC">
            <w:pPr>
              <w:spacing w:after="0" w:line="240" w:lineRule="auto"/>
              <w:rPr>
                <w:sz w:val="1"/>
                <w:szCs w:val="1"/>
              </w:rPr>
            </w:pPr>
          </w:p>
        </w:tc>
      </w:tr>
      <w:tr w:rsidR="0000593D">
        <w:trPr>
          <w:trHeight w:val="168"/>
        </w:trPr>
        <w:tc>
          <w:tcPr>
            <w:tcW w:w="1080" w:type="dxa"/>
            <w:tcBorders>
              <w:left w:val="single" w:sz="8" w:space="0" w:color="auto"/>
              <w:bottom w:val="single" w:sz="8" w:space="0" w:color="auto"/>
            </w:tcBorders>
            <w:vAlign w:val="bottom"/>
          </w:tcPr>
          <w:p w:rsidR="0000593D" w:rsidRDefault="0000593D" w:rsidP="004721DC">
            <w:pPr>
              <w:spacing w:after="0" w:line="240" w:lineRule="auto"/>
              <w:rPr>
                <w:sz w:val="14"/>
                <w:szCs w:val="14"/>
              </w:rPr>
            </w:pPr>
          </w:p>
        </w:tc>
        <w:tc>
          <w:tcPr>
            <w:tcW w:w="2780" w:type="dxa"/>
            <w:tcBorders>
              <w:bottom w:val="single" w:sz="8" w:space="0" w:color="auto"/>
            </w:tcBorders>
            <w:vAlign w:val="bottom"/>
          </w:tcPr>
          <w:p w:rsidR="0000593D" w:rsidRDefault="0000593D" w:rsidP="004721DC">
            <w:pPr>
              <w:spacing w:after="0" w:line="240" w:lineRule="auto"/>
              <w:rPr>
                <w:sz w:val="14"/>
                <w:szCs w:val="14"/>
              </w:rPr>
            </w:pPr>
          </w:p>
        </w:tc>
        <w:tc>
          <w:tcPr>
            <w:tcW w:w="1900" w:type="dxa"/>
            <w:tcBorders>
              <w:bottom w:val="single" w:sz="8" w:space="0" w:color="auto"/>
              <w:right w:val="single" w:sz="8" w:space="0" w:color="auto"/>
            </w:tcBorders>
            <w:vAlign w:val="bottom"/>
          </w:tcPr>
          <w:p w:rsidR="0000593D" w:rsidRDefault="0000593D" w:rsidP="004721DC">
            <w:pPr>
              <w:spacing w:after="0" w:line="240" w:lineRule="auto"/>
              <w:rPr>
                <w:sz w:val="14"/>
                <w:szCs w:val="14"/>
              </w:rPr>
            </w:pPr>
          </w:p>
        </w:tc>
        <w:tc>
          <w:tcPr>
            <w:tcW w:w="1700" w:type="dxa"/>
            <w:tcBorders>
              <w:bottom w:val="single" w:sz="8" w:space="0" w:color="auto"/>
            </w:tcBorders>
            <w:vAlign w:val="bottom"/>
          </w:tcPr>
          <w:p w:rsidR="0000593D" w:rsidRDefault="0000593D" w:rsidP="004721DC">
            <w:pPr>
              <w:spacing w:after="0" w:line="240" w:lineRule="auto"/>
              <w:rPr>
                <w:sz w:val="14"/>
                <w:szCs w:val="14"/>
              </w:rPr>
            </w:pPr>
          </w:p>
        </w:tc>
        <w:tc>
          <w:tcPr>
            <w:tcW w:w="260" w:type="dxa"/>
            <w:tcBorders>
              <w:bottom w:val="single" w:sz="8" w:space="0" w:color="auto"/>
            </w:tcBorders>
            <w:vAlign w:val="bottom"/>
          </w:tcPr>
          <w:p w:rsidR="0000593D" w:rsidRDefault="0000593D" w:rsidP="004721DC">
            <w:pPr>
              <w:spacing w:after="0" w:line="240" w:lineRule="auto"/>
              <w:rPr>
                <w:sz w:val="14"/>
                <w:szCs w:val="14"/>
              </w:rPr>
            </w:pPr>
          </w:p>
        </w:tc>
        <w:tc>
          <w:tcPr>
            <w:tcW w:w="2000" w:type="dxa"/>
            <w:tcBorders>
              <w:bottom w:val="single" w:sz="8" w:space="0" w:color="auto"/>
              <w:right w:val="single" w:sz="8" w:space="0" w:color="auto"/>
            </w:tcBorders>
            <w:vAlign w:val="bottom"/>
          </w:tcPr>
          <w:p w:rsidR="0000593D" w:rsidRDefault="0000593D" w:rsidP="004721DC">
            <w:pPr>
              <w:spacing w:after="0" w:line="240" w:lineRule="auto"/>
              <w:rPr>
                <w:sz w:val="14"/>
                <w:szCs w:val="14"/>
              </w:rPr>
            </w:pPr>
          </w:p>
        </w:tc>
        <w:tc>
          <w:tcPr>
            <w:tcW w:w="0" w:type="dxa"/>
            <w:vAlign w:val="bottom"/>
          </w:tcPr>
          <w:p w:rsidR="0000593D" w:rsidRDefault="0000593D" w:rsidP="004721DC">
            <w:pPr>
              <w:spacing w:after="0" w:line="240" w:lineRule="auto"/>
              <w:rPr>
                <w:sz w:val="1"/>
                <w:szCs w:val="1"/>
              </w:rPr>
            </w:pPr>
          </w:p>
        </w:tc>
      </w:tr>
    </w:tbl>
    <w:p w:rsidR="0000593D" w:rsidRDefault="0000593D" w:rsidP="00EB42E3">
      <w:pPr>
        <w:spacing w:after="0" w:line="20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Таблица 5.9 – Расчет показателя сравнительной технико-экономической</w:t>
      </w:r>
    </w:p>
    <w:p w:rsidR="0000593D" w:rsidRDefault="0000593D" w:rsidP="00EB42E3">
      <w:pPr>
        <w:spacing w:after="0"/>
        <w:rPr>
          <w:sz w:val="20"/>
          <w:szCs w:val="20"/>
        </w:rPr>
      </w:pPr>
      <w:r>
        <w:rPr>
          <w:rFonts w:ascii="Times New Roman" w:eastAsia="Times New Roman" w:hAnsi="Times New Roman" w:cs="Times New Roman"/>
          <w:sz w:val="28"/>
          <w:szCs w:val="28"/>
        </w:rPr>
        <w:t>эффективности разработки</w:t>
      </w:r>
    </w:p>
    <w:p w:rsidR="0000593D" w:rsidRDefault="0000593D" w:rsidP="00EB42E3">
      <w:pPr>
        <w:spacing w:after="0" w:line="148" w:lineRule="exact"/>
        <w:rPr>
          <w:sz w:val="20"/>
          <w:szCs w:val="20"/>
        </w:rPr>
      </w:pPr>
    </w:p>
    <w:tbl>
      <w:tblPr>
        <w:tblW w:w="9920" w:type="dxa"/>
        <w:tblInd w:w="10" w:type="dxa"/>
        <w:tblLayout w:type="fixed"/>
        <w:tblCellMar>
          <w:left w:w="57" w:type="dxa"/>
          <w:right w:w="57" w:type="dxa"/>
        </w:tblCellMar>
        <w:tblLook w:val="04A0"/>
      </w:tblPr>
      <w:tblGrid>
        <w:gridCol w:w="2017"/>
        <w:gridCol w:w="541"/>
        <w:gridCol w:w="1344"/>
        <w:gridCol w:w="134"/>
        <w:gridCol w:w="426"/>
        <w:gridCol w:w="369"/>
        <w:gridCol w:w="407"/>
        <w:gridCol w:w="178"/>
        <w:gridCol w:w="274"/>
        <w:gridCol w:w="1076"/>
        <w:gridCol w:w="20"/>
        <w:gridCol w:w="942"/>
        <w:gridCol w:w="293"/>
        <w:gridCol w:w="1478"/>
        <w:gridCol w:w="46"/>
        <w:gridCol w:w="88"/>
        <w:gridCol w:w="67"/>
        <w:gridCol w:w="134"/>
        <w:gridCol w:w="86"/>
      </w:tblGrid>
      <w:tr w:rsidR="0000593D" w:rsidTr="004721DC">
        <w:trPr>
          <w:gridAfter w:val="1"/>
          <w:wAfter w:w="86" w:type="dxa"/>
          <w:trHeight w:val="329"/>
        </w:trPr>
        <w:tc>
          <w:tcPr>
            <w:tcW w:w="2017" w:type="dxa"/>
            <w:tcBorders>
              <w:top w:val="single" w:sz="8" w:space="0" w:color="auto"/>
              <w:left w:val="single" w:sz="8" w:space="0" w:color="auto"/>
              <w:right w:val="single" w:sz="8" w:space="0" w:color="auto"/>
            </w:tcBorders>
            <w:vAlign w:val="bottom"/>
          </w:tcPr>
          <w:p w:rsidR="0000593D" w:rsidRDefault="0000593D" w:rsidP="00EB42E3">
            <w:pPr>
              <w:spacing w:after="0"/>
              <w:rPr>
                <w:sz w:val="24"/>
                <w:szCs w:val="24"/>
              </w:rPr>
            </w:pPr>
          </w:p>
        </w:tc>
        <w:tc>
          <w:tcPr>
            <w:tcW w:w="541" w:type="dxa"/>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Ед</w:t>
            </w:r>
          </w:p>
        </w:tc>
        <w:tc>
          <w:tcPr>
            <w:tcW w:w="1478" w:type="dxa"/>
            <w:gridSpan w:val="2"/>
            <w:tcBorders>
              <w:top w:val="single" w:sz="8" w:space="0" w:color="auto"/>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Весовой</w:t>
            </w:r>
          </w:p>
        </w:tc>
        <w:tc>
          <w:tcPr>
            <w:tcW w:w="2750" w:type="dxa"/>
            <w:gridSpan w:val="7"/>
            <w:tcBorders>
              <w:top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Новое изделие (н)</w:t>
            </w:r>
          </w:p>
        </w:tc>
        <w:tc>
          <w:tcPr>
            <w:tcW w:w="2759" w:type="dxa"/>
            <w:gridSpan w:val="4"/>
            <w:tcBorders>
              <w:top w:val="single" w:sz="8" w:space="0" w:color="auto"/>
              <w:bottom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Изделие-аналог (а)</w:t>
            </w:r>
          </w:p>
        </w:tc>
        <w:tc>
          <w:tcPr>
            <w:tcW w:w="289" w:type="dxa"/>
            <w:gridSpan w:val="3"/>
            <w:vAlign w:val="bottom"/>
          </w:tcPr>
          <w:p w:rsidR="0000593D" w:rsidRDefault="0000593D" w:rsidP="00EB42E3">
            <w:pPr>
              <w:spacing w:after="0"/>
              <w:rPr>
                <w:sz w:val="1"/>
                <w:szCs w:val="1"/>
              </w:rPr>
            </w:pPr>
          </w:p>
        </w:tc>
      </w:tr>
      <w:tr w:rsidR="0000593D" w:rsidTr="004721DC">
        <w:trPr>
          <w:gridAfter w:val="1"/>
          <w:wAfter w:w="86" w:type="dxa"/>
          <w:trHeight w:val="306"/>
        </w:trPr>
        <w:tc>
          <w:tcPr>
            <w:tcW w:w="2017" w:type="dxa"/>
            <w:tcBorders>
              <w:left w:val="single" w:sz="8" w:space="0" w:color="auto"/>
              <w:right w:val="single" w:sz="8" w:space="0" w:color="auto"/>
            </w:tcBorders>
            <w:vAlign w:val="bottom"/>
          </w:tcPr>
          <w:p w:rsidR="0000593D" w:rsidRDefault="0000593D" w:rsidP="00EB42E3">
            <w:pPr>
              <w:spacing w:after="0" w:line="301" w:lineRule="exact"/>
              <w:jc w:val="center"/>
              <w:rPr>
                <w:sz w:val="20"/>
                <w:szCs w:val="20"/>
              </w:rPr>
            </w:pPr>
            <w:r>
              <w:rPr>
                <w:rFonts w:ascii="Times New Roman" w:eastAsia="Times New Roman" w:hAnsi="Times New Roman" w:cs="Times New Roman"/>
                <w:w w:val="99"/>
                <w:sz w:val="28"/>
                <w:szCs w:val="28"/>
              </w:rPr>
              <w:t>Критерии</w:t>
            </w:r>
          </w:p>
        </w:tc>
        <w:tc>
          <w:tcPr>
            <w:tcW w:w="541" w:type="dxa"/>
            <w:tcBorders>
              <w:right w:val="single" w:sz="8" w:space="0" w:color="auto"/>
            </w:tcBorders>
            <w:vAlign w:val="bottom"/>
          </w:tcPr>
          <w:p w:rsidR="0000593D" w:rsidRDefault="0000593D" w:rsidP="00EB42E3">
            <w:pPr>
              <w:spacing w:after="0" w:line="301" w:lineRule="exact"/>
              <w:jc w:val="center"/>
              <w:rPr>
                <w:sz w:val="20"/>
                <w:szCs w:val="20"/>
              </w:rPr>
            </w:pPr>
            <w:r>
              <w:rPr>
                <w:rFonts w:ascii="Times New Roman" w:eastAsia="Times New Roman" w:hAnsi="Times New Roman" w:cs="Times New Roman"/>
                <w:sz w:val="28"/>
                <w:szCs w:val="28"/>
              </w:rPr>
              <w:t>.</w:t>
            </w:r>
          </w:p>
        </w:tc>
        <w:tc>
          <w:tcPr>
            <w:tcW w:w="1478" w:type="dxa"/>
            <w:gridSpan w:val="2"/>
            <w:tcBorders>
              <w:right w:val="single" w:sz="8" w:space="0" w:color="auto"/>
            </w:tcBorders>
            <w:vAlign w:val="bottom"/>
          </w:tcPr>
          <w:p w:rsidR="0000593D" w:rsidRDefault="0000593D" w:rsidP="00EB42E3">
            <w:pPr>
              <w:spacing w:after="0" w:line="301" w:lineRule="exact"/>
              <w:jc w:val="center"/>
              <w:rPr>
                <w:sz w:val="20"/>
                <w:szCs w:val="20"/>
              </w:rPr>
            </w:pPr>
            <w:r>
              <w:rPr>
                <w:rFonts w:ascii="Times New Roman" w:eastAsia="Times New Roman" w:hAnsi="Times New Roman" w:cs="Times New Roman"/>
                <w:w w:val="99"/>
                <w:sz w:val="28"/>
                <w:szCs w:val="28"/>
              </w:rPr>
              <w:t>коэффи-</w:t>
            </w:r>
          </w:p>
        </w:tc>
        <w:tc>
          <w:tcPr>
            <w:tcW w:w="1380" w:type="dxa"/>
            <w:gridSpan w:val="4"/>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sz w:val="28"/>
                <w:szCs w:val="28"/>
              </w:rPr>
              <w:t>Число</w:t>
            </w:r>
          </w:p>
        </w:tc>
        <w:tc>
          <w:tcPr>
            <w:tcW w:w="1370" w:type="dxa"/>
            <w:gridSpan w:val="3"/>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w w:val="99"/>
                <w:sz w:val="28"/>
                <w:szCs w:val="28"/>
              </w:rPr>
              <w:t>Значимос</w:t>
            </w:r>
          </w:p>
        </w:tc>
        <w:tc>
          <w:tcPr>
            <w:tcW w:w="1235" w:type="dxa"/>
            <w:gridSpan w:val="2"/>
            <w:tcBorders>
              <w:right w:val="single" w:sz="8" w:space="0" w:color="auto"/>
            </w:tcBorders>
            <w:vAlign w:val="bottom"/>
          </w:tcPr>
          <w:p w:rsidR="0000593D" w:rsidRDefault="0000593D" w:rsidP="00EB42E3">
            <w:pPr>
              <w:spacing w:after="0" w:line="306" w:lineRule="exact"/>
              <w:jc w:val="center"/>
              <w:rPr>
                <w:sz w:val="20"/>
                <w:szCs w:val="20"/>
              </w:rPr>
            </w:pPr>
            <w:r>
              <w:rPr>
                <w:rFonts w:ascii="Times New Roman" w:eastAsia="Times New Roman" w:hAnsi="Times New Roman" w:cs="Times New Roman"/>
                <w:sz w:val="28"/>
                <w:szCs w:val="28"/>
              </w:rPr>
              <w:t>Число</w:t>
            </w:r>
          </w:p>
        </w:tc>
        <w:tc>
          <w:tcPr>
            <w:tcW w:w="1524" w:type="dxa"/>
            <w:gridSpan w:val="2"/>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9"/>
                <w:sz w:val="28"/>
                <w:szCs w:val="28"/>
              </w:rPr>
              <w:t>Значимост</w:t>
            </w:r>
          </w:p>
        </w:tc>
        <w:tc>
          <w:tcPr>
            <w:tcW w:w="289" w:type="dxa"/>
            <w:gridSpan w:val="3"/>
            <w:vAlign w:val="bottom"/>
          </w:tcPr>
          <w:p w:rsidR="0000593D" w:rsidRDefault="0000593D" w:rsidP="00EB42E3">
            <w:pPr>
              <w:spacing w:after="0"/>
              <w:rPr>
                <w:sz w:val="1"/>
                <w:szCs w:val="1"/>
              </w:rPr>
            </w:pPr>
          </w:p>
        </w:tc>
      </w:tr>
      <w:tr w:rsidR="0000593D" w:rsidTr="004721DC">
        <w:trPr>
          <w:gridAfter w:val="1"/>
          <w:wAfter w:w="86" w:type="dxa"/>
          <w:trHeight w:val="161"/>
        </w:trPr>
        <w:tc>
          <w:tcPr>
            <w:tcW w:w="2017" w:type="dxa"/>
            <w:tcBorders>
              <w:left w:val="single" w:sz="8" w:space="0" w:color="auto"/>
              <w:right w:val="single" w:sz="8" w:space="0" w:color="auto"/>
            </w:tcBorders>
            <w:vAlign w:val="bottom"/>
          </w:tcPr>
          <w:p w:rsidR="0000593D" w:rsidRDefault="0000593D" w:rsidP="00EB42E3">
            <w:pPr>
              <w:spacing w:after="0" w:line="317" w:lineRule="exact"/>
              <w:jc w:val="center"/>
              <w:rPr>
                <w:sz w:val="20"/>
                <w:szCs w:val="20"/>
              </w:rPr>
            </w:pPr>
            <w:r>
              <w:rPr>
                <w:rFonts w:ascii="Times New Roman" w:eastAsia="Times New Roman" w:hAnsi="Times New Roman" w:cs="Times New Roman"/>
                <w:w w:val="99"/>
                <w:sz w:val="28"/>
                <w:szCs w:val="28"/>
              </w:rPr>
              <w:t>сравнения</w:t>
            </w:r>
          </w:p>
        </w:tc>
        <w:tc>
          <w:tcPr>
            <w:tcW w:w="541" w:type="dxa"/>
            <w:vMerge w:val="restart"/>
            <w:tcBorders>
              <w:right w:val="single" w:sz="8" w:space="0" w:color="auto"/>
            </w:tcBorders>
            <w:vAlign w:val="bottom"/>
          </w:tcPr>
          <w:p w:rsidR="0000593D" w:rsidRDefault="0000593D" w:rsidP="00EB42E3">
            <w:pPr>
              <w:spacing w:after="0" w:line="317" w:lineRule="exact"/>
              <w:jc w:val="center"/>
              <w:rPr>
                <w:sz w:val="20"/>
                <w:szCs w:val="20"/>
              </w:rPr>
            </w:pPr>
            <w:r>
              <w:rPr>
                <w:rFonts w:ascii="Times New Roman" w:eastAsia="Times New Roman" w:hAnsi="Times New Roman" w:cs="Times New Roman"/>
                <w:w w:val="99"/>
                <w:sz w:val="28"/>
                <w:szCs w:val="28"/>
              </w:rPr>
              <w:t>из</w:t>
            </w:r>
          </w:p>
        </w:tc>
        <w:tc>
          <w:tcPr>
            <w:tcW w:w="1478" w:type="dxa"/>
            <w:gridSpan w:val="2"/>
            <w:vMerge w:val="restart"/>
            <w:tcBorders>
              <w:right w:val="single" w:sz="8" w:space="0" w:color="auto"/>
            </w:tcBorders>
            <w:vAlign w:val="bottom"/>
          </w:tcPr>
          <w:p w:rsidR="0000593D" w:rsidRDefault="0000593D" w:rsidP="00EB42E3">
            <w:pPr>
              <w:spacing w:after="0" w:line="317" w:lineRule="exact"/>
              <w:jc w:val="center"/>
              <w:rPr>
                <w:sz w:val="20"/>
                <w:szCs w:val="20"/>
              </w:rPr>
            </w:pPr>
            <w:r>
              <w:rPr>
                <w:rFonts w:ascii="Times New Roman" w:eastAsia="Times New Roman" w:hAnsi="Times New Roman" w:cs="Times New Roman"/>
                <w:w w:val="99"/>
                <w:sz w:val="28"/>
                <w:szCs w:val="28"/>
              </w:rPr>
              <w:t>циент,</w:t>
            </w:r>
          </w:p>
        </w:tc>
        <w:tc>
          <w:tcPr>
            <w:tcW w:w="1380" w:type="dxa"/>
            <w:gridSpan w:val="4"/>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баллов,</w:t>
            </w:r>
          </w:p>
        </w:tc>
        <w:tc>
          <w:tcPr>
            <w:tcW w:w="1370" w:type="dxa"/>
            <w:gridSpan w:val="3"/>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ть</w:t>
            </w:r>
          </w:p>
        </w:tc>
        <w:tc>
          <w:tcPr>
            <w:tcW w:w="1235" w:type="dxa"/>
            <w:gridSpan w:val="2"/>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баллов,</w:t>
            </w:r>
          </w:p>
        </w:tc>
        <w:tc>
          <w:tcPr>
            <w:tcW w:w="1524" w:type="dxa"/>
            <w:gridSpan w:val="2"/>
            <w:vMerge/>
            <w:tcBorders>
              <w:right w:val="single" w:sz="8" w:space="0" w:color="auto"/>
            </w:tcBorders>
            <w:vAlign w:val="bottom"/>
          </w:tcPr>
          <w:p w:rsidR="0000593D" w:rsidRDefault="0000593D" w:rsidP="00EB42E3">
            <w:pPr>
              <w:spacing w:after="0"/>
              <w:rPr>
                <w:sz w:val="13"/>
                <w:szCs w:val="13"/>
              </w:rPr>
            </w:pPr>
          </w:p>
        </w:tc>
        <w:tc>
          <w:tcPr>
            <w:tcW w:w="289" w:type="dxa"/>
            <w:gridSpan w:val="3"/>
            <w:vAlign w:val="bottom"/>
          </w:tcPr>
          <w:p w:rsidR="0000593D" w:rsidRDefault="0000593D" w:rsidP="00EB42E3">
            <w:pPr>
              <w:spacing w:after="0"/>
              <w:rPr>
                <w:sz w:val="1"/>
                <w:szCs w:val="1"/>
              </w:rPr>
            </w:pPr>
          </w:p>
        </w:tc>
      </w:tr>
      <w:tr w:rsidR="0000593D" w:rsidTr="004721DC">
        <w:trPr>
          <w:gridAfter w:val="3"/>
          <w:wAfter w:w="287" w:type="dxa"/>
          <w:trHeight w:val="161"/>
        </w:trPr>
        <w:tc>
          <w:tcPr>
            <w:tcW w:w="2017" w:type="dxa"/>
            <w:tcBorders>
              <w:left w:val="single" w:sz="8" w:space="0" w:color="auto"/>
              <w:right w:val="single" w:sz="8" w:space="0" w:color="auto"/>
            </w:tcBorders>
            <w:vAlign w:val="bottom"/>
          </w:tcPr>
          <w:p w:rsidR="0000593D" w:rsidRDefault="0000593D" w:rsidP="00EB42E3">
            <w:pPr>
              <w:spacing w:after="0"/>
              <w:rPr>
                <w:sz w:val="14"/>
                <w:szCs w:val="14"/>
              </w:rPr>
            </w:pPr>
          </w:p>
        </w:tc>
        <w:tc>
          <w:tcPr>
            <w:tcW w:w="541" w:type="dxa"/>
            <w:vMerge/>
            <w:tcBorders>
              <w:right w:val="single" w:sz="8" w:space="0" w:color="auto"/>
            </w:tcBorders>
            <w:vAlign w:val="bottom"/>
          </w:tcPr>
          <w:p w:rsidR="0000593D" w:rsidRDefault="0000593D" w:rsidP="00EB42E3">
            <w:pPr>
              <w:spacing w:after="0"/>
              <w:rPr>
                <w:sz w:val="14"/>
                <w:szCs w:val="14"/>
              </w:rPr>
            </w:pPr>
          </w:p>
        </w:tc>
        <w:tc>
          <w:tcPr>
            <w:tcW w:w="1478" w:type="dxa"/>
            <w:gridSpan w:val="2"/>
            <w:vMerge/>
            <w:tcBorders>
              <w:right w:val="single" w:sz="8" w:space="0" w:color="auto"/>
            </w:tcBorders>
            <w:vAlign w:val="bottom"/>
          </w:tcPr>
          <w:p w:rsidR="0000593D" w:rsidRDefault="0000593D" w:rsidP="00EB42E3">
            <w:pPr>
              <w:spacing w:after="0"/>
              <w:rPr>
                <w:sz w:val="14"/>
                <w:szCs w:val="14"/>
              </w:rPr>
            </w:pPr>
          </w:p>
        </w:tc>
        <w:tc>
          <w:tcPr>
            <w:tcW w:w="1380" w:type="dxa"/>
            <w:gridSpan w:val="4"/>
            <w:vMerge/>
            <w:tcBorders>
              <w:right w:val="single" w:sz="8" w:space="0" w:color="auto"/>
            </w:tcBorders>
            <w:vAlign w:val="bottom"/>
          </w:tcPr>
          <w:p w:rsidR="0000593D" w:rsidRDefault="0000593D" w:rsidP="00EB42E3">
            <w:pPr>
              <w:spacing w:after="0"/>
              <w:rPr>
                <w:sz w:val="14"/>
                <w:szCs w:val="14"/>
              </w:rPr>
            </w:pPr>
          </w:p>
        </w:tc>
        <w:tc>
          <w:tcPr>
            <w:tcW w:w="1370" w:type="dxa"/>
            <w:gridSpan w:val="3"/>
            <w:vMerge/>
            <w:tcBorders>
              <w:right w:val="single" w:sz="8" w:space="0" w:color="auto"/>
            </w:tcBorders>
            <w:vAlign w:val="bottom"/>
          </w:tcPr>
          <w:p w:rsidR="0000593D" w:rsidRDefault="0000593D" w:rsidP="00EB42E3">
            <w:pPr>
              <w:spacing w:after="0"/>
              <w:rPr>
                <w:sz w:val="14"/>
                <w:szCs w:val="14"/>
              </w:rPr>
            </w:pPr>
          </w:p>
        </w:tc>
        <w:tc>
          <w:tcPr>
            <w:tcW w:w="1235" w:type="dxa"/>
            <w:gridSpan w:val="2"/>
            <w:vMerge/>
            <w:tcBorders>
              <w:right w:val="single" w:sz="8" w:space="0" w:color="auto"/>
            </w:tcBorders>
            <w:vAlign w:val="bottom"/>
          </w:tcPr>
          <w:p w:rsidR="0000593D" w:rsidRDefault="0000593D" w:rsidP="00EB42E3">
            <w:pPr>
              <w:spacing w:after="0"/>
              <w:rPr>
                <w:sz w:val="14"/>
                <w:szCs w:val="14"/>
              </w:rPr>
            </w:pPr>
          </w:p>
        </w:tc>
        <w:tc>
          <w:tcPr>
            <w:tcW w:w="1478" w:type="dxa"/>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ь, 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*b</w:t>
            </w:r>
            <w:r>
              <w:rPr>
                <w:rFonts w:ascii="Times New Roman" w:eastAsia="Times New Roman" w:hAnsi="Times New Roman" w:cs="Times New Roman"/>
                <w:sz w:val="36"/>
                <w:szCs w:val="36"/>
                <w:vertAlign w:val="subscript"/>
              </w:rPr>
              <w:t>ia</w:t>
            </w: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265"/>
        </w:trPr>
        <w:tc>
          <w:tcPr>
            <w:tcW w:w="2017" w:type="dxa"/>
            <w:tcBorders>
              <w:left w:val="single" w:sz="8" w:space="0" w:color="auto"/>
              <w:right w:val="single" w:sz="8" w:space="0" w:color="auto"/>
            </w:tcBorders>
            <w:vAlign w:val="bottom"/>
          </w:tcPr>
          <w:p w:rsidR="0000593D" w:rsidRDefault="0000593D" w:rsidP="00EB42E3">
            <w:pPr>
              <w:spacing w:after="0"/>
              <w:rPr>
                <w:sz w:val="23"/>
                <w:szCs w:val="23"/>
              </w:rPr>
            </w:pPr>
          </w:p>
        </w:tc>
        <w:tc>
          <w:tcPr>
            <w:tcW w:w="541" w:type="dxa"/>
            <w:vMerge w:val="restart"/>
            <w:tcBorders>
              <w:right w:val="single" w:sz="8" w:space="0" w:color="auto"/>
            </w:tcBorders>
            <w:vAlign w:val="bottom"/>
          </w:tcPr>
          <w:p w:rsidR="0000593D" w:rsidRDefault="0000593D" w:rsidP="00EB42E3">
            <w:pPr>
              <w:spacing w:after="0" w:line="317" w:lineRule="exact"/>
              <w:jc w:val="center"/>
              <w:rPr>
                <w:sz w:val="20"/>
                <w:szCs w:val="20"/>
              </w:rPr>
            </w:pPr>
            <w:r>
              <w:rPr>
                <w:rFonts w:ascii="Times New Roman" w:eastAsia="Times New Roman" w:hAnsi="Times New Roman" w:cs="Times New Roman"/>
                <w:w w:val="96"/>
                <w:sz w:val="28"/>
                <w:szCs w:val="28"/>
              </w:rPr>
              <w:t>м.</w:t>
            </w:r>
          </w:p>
        </w:tc>
        <w:tc>
          <w:tcPr>
            <w:tcW w:w="1478" w:type="dxa"/>
            <w:gridSpan w:val="2"/>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w:t>
            </w:r>
            <w:r>
              <w:rPr>
                <w:rFonts w:ascii="Times New Roman" w:eastAsia="Times New Roman" w:hAnsi="Times New Roman" w:cs="Times New Roman"/>
                <w:sz w:val="18"/>
                <w:szCs w:val="18"/>
              </w:rPr>
              <w:t>i</w:t>
            </w:r>
          </w:p>
        </w:tc>
        <w:tc>
          <w:tcPr>
            <w:tcW w:w="1380" w:type="dxa"/>
            <w:gridSpan w:val="4"/>
            <w:vMerge w:val="restart"/>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b</w:t>
            </w:r>
            <w:r>
              <w:rPr>
                <w:rFonts w:ascii="Times New Roman" w:eastAsia="Times New Roman" w:hAnsi="Times New Roman" w:cs="Times New Roman"/>
                <w:sz w:val="18"/>
                <w:szCs w:val="18"/>
              </w:rPr>
              <w:t>iн</w:t>
            </w:r>
          </w:p>
        </w:tc>
        <w:tc>
          <w:tcPr>
            <w:tcW w:w="1370" w:type="dxa"/>
            <w:gridSpan w:val="3"/>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a</w:t>
            </w:r>
            <w:r>
              <w:rPr>
                <w:rFonts w:ascii="Times New Roman" w:eastAsia="Times New Roman" w:hAnsi="Times New Roman" w:cs="Times New Roman"/>
                <w:sz w:val="18"/>
                <w:szCs w:val="18"/>
              </w:rPr>
              <w:t>i</w:t>
            </w:r>
            <w:r>
              <w:rPr>
                <w:rFonts w:ascii="Times New Roman" w:eastAsia="Times New Roman" w:hAnsi="Times New Roman" w:cs="Times New Roman"/>
                <w:sz w:val="28"/>
                <w:szCs w:val="28"/>
              </w:rPr>
              <w:t>*b</w:t>
            </w:r>
            <w:r>
              <w:rPr>
                <w:rFonts w:ascii="Times New Roman" w:eastAsia="Times New Roman" w:hAnsi="Times New Roman" w:cs="Times New Roman"/>
                <w:sz w:val="18"/>
                <w:szCs w:val="18"/>
              </w:rPr>
              <w:t>iн</w:t>
            </w:r>
          </w:p>
        </w:tc>
        <w:tc>
          <w:tcPr>
            <w:tcW w:w="1235" w:type="dxa"/>
            <w:gridSpan w:val="2"/>
            <w:vMerge w:val="restart"/>
            <w:tcBorders>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b</w:t>
            </w:r>
            <w:r>
              <w:rPr>
                <w:rFonts w:ascii="Times New Roman" w:eastAsia="Times New Roman" w:hAnsi="Times New Roman" w:cs="Times New Roman"/>
                <w:sz w:val="18"/>
                <w:szCs w:val="18"/>
              </w:rPr>
              <w:t>ia</w:t>
            </w:r>
          </w:p>
        </w:tc>
        <w:tc>
          <w:tcPr>
            <w:tcW w:w="1478" w:type="dxa"/>
            <w:vMerge/>
            <w:tcBorders>
              <w:right w:val="single" w:sz="8" w:space="0" w:color="auto"/>
            </w:tcBorders>
            <w:vAlign w:val="bottom"/>
          </w:tcPr>
          <w:p w:rsidR="0000593D" w:rsidRDefault="0000593D" w:rsidP="00EB42E3">
            <w:pPr>
              <w:spacing w:after="0"/>
              <w:rPr>
                <w:sz w:val="23"/>
                <w:szCs w:val="23"/>
              </w:rPr>
            </w:pP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67"/>
        </w:trPr>
        <w:tc>
          <w:tcPr>
            <w:tcW w:w="2017" w:type="dxa"/>
            <w:tcBorders>
              <w:left w:val="single" w:sz="8" w:space="0" w:color="auto"/>
              <w:bottom w:val="single" w:sz="8" w:space="0" w:color="auto"/>
              <w:right w:val="single" w:sz="8" w:space="0" w:color="auto"/>
            </w:tcBorders>
            <w:vAlign w:val="bottom"/>
          </w:tcPr>
          <w:p w:rsidR="0000593D" w:rsidRDefault="0000593D" w:rsidP="00EB42E3">
            <w:pPr>
              <w:spacing w:after="0"/>
              <w:rPr>
                <w:sz w:val="5"/>
                <w:szCs w:val="5"/>
              </w:rPr>
            </w:pPr>
          </w:p>
        </w:tc>
        <w:tc>
          <w:tcPr>
            <w:tcW w:w="541" w:type="dxa"/>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478" w:type="dxa"/>
            <w:gridSpan w:val="2"/>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380" w:type="dxa"/>
            <w:gridSpan w:val="4"/>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370" w:type="dxa"/>
            <w:gridSpan w:val="3"/>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235" w:type="dxa"/>
            <w:gridSpan w:val="2"/>
            <w:vMerge/>
            <w:tcBorders>
              <w:bottom w:val="single" w:sz="8" w:space="0" w:color="auto"/>
              <w:right w:val="single" w:sz="8" w:space="0" w:color="auto"/>
            </w:tcBorders>
            <w:vAlign w:val="bottom"/>
          </w:tcPr>
          <w:p w:rsidR="0000593D" w:rsidRDefault="0000593D" w:rsidP="00EB42E3">
            <w:pPr>
              <w:spacing w:after="0"/>
              <w:rPr>
                <w:sz w:val="5"/>
                <w:szCs w:val="5"/>
              </w:rPr>
            </w:pPr>
          </w:p>
        </w:tc>
        <w:tc>
          <w:tcPr>
            <w:tcW w:w="1478" w:type="dxa"/>
            <w:tcBorders>
              <w:bottom w:val="single" w:sz="8" w:space="0" w:color="auto"/>
              <w:right w:val="single" w:sz="8" w:space="0" w:color="auto"/>
            </w:tcBorders>
            <w:vAlign w:val="bottom"/>
          </w:tcPr>
          <w:p w:rsidR="0000593D" w:rsidRDefault="0000593D" w:rsidP="00EB42E3">
            <w:pPr>
              <w:spacing w:after="0"/>
              <w:rPr>
                <w:sz w:val="5"/>
                <w:szCs w:val="5"/>
              </w:rPr>
            </w:pP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304"/>
        </w:trPr>
        <w:tc>
          <w:tcPr>
            <w:tcW w:w="2017"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1. Поддержка</w:t>
            </w:r>
          </w:p>
        </w:tc>
        <w:tc>
          <w:tcPr>
            <w:tcW w:w="541" w:type="dxa"/>
            <w:tcBorders>
              <w:right w:val="single" w:sz="8" w:space="0" w:color="auto"/>
            </w:tcBorders>
            <w:vAlign w:val="bottom"/>
          </w:tcPr>
          <w:p w:rsidR="0000593D" w:rsidRDefault="0000593D" w:rsidP="00EB42E3">
            <w:pPr>
              <w:spacing w:after="0"/>
              <w:rPr>
                <w:sz w:val="24"/>
                <w:szCs w:val="24"/>
              </w:rPr>
            </w:pPr>
          </w:p>
        </w:tc>
        <w:tc>
          <w:tcPr>
            <w:tcW w:w="1478" w:type="dxa"/>
            <w:gridSpan w:val="2"/>
            <w:tcBorders>
              <w:right w:val="single" w:sz="8" w:space="0" w:color="auto"/>
            </w:tcBorders>
            <w:vAlign w:val="bottom"/>
          </w:tcPr>
          <w:p w:rsidR="0000593D" w:rsidRDefault="0000593D" w:rsidP="00EB42E3">
            <w:pPr>
              <w:spacing w:after="0"/>
              <w:rPr>
                <w:sz w:val="24"/>
                <w:szCs w:val="24"/>
              </w:rPr>
            </w:pPr>
          </w:p>
        </w:tc>
        <w:tc>
          <w:tcPr>
            <w:tcW w:w="1380" w:type="dxa"/>
            <w:gridSpan w:val="4"/>
            <w:tcBorders>
              <w:right w:val="single" w:sz="8" w:space="0" w:color="auto"/>
            </w:tcBorders>
            <w:vAlign w:val="bottom"/>
          </w:tcPr>
          <w:p w:rsidR="0000593D" w:rsidRDefault="0000593D" w:rsidP="00EB42E3">
            <w:pPr>
              <w:spacing w:after="0"/>
              <w:rPr>
                <w:sz w:val="24"/>
                <w:szCs w:val="24"/>
              </w:rPr>
            </w:pPr>
          </w:p>
        </w:tc>
        <w:tc>
          <w:tcPr>
            <w:tcW w:w="1370" w:type="dxa"/>
            <w:gridSpan w:val="3"/>
            <w:tcBorders>
              <w:right w:val="single" w:sz="8" w:space="0" w:color="auto"/>
            </w:tcBorders>
            <w:vAlign w:val="bottom"/>
          </w:tcPr>
          <w:p w:rsidR="0000593D" w:rsidRDefault="0000593D" w:rsidP="00EB42E3">
            <w:pPr>
              <w:spacing w:after="0"/>
              <w:rPr>
                <w:sz w:val="24"/>
                <w:szCs w:val="24"/>
              </w:rPr>
            </w:pPr>
          </w:p>
        </w:tc>
        <w:tc>
          <w:tcPr>
            <w:tcW w:w="1235" w:type="dxa"/>
            <w:gridSpan w:val="2"/>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аппаратуры</w:t>
            </w:r>
          </w:p>
        </w:tc>
        <w:tc>
          <w:tcPr>
            <w:tcW w:w="541" w:type="dxa"/>
            <w:tcBorders>
              <w:right w:val="single" w:sz="8" w:space="0" w:color="auto"/>
            </w:tcBorders>
            <w:vAlign w:val="bottom"/>
          </w:tcPr>
          <w:p w:rsidR="0000593D" w:rsidRDefault="0000593D" w:rsidP="00EB42E3">
            <w:pPr>
              <w:spacing w:after="0"/>
              <w:rPr>
                <w:sz w:val="24"/>
                <w:szCs w:val="24"/>
              </w:rPr>
            </w:pPr>
          </w:p>
        </w:tc>
        <w:tc>
          <w:tcPr>
            <w:tcW w:w="1478" w:type="dxa"/>
            <w:gridSpan w:val="2"/>
            <w:tcBorders>
              <w:right w:val="single" w:sz="8" w:space="0" w:color="auto"/>
            </w:tcBorders>
            <w:vAlign w:val="bottom"/>
          </w:tcPr>
          <w:p w:rsidR="0000593D" w:rsidRDefault="0000593D" w:rsidP="00EB42E3">
            <w:pPr>
              <w:spacing w:after="0"/>
              <w:rPr>
                <w:sz w:val="24"/>
                <w:szCs w:val="24"/>
              </w:rPr>
            </w:pPr>
          </w:p>
        </w:tc>
        <w:tc>
          <w:tcPr>
            <w:tcW w:w="1380" w:type="dxa"/>
            <w:gridSpan w:val="4"/>
            <w:tcBorders>
              <w:right w:val="single" w:sz="8" w:space="0" w:color="auto"/>
            </w:tcBorders>
            <w:vAlign w:val="bottom"/>
          </w:tcPr>
          <w:p w:rsidR="0000593D" w:rsidRDefault="0000593D" w:rsidP="00EB42E3">
            <w:pPr>
              <w:spacing w:after="0"/>
              <w:rPr>
                <w:sz w:val="24"/>
                <w:szCs w:val="24"/>
              </w:rPr>
            </w:pPr>
          </w:p>
        </w:tc>
        <w:tc>
          <w:tcPr>
            <w:tcW w:w="1370" w:type="dxa"/>
            <w:gridSpan w:val="3"/>
            <w:tcBorders>
              <w:right w:val="single" w:sz="8" w:space="0" w:color="auto"/>
            </w:tcBorders>
            <w:vAlign w:val="bottom"/>
          </w:tcPr>
          <w:p w:rsidR="0000593D" w:rsidRDefault="0000593D" w:rsidP="00EB42E3">
            <w:pPr>
              <w:spacing w:after="0"/>
              <w:rPr>
                <w:sz w:val="24"/>
                <w:szCs w:val="24"/>
              </w:rPr>
            </w:pPr>
          </w:p>
        </w:tc>
        <w:tc>
          <w:tcPr>
            <w:tcW w:w="1235" w:type="dxa"/>
            <w:gridSpan w:val="2"/>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335"/>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различных</w:t>
            </w:r>
          </w:p>
        </w:tc>
        <w:tc>
          <w:tcPr>
            <w:tcW w:w="541" w:type="dxa"/>
            <w:tcBorders>
              <w:right w:val="single" w:sz="8" w:space="0" w:color="auto"/>
            </w:tcBorders>
            <w:vAlign w:val="bottom"/>
          </w:tcPr>
          <w:p w:rsidR="0000593D" w:rsidRDefault="0000593D" w:rsidP="00EB42E3">
            <w:pPr>
              <w:spacing w:after="0"/>
              <w:rPr>
                <w:sz w:val="24"/>
                <w:szCs w:val="24"/>
              </w:rPr>
            </w:pPr>
          </w:p>
        </w:tc>
        <w:tc>
          <w:tcPr>
            <w:tcW w:w="1478"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380" w:type="dxa"/>
            <w:gridSpan w:val="4"/>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0,5</w:t>
            </w:r>
          </w:p>
        </w:tc>
        <w:tc>
          <w:tcPr>
            <w:tcW w:w="1370" w:type="dxa"/>
            <w:gridSpan w:val="3"/>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0,1</w:t>
            </w:r>
          </w:p>
        </w:tc>
        <w:tc>
          <w:tcPr>
            <w:tcW w:w="1235" w:type="dxa"/>
            <w:gridSpan w:val="2"/>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478"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0,04</w:t>
            </w: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308"/>
        </w:trPr>
        <w:tc>
          <w:tcPr>
            <w:tcW w:w="2017" w:type="dxa"/>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производителе</w:t>
            </w:r>
          </w:p>
        </w:tc>
        <w:tc>
          <w:tcPr>
            <w:tcW w:w="541" w:type="dxa"/>
            <w:tcBorders>
              <w:right w:val="single" w:sz="8" w:space="0" w:color="auto"/>
            </w:tcBorders>
            <w:vAlign w:val="bottom"/>
          </w:tcPr>
          <w:p w:rsidR="0000593D" w:rsidRDefault="0000593D" w:rsidP="00EB42E3">
            <w:pPr>
              <w:spacing w:after="0"/>
              <w:rPr>
                <w:sz w:val="24"/>
                <w:szCs w:val="24"/>
              </w:rPr>
            </w:pPr>
          </w:p>
        </w:tc>
        <w:tc>
          <w:tcPr>
            <w:tcW w:w="1478" w:type="dxa"/>
            <w:gridSpan w:val="2"/>
            <w:tcBorders>
              <w:right w:val="single" w:sz="8" w:space="0" w:color="auto"/>
            </w:tcBorders>
            <w:vAlign w:val="bottom"/>
          </w:tcPr>
          <w:p w:rsidR="0000593D" w:rsidRDefault="0000593D" w:rsidP="00EB42E3">
            <w:pPr>
              <w:spacing w:after="0"/>
              <w:rPr>
                <w:sz w:val="24"/>
                <w:szCs w:val="24"/>
              </w:rPr>
            </w:pPr>
          </w:p>
        </w:tc>
        <w:tc>
          <w:tcPr>
            <w:tcW w:w="1380" w:type="dxa"/>
            <w:gridSpan w:val="4"/>
            <w:tcBorders>
              <w:right w:val="single" w:sz="8" w:space="0" w:color="auto"/>
            </w:tcBorders>
            <w:vAlign w:val="bottom"/>
          </w:tcPr>
          <w:p w:rsidR="0000593D" w:rsidRDefault="0000593D" w:rsidP="00EB42E3">
            <w:pPr>
              <w:spacing w:after="0"/>
              <w:rPr>
                <w:sz w:val="24"/>
                <w:szCs w:val="24"/>
              </w:rPr>
            </w:pPr>
          </w:p>
        </w:tc>
        <w:tc>
          <w:tcPr>
            <w:tcW w:w="1370" w:type="dxa"/>
            <w:gridSpan w:val="3"/>
            <w:tcBorders>
              <w:right w:val="single" w:sz="8" w:space="0" w:color="auto"/>
            </w:tcBorders>
            <w:vAlign w:val="bottom"/>
          </w:tcPr>
          <w:p w:rsidR="0000593D" w:rsidRDefault="0000593D" w:rsidP="00EB42E3">
            <w:pPr>
              <w:spacing w:after="0"/>
              <w:rPr>
                <w:sz w:val="24"/>
                <w:szCs w:val="24"/>
              </w:rPr>
            </w:pPr>
          </w:p>
        </w:tc>
        <w:tc>
          <w:tcPr>
            <w:tcW w:w="1235" w:type="dxa"/>
            <w:gridSpan w:val="2"/>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й</w:t>
            </w:r>
          </w:p>
        </w:tc>
        <w:tc>
          <w:tcPr>
            <w:tcW w:w="541" w:type="dxa"/>
            <w:tcBorders>
              <w:right w:val="single" w:sz="8" w:space="0" w:color="auto"/>
            </w:tcBorders>
            <w:vAlign w:val="bottom"/>
          </w:tcPr>
          <w:p w:rsidR="0000593D" w:rsidRDefault="0000593D" w:rsidP="00EB42E3">
            <w:pPr>
              <w:spacing w:after="0"/>
              <w:rPr>
                <w:sz w:val="24"/>
                <w:szCs w:val="24"/>
              </w:rPr>
            </w:pPr>
          </w:p>
        </w:tc>
        <w:tc>
          <w:tcPr>
            <w:tcW w:w="1478" w:type="dxa"/>
            <w:gridSpan w:val="2"/>
            <w:tcBorders>
              <w:right w:val="single" w:sz="8" w:space="0" w:color="auto"/>
            </w:tcBorders>
            <w:vAlign w:val="bottom"/>
          </w:tcPr>
          <w:p w:rsidR="0000593D" w:rsidRDefault="0000593D" w:rsidP="00EB42E3">
            <w:pPr>
              <w:spacing w:after="0"/>
              <w:rPr>
                <w:sz w:val="24"/>
                <w:szCs w:val="24"/>
              </w:rPr>
            </w:pPr>
          </w:p>
        </w:tc>
        <w:tc>
          <w:tcPr>
            <w:tcW w:w="1380" w:type="dxa"/>
            <w:gridSpan w:val="4"/>
            <w:tcBorders>
              <w:right w:val="single" w:sz="8" w:space="0" w:color="auto"/>
            </w:tcBorders>
            <w:vAlign w:val="bottom"/>
          </w:tcPr>
          <w:p w:rsidR="0000593D" w:rsidRDefault="0000593D" w:rsidP="00EB42E3">
            <w:pPr>
              <w:spacing w:after="0"/>
              <w:rPr>
                <w:sz w:val="24"/>
                <w:szCs w:val="24"/>
              </w:rPr>
            </w:pPr>
          </w:p>
        </w:tc>
        <w:tc>
          <w:tcPr>
            <w:tcW w:w="1370" w:type="dxa"/>
            <w:gridSpan w:val="3"/>
            <w:tcBorders>
              <w:right w:val="single" w:sz="8" w:space="0" w:color="auto"/>
            </w:tcBorders>
            <w:vAlign w:val="bottom"/>
          </w:tcPr>
          <w:p w:rsidR="0000593D" w:rsidRDefault="0000593D" w:rsidP="00EB42E3">
            <w:pPr>
              <w:spacing w:after="0"/>
              <w:rPr>
                <w:sz w:val="24"/>
                <w:szCs w:val="24"/>
              </w:rPr>
            </w:pPr>
          </w:p>
        </w:tc>
        <w:tc>
          <w:tcPr>
            <w:tcW w:w="1235" w:type="dxa"/>
            <w:gridSpan w:val="2"/>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130"/>
        </w:trPr>
        <w:tc>
          <w:tcPr>
            <w:tcW w:w="2017"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541"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78" w:type="dxa"/>
            <w:gridSpan w:val="2"/>
            <w:tcBorders>
              <w:bottom w:val="single" w:sz="8" w:space="0" w:color="auto"/>
              <w:right w:val="single" w:sz="8" w:space="0" w:color="auto"/>
            </w:tcBorders>
            <w:vAlign w:val="bottom"/>
          </w:tcPr>
          <w:p w:rsidR="0000593D" w:rsidRDefault="0000593D" w:rsidP="00EB42E3">
            <w:pPr>
              <w:spacing w:after="0"/>
              <w:rPr>
                <w:sz w:val="11"/>
                <w:szCs w:val="11"/>
              </w:rPr>
            </w:pPr>
          </w:p>
        </w:tc>
        <w:tc>
          <w:tcPr>
            <w:tcW w:w="1380" w:type="dxa"/>
            <w:gridSpan w:val="4"/>
            <w:tcBorders>
              <w:bottom w:val="single" w:sz="8" w:space="0" w:color="auto"/>
              <w:right w:val="single" w:sz="8" w:space="0" w:color="auto"/>
            </w:tcBorders>
            <w:vAlign w:val="bottom"/>
          </w:tcPr>
          <w:p w:rsidR="0000593D" w:rsidRDefault="0000593D" w:rsidP="00EB42E3">
            <w:pPr>
              <w:spacing w:after="0"/>
              <w:rPr>
                <w:sz w:val="11"/>
                <w:szCs w:val="11"/>
              </w:rPr>
            </w:pPr>
          </w:p>
        </w:tc>
        <w:tc>
          <w:tcPr>
            <w:tcW w:w="1370" w:type="dxa"/>
            <w:gridSpan w:val="3"/>
            <w:tcBorders>
              <w:bottom w:val="single" w:sz="8" w:space="0" w:color="auto"/>
              <w:right w:val="single" w:sz="8" w:space="0" w:color="auto"/>
            </w:tcBorders>
            <w:vAlign w:val="bottom"/>
          </w:tcPr>
          <w:p w:rsidR="0000593D" w:rsidRDefault="0000593D" w:rsidP="00EB42E3">
            <w:pPr>
              <w:spacing w:after="0"/>
              <w:rPr>
                <w:sz w:val="11"/>
                <w:szCs w:val="11"/>
              </w:rPr>
            </w:pPr>
          </w:p>
        </w:tc>
        <w:tc>
          <w:tcPr>
            <w:tcW w:w="1235" w:type="dxa"/>
            <w:gridSpan w:val="2"/>
            <w:tcBorders>
              <w:bottom w:val="single" w:sz="8" w:space="0" w:color="auto"/>
              <w:right w:val="single" w:sz="8" w:space="0" w:color="auto"/>
            </w:tcBorders>
            <w:vAlign w:val="bottom"/>
          </w:tcPr>
          <w:p w:rsidR="0000593D" w:rsidRDefault="0000593D" w:rsidP="00EB42E3">
            <w:pPr>
              <w:spacing w:after="0"/>
              <w:rPr>
                <w:sz w:val="11"/>
                <w:szCs w:val="11"/>
              </w:rPr>
            </w:pPr>
          </w:p>
        </w:tc>
        <w:tc>
          <w:tcPr>
            <w:tcW w:w="14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304"/>
        </w:trPr>
        <w:tc>
          <w:tcPr>
            <w:tcW w:w="2017"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2. Зависимость</w:t>
            </w:r>
          </w:p>
        </w:tc>
        <w:tc>
          <w:tcPr>
            <w:tcW w:w="541" w:type="dxa"/>
            <w:tcBorders>
              <w:right w:val="single" w:sz="8" w:space="0" w:color="auto"/>
            </w:tcBorders>
            <w:vAlign w:val="bottom"/>
          </w:tcPr>
          <w:p w:rsidR="0000593D" w:rsidRDefault="0000593D" w:rsidP="00EB42E3">
            <w:pPr>
              <w:spacing w:after="0"/>
              <w:rPr>
                <w:sz w:val="24"/>
                <w:szCs w:val="24"/>
              </w:rPr>
            </w:pPr>
          </w:p>
        </w:tc>
        <w:tc>
          <w:tcPr>
            <w:tcW w:w="1478" w:type="dxa"/>
            <w:gridSpan w:val="2"/>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0,35</w:t>
            </w:r>
          </w:p>
        </w:tc>
        <w:tc>
          <w:tcPr>
            <w:tcW w:w="1380" w:type="dxa"/>
            <w:gridSpan w:val="4"/>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0,4</w:t>
            </w:r>
          </w:p>
        </w:tc>
        <w:tc>
          <w:tcPr>
            <w:tcW w:w="1370" w:type="dxa"/>
            <w:gridSpan w:val="3"/>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0,14</w:t>
            </w:r>
          </w:p>
        </w:tc>
        <w:tc>
          <w:tcPr>
            <w:tcW w:w="1235" w:type="dxa"/>
            <w:gridSpan w:val="2"/>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478"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0,07</w:t>
            </w:r>
          </w:p>
        </w:tc>
        <w:tc>
          <w:tcPr>
            <w:tcW w:w="134" w:type="dxa"/>
            <w:gridSpan w:val="2"/>
            <w:vAlign w:val="bottom"/>
          </w:tcPr>
          <w:p w:rsidR="0000593D" w:rsidRDefault="0000593D" w:rsidP="00EB42E3">
            <w:pPr>
              <w:spacing w:after="0"/>
              <w:rPr>
                <w:sz w:val="1"/>
                <w:szCs w:val="1"/>
              </w:rPr>
            </w:pPr>
          </w:p>
        </w:tc>
      </w:tr>
      <w:tr w:rsidR="0000593D" w:rsidTr="004721DC">
        <w:trPr>
          <w:gridAfter w:val="3"/>
          <w:wAfter w:w="287" w:type="dxa"/>
          <w:trHeight w:val="161"/>
        </w:trPr>
        <w:tc>
          <w:tcPr>
            <w:tcW w:w="2017" w:type="dxa"/>
            <w:vMerge w:val="restart"/>
            <w:tcBorders>
              <w:left w:val="single" w:sz="8" w:space="0" w:color="auto"/>
              <w:bottom w:val="single" w:sz="4"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работоспособн</w:t>
            </w:r>
          </w:p>
        </w:tc>
        <w:tc>
          <w:tcPr>
            <w:tcW w:w="541" w:type="dxa"/>
            <w:tcBorders>
              <w:right w:val="single" w:sz="8" w:space="0" w:color="auto"/>
            </w:tcBorders>
            <w:vAlign w:val="bottom"/>
          </w:tcPr>
          <w:p w:rsidR="0000593D" w:rsidRDefault="0000593D" w:rsidP="00EB42E3">
            <w:pPr>
              <w:spacing w:after="0"/>
              <w:rPr>
                <w:sz w:val="13"/>
                <w:szCs w:val="13"/>
              </w:rPr>
            </w:pPr>
          </w:p>
        </w:tc>
        <w:tc>
          <w:tcPr>
            <w:tcW w:w="1478" w:type="dxa"/>
            <w:gridSpan w:val="2"/>
            <w:vMerge/>
            <w:tcBorders>
              <w:right w:val="single" w:sz="8" w:space="0" w:color="auto"/>
            </w:tcBorders>
            <w:vAlign w:val="bottom"/>
          </w:tcPr>
          <w:p w:rsidR="0000593D" w:rsidRDefault="0000593D" w:rsidP="00EB42E3">
            <w:pPr>
              <w:spacing w:after="0"/>
              <w:rPr>
                <w:sz w:val="13"/>
                <w:szCs w:val="13"/>
              </w:rPr>
            </w:pPr>
          </w:p>
        </w:tc>
        <w:tc>
          <w:tcPr>
            <w:tcW w:w="1380" w:type="dxa"/>
            <w:gridSpan w:val="4"/>
            <w:vMerge/>
            <w:tcBorders>
              <w:right w:val="single" w:sz="8" w:space="0" w:color="auto"/>
            </w:tcBorders>
            <w:vAlign w:val="bottom"/>
          </w:tcPr>
          <w:p w:rsidR="0000593D" w:rsidRDefault="0000593D" w:rsidP="00EB42E3">
            <w:pPr>
              <w:spacing w:after="0"/>
              <w:rPr>
                <w:sz w:val="13"/>
                <w:szCs w:val="13"/>
              </w:rPr>
            </w:pPr>
          </w:p>
        </w:tc>
        <w:tc>
          <w:tcPr>
            <w:tcW w:w="1370" w:type="dxa"/>
            <w:gridSpan w:val="3"/>
            <w:vMerge/>
            <w:tcBorders>
              <w:right w:val="single" w:sz="8" w:space="0" w:color="auto"/>
            </w:tcBorders>
            <w:vAlign w:val="bottom"/>
          </w:tcPr>
          <w:p w:rsidR="0000593D" w:rsidRDefault="0000593D" w:rsidP="00EB42E3">
            <w:pPr>
              <w:spacing w:after="0"/>
              <w:rPr>
                <w:sz w:val="13"/>
                <w:szCs w:val="13"/>
              </w:rPr>
            </w:pPr>
          </w:p>
        </w:tc>
        <w:tc>
          <w:tcPr>
            <w:tcW w:w="1235" w:type="dxa"/>
            <w:gridSpan w:val="2"/>
            <w:vMerge/>
            <w:tcBorders>
              <w:right w:val="single" w:sz="8" w:space="0" w:color="auto"/>
            </w:tcBorders>
            <w:vAlign w:val="bottom"/>
          </w:tcPr>
          <w:p w:rsidR="0000593D" w:rsidRDefault="0000593D" w:rsidP="00EB42E3">
            <w:pPr>
              <w:spacing w:after="0"/>
              <w:rPr>
                <w:sz w:val="13"/>
                <w:szCs w:val="13"/>
              </w:rPr>
            </w:pPr>
          </w:p>
        </w:tc>
        <w:tc>
          <w:tcPr>
            <w:tcW w:w="1478" w:type="dxa"/>
            <w:vMerge/>
            <w:tcBorders>
              <w:right w:val="single" w:sz="8" w:space="0" w:color="auto"/>
            </w:tcBorders>
            <w:vAlign w:val="bottom"/>
          </w:tcPr>
          <w:p w:rsidR="0000593D" w:rsidRDefault="0000593D" w:rsidP="00EB42E3">
            <w:pPr>
              <w:spacing w:after="0"/>
              <w:rPr>
                <w:sz w:val="13"/>
                <w:szCs w:val="13"/>
              </w:rPr>
            </w:pPr>
          </w:p>
        </w:tc>
        <w:tc>
          <w:tcPr>
            <w:tcW w:w="134" w:type="dxa"/>
            <w:gridSpan w:val="2"/>
            <w:tcBorders>
              <w:bottom w:val="single" w:sz="4" w:space="0" w:color="auto"/>
            </w:tcBorders>
            <w:vAlign w:val="bottom"/>
          </w:tcPr>
          <w:p w:rsidR="0000593D" w:rsidRDefault="0000593D" w:rsidP="00EB42E3">
            <w:pPr>
              <w:spacing w:after="0"/>
              <w:rPr>
                <w:sz w:val="1"/>
                <w:szCs w:val="1"/>
              </w:rPr>
            </w:pPr>
          </w:p>
        </w:tc>
      </w:tr>
      <w:tr w:rsidR="0000593D" w:rsidTr="004721DC">
        <w:trPr>
          <w:gridAfter w:val="3"/>
          <w:wAfter w:w="287" w:type="dxa"/>
          <w:trHeight w:val="164"/>
        </w:trPr>
        <w:tc>
          <w:tcPr>
            <w:tcW w:w="2017" w:type="dxa"/>
            <w:vMerge/>
            <w:tcBorders>
              <w:left w:val="single" w:sz="8" w:space="0" w:color="auto"/>
              <w:bottom w:val="single" w:sz="4" w:space="0" w:color="auto"/>
              <w:right w:val="single" w:sz="8" w:space="0" w:color="auto"/>
            </w:tcBorders>
            <w:vAlign w:val="bottom"/>
          </w:tcPr>
          <w:p w:rsidR="0000593D" w:rsidRDefault="0000593D" w:rsidP="00EB42E3">
            <w:pPr>
              <w:spacing w:after="0"/>
              <w:rPr>
                <w:sz w:val="14"/>
                <w:szCs w:val="14"/>
              </w:rPr>
            </w:pPr>
          </w:p>
        </w:tc>
        <w:tc>
          <w:tcPr>
            <w:tcW w:w="541"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478"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380" w:type="dxa"/>
            <w:gridSpan w:val="4"/>
            <w:tcBorders>
              <w:bottom w:val="single" w:sz="8" w:space="0" w:color="auto"/>
              <w:right w:val="single" w:sz="8" w:space="0" w:color="auto"/>
            </w:tcBorders>
            <w:vAlign w:val="bottom"/>
          </w:tcPr>
          <w:p w:rsidR="0000593D" w:rsidRDefault="0000593D" w:rsidP="00EB42E3">
            <w:pPr>
              <w:spacing w:after="0"/>
              <w:rPr>
                <w:sz w:val="14"/>
                <w:szCs w:val="14"/>
              </w:rPr>
            </w:pPr>
          </w:p>
        </w:tc>
        <w:tc>
          <w:tcPr>
            <w:tcW w:w="1370" w:type="dxa"/>
            <w:gridSpan w:val="3"/>
            <w:tcBorders>
              <w:bottom w:val="single" w:sz="8" w:space="0" w:color="auto"/>
              <w:right w:val="single" w:sz="8" w:space="0" w:color="auto"/>
            </w:tcBorders>
            <w:vAlign w:val="bottom"/>
          </w:tcPr>
          <w:p w:rsidR="0000593D" w:rsidRDefault="0000593D" w:rsidP="00EB42E3">
            <w:pPr>
              <w:spacing w:after="0"/>
              <w:rPr>
                <w:sz w:val="14"/>
                <w:szCs w:val="14"/>
              </w:rPr>
            </w:pPr>
          </w:p>
        </w:tc>
        <w:tc>
          <w:tcPr>
            <w:tcW w:w="1235" w:type="dxa"/>
            <w:gridSpan w:val="2"/>
            <w:tcBorders>
              <w:bottom w:val="single" w:sz="8" w:space="0" w:color="auto"/>
              <w:right w:val="single" w:sz="8" w:space="0" w:color="auto"/>
            </w:tcBorders>
            <w:vAlign w:val="bottom"/>
          </w:tcPr>
          <w:p w:rsidR="0000593D" w:rsidRDefault="0000593D" w:rsidP="00EB42E3">
            <w:pPr>
              <w:spacing w:after="0"/>
              <w:rPr>
                <w:sz w:val="14"/>
                <w:szCs w:val="14"/>
              </w:rPr>
            </w:pPr>
          </w:p>
        </w:tc>
        <w:tc>
          <w:tcPr>
            <w:tcW w:w="1478"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34" w:type="dxa"/>
            <w:gridSpan w:val="2"/>
            <w:tcBorders>
              <w:top w:val="single" w:sz="4" w:space="0" w:color="auto"/>
            </w:tcBorders>
            <w:vAlign w:val="bottom"/>
          </w:tcPr>
          <w:p w:rsidR="0000593D" w:rsidRDefault="0000593D" w:rsidP="00EB42E3">
            <w:pPr>
              <w:spacing w:after="0"/>
              <w:rPr>
                <w:sz w:val="1"/>
                <w:szCs w:val="1"/>
              </w:rPr>
            </w:pPr>
          </w:p>
        </w:tc>
      </w:tr>
      <w:tr w:rsidR="0000593D" w:rsidTr="004721DC">
        <w:trPr>
          <w:trHeight w:val="326"/>
        </w:trPr>
        <w:tc>
          <w:tcPr>
            <w:tcW w:w="2017" w:type="dxa"/>
            <w:tcBorders>
              <w:top w:val="single" w:sz="4" w:space="0" w:color="auto"/>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сти всей</w:t>
            </w:r>
          </w:p>
        </w:tc>
        <w:tc>
          <w:tcPr>
            <w:tcW w:w="541" w:type="dxa"/>
            <w:tcBorders>
              <w:top w:val="single" w:sz="8" w:space="0" w:color="auto"/>
              <w:right w:val="single" w:sz="8" w:space="0" w:color="auto"/>
            </w:tcBorders>
            <w:vAlign w:val="bottom"/>
          </w:tcPr>
          <w:p w:rsidR="0000593D" w:rsidRDefault="0000593D" w:rsidP="00EB42E3">
            <w:pPr>
              <w:spacing w:after="0"/>
              <w:rPr>
                <w:sz w:val="24"/>
                <w:szCs w:val="24"/>
              </w:rPr>
            </w:pPr>
          </w:p>
        </w:tc>
        <w:tc>
          <w:tcPr>
            <w:tcW w:w="1344" w:type="dxa"/>
            <w:tcBorders>
              <w:top w:val="single" w:sz="8" w:space="0" w:color="auto"/>
            </w:tcBorders>
            <w:vAlign w:val="bottom"/>
          </w:tcPr>
          <w:p w:rsidR="0000593D" w:rsidRDefault="0000593D" w:rsidP="00EB42E3">
            <w:pPr>
              <w:spacing w:after="0"/>
              <w:rPr>
                <w:sz w:val="24"/>
                <w:szCs w:val="24"/>
              </w:rPr>
            </w:pPr>
          </w:p>
        </w:tc>
        <w:tc>
          <w:tcPr>
            <w:tcW w:w="134" w:type="dxa"/>
            <w:tcBorders>
              <w:top w:val="single" w:sz="8" w:space="0" w:color="auto"/>
              <w:right w:val="single" w:sz="8" w:space="0" w:color="auto"/>
            </w:tcBorders>
            <w:vAlign w:val="bottom"/>
          </w:tcPr>
          <w:p w:rsidR="0000593D" w:rsidRDefault="0000593D" w:rsidP="00EB42E3">
            <w:pPr>
              <w:spacing w:after="0"/>
              <w:rPr>
                <w:sz w:val="24"/>
                <w:szCs w:val="24"/>
              </w:rPr>
            </w:pPr>
          </w:p>
        </w:tc>
        <w:tc>
          <w:tcPr>
            <w:tcW w:w="426" w:type="dxa"/>
            <w:tcBorders>
              <w:top w:val="single" w:sz="8" w:space="0" w:color="auto"/>
            </w:tcBorders>
            <w:vAlign w:val="bottom"/>
          </w:tcPr>
          <w:p w:rsidR="0000593D" w:rsidRDefault="0000593D" w:rsidP="00EB42E3">
            <w:pPr>
              <w:spacing w:after="0"/>
              <w:rPr>
                <w:sz w:val="24"/>
                <w:szCs w:val="24"/>
              </w:rPr>
            </w:pPr>
          </w:p>
        </w:tc>
        <w:tc>
          <w:tcPr>
            <w:tcW w:w="369" w:type="dxa"/>
            <w:tcBorders>
              <w:top w:val="single" w:sz="8" w:space="0" w:color="auto"/>
            </w:tcBorders>
            <w:vAlign w:val="bottom"/>
          </w:tcPr>
          <w:p w:rsidR="0000593D" w:rsidRDefault="0000593D" w:rsidP="00EB42E3">
            <w:pPr>
              <w:spacing w:after="0"/>
              <w:rPr>
                <w:sz w:val="24"/>
                <w:szCs w:val="24"/>
              </w:rPr>
            </w:pPr>
          </w:p>
        </w:tc>
        <w:tc>
          <w:tcPr>
            <w:tcW w:w="407" w:type="dxa"/>
            <w:tcBorders>
              <w:top w:val="single" w:sz="8" w:space="0" w:color="auto"/>
            </w:tcBorders>
            <w:vAlign w:val="bottom"/>
          </w:tcPr>
          <w:p w:rsidR="0000593D" w:rsidRDefault="0000593D" w:rsidP="00EB42E3">
            <w:pPr>
              <w:spacing w:after="0"/>
              <w:rPr>
                <w:sz w:val="24"/>
                <w:szCs w:val="24"/>
              </w:rPr>
            </w:pPr>
          </w:p>
        </w:tc>
        <w:tc>
          <w:tcPr>
            <w:tcW w:w="178" w:type="dxa"/>
            <w:tcBorders>
              <w:top w:val="single" w:sz="8" w:space="0" w:color="auto"/>
              <w:right w:val="single" w:sz="8" w:space="0" w:color="auto"/>
            </w:tcBorders>
            <w:vAlign w:val="bottom"/>
          </w:tcPr>
          <w:p w:rsidR="0000593D" w:rsidRDefault="0000593D" w:rsidP="00EB42E3">
            <w:pPr>
              <w:spacing w:after="0"/>
              <w:rPr>
                <w:sz w:val="24"/>
                <w:szCs w:val="24"/>
              </w:rPr>
            </w:pPr>
          </w:p>
        </w:tc>
        <w:tc>
          <w:tcPr>
            <w:tcW w:w="274" w:type="dxa"/>
            <w:tcBorders>
              <w:top w:val="single" w:sz="8" w:space="0" w:color="auto"/>
            </w:tcBorders>
            <w:vAlign w:val="bottom"/>
          </w:tcPr>
          <w:p w:rsidR="0000593D" w:rsidRDefault="0000593D" w:rsidP="00EB42E3">
            <w:pPr>
              <w:spacing w:after="0"/>
              <w:rPr>
                <w:sz w:val="24"/>
                <w:szCs w:val="24"/>
              </w:rPr>
            </w:pPr>
          </w:p>
        </w:tc>
        <w:tc>
          <w:tcPr>
            <w:tcW w:w="1076" w:type="dxa"/>
            <w:tcBorders>
              <w:top w:val="single" w:sz="8" w:space="0" w:color="auto"/>
              <w:right w:val="single" w:sz="8" w:space="0" w:color="auto"/>
            </w:tcBorders>
            <w:vAlign w:val="bottom"/>
          </w:tcPr>
          <w:p w:rsidR="0000593D" w:rsidRDefault="0000593D" w:rsidP="00EB42E3">
            <w:pPr>
              <w:spacing w:after="0"/>
              <w:rPr>
                <w:sz w:val="24"/>
                <w:szCs w:val="24"/>
              </w:rPr>
            </w:pPr>
          </w:p>
        </w:tc>
        <w:tc>
          <w:tcPr>
            <w:tcW w:w="962" w:type="dxa"/>
            <w:gridSpan w:val="2"/>
            <w:tcBorders>
              <w:top w:val="single" w:sz="8" w:space="0" w:color="auto"/>
            </w:tcBorders>
            <w:vAlign w:val="bottom"/>
          </w:tcPr>
          <w:p w:rsidR="0000593D" w:rsidRDefault="0000593D" w:rsidP="00EB42E3">
            <w:pPr>
              <w:spacing w:after="0"/>
              <w:rPr>
                <w:sz w:val="24"/>
                <w:szCs w:val="24"/>
              </w:rPr>
            </w:pPr>
          </w:p>
        </w:tc>
        <w:tc>
          <w:tcPr>
            <w:tcW w:w="293" w:type="dxa"/>
            <w:tcBorders>
              <w:top w:val="single" w:sz="8" w:space="0" w:color="auto"/>
              <w:right w:val="single" w:sz="8" w:space="0" w:color="auto"/>
            </w:tcBorders>
            <w:vAlign w:val="bottom"/>
          </w:tcPr>
          <w:p w:rsidR="0000593D" w:rsidRDefault="0000593D" w:rsidP="00EB42E3">
            <w:pPr>
              <w:spacing w:after="0"/>
              <w:rPr>
                <w:sz w:val="24"/>
                <w:szCs w:val="24"/>
              </w:rPr>
            </w:pPr>
          </w:p>
        </w:tc>
        <w:tc>
          <w:tcPr>
            <w:tcW w:w="1478" w:type="dxa"/>
            <w:tcBorders>
              <w:top w:val="single" w:sz="8" w:space="0" w:color="auto"/>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системы в</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целом от</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работоспособн</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ости ее</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отдельных</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4"/>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модулей</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127"/>
        </w:trPr>
        <w:tc>
          <w:tcPr>
            <w:tcW w:w="2017"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541"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344" w:type="dxa"/>
            <w:tcBorders>
              <w:bottom w:val="single" w:sz="8" w:space="0" w:color="auto"/>
            </w:tcBorders>
            <w:vAlign w:val="bottom"/>
          </w:tcPr>
          <w:p w:rsidR="0000593D" w:rsidRDefault="0000593D" w:rsidP="00EB42E3">
            <w:pPr>
              <w:spacing w:after="0"/>
              <w:rPr>
                <w:sz w:val="11"/>
                <w:szCs w:val="11"/>
              </w:rPr>
            </w:pPr>
          </w:p>
        </w:tc>
        <w:tc>
          <w:tcPr>
            <w:tcW w:w="134"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426" w:type="dxa"/>
            <w:tcBorders>
              <w:bottom w:val="single" w:sz="8" w:space="0" w:color="auto"/>
            </w:tcBorders>
            <w:vAlign w:val="bottom"/>
          </w:tcPr>
          <w:p w:rsidR="0000593D" w:rsidRDefault="0000593D" w:rsidP="00EB42E3">
            <w:pPr>
              <w:spacing w:after="0"/>
              <w:rPr>
                <w:sz w:val="11"/>
                <w:szCs w:val="11"/>
              </w:rPr>
            </w:pPr>
          </w:p>
        </w:tc>
        <w:tc>
          <w:tcPr>
            <w:tcW w:w="369" w:type="dxa"/>
            <w:tcBorders>
              <w:bottom w:val="single" w:sz="8" w:space="0" w:color="auto"/>
            </w:tcBorders>
            <w:vAlign w:val="bottom"/>
          </w:tcPr>
          <w:p w:rsidR="0000593D" w:rsidRDefault="0000593D" w:rsidP="00EB42E3">
            <w:pPr>
              <w:spacing w:after="0"/>
              <w:rPr>
                <w:sz w:val="11"/>
                <w:szCs w:val="11"/>
              </w:rPr>
            </w:pPr>
          </w:p>
        </w:tc>
        <w:tc>
          <w:tcPr>
            <w:tcW w:w="407" w:type="dxa"/>
            <w:tcBorders>
              <w:bottom w:val="single" w:sz="8" w:space="0" w:color="auto"/>
            </w:tcBorders>
            <w:vAlign w:val="bottom"/>
          </w:tcPr>
          <w:p w:rsidR="0000593D" w:rsidRDefault="0000593D" w:rsidP="00EB42E3">
            <w:pPr>
              <w:spacing w:after="0"/>
              <w:rPr>
                <w:sz w:val="11"/>
                <w:szCs w:val="11"/>
              </w:rPr>
            </w:pPr>
          </w:p>
        </w:tc>
        <w:tc>
          <w:tcPr>
            <w:tcW w:w="1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74" w:type="dxa"/>
            <w:tcBorders>
              <w:bottom w:val="single" w:sz="8" w:space="0" w:color="auto"/>
            </w:tcBorders>
            <w:vAlign w:val="bottom"/>
          </w:tcPr>
          <w:p w:rsidR="0000593D" w:rsidRDefault="0000593D" w:rsidP="00EB42E3">
            <w:pPr>
              <w:spacing w:after="0"/>
              <w:rPr>
                <w:sz w:val="11"/>
                <w:szCs w:val="11"/>
              </w:rPr>
            </w:pPr>
          </w:p>
        </w:tc>
        <w:tc>
          <w:tcPr>
            <w:tcW w:w="1076"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962" w:type="dxa"/>
            <w:gridSpan w:val="2"/>
            <w:tcBorders>
              <w:bottom w:val="single" w:sz="8" w:space="0" w:color="auto"/>
            </w:tcBorders>
            <w:vAlign w:val="bottom"/>
          </w:tcPr>
          <w:p w:rsidR="0000593D" w:rsidRDefault="0000593D" w:rsidP="00EB42E3">
            <w:pPr>
              <w:spacing w:after="0"/>
              <w:rPr>
                <w:sz w:val="11"/>
                <w:szCs w:val="11"/>
              </w:rPr>
            </w:pPr>
          </w:p>
        </w:tc>
        <w:tc>
          <w:tcPr>
            <w:tcW w:w="293"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01" w:type="dxa"/>
            <w:gridSpan w:val="3"/>
            <w:vAlign w:val="bottom"/>
          </w:tcPr>
          <w:p w:rsidR="0000593D" w:rsidRDefault="0000593D" w:rsidP="00EB42E3">
            <w:pPr>
              <w:spacing w:after="0"/>
              <w:rPr>
                <w:sz w:val="11"/>
                <w:szCs w:val="11"/>
              </w:rPr>
            </w:pPr>
          </w:p>
        </w:tc>
        <w:tc>
          <w:tcPr>
            <w:tcW w:w="220" w:type="dxa"/>
            <w:gridSpan w:val="2"/>
            <w:vAlign w:val="bottom"/>
          </w:tcPr>
          <w:p w:rsidR="0000593D" w:rsidRDefault="0000593D" w:rsidP="00EB42E3">
            <w:pPr>
              <w:spacing w:after="0"/>
              <w:rPr>
                <w:sz w:val="1"/>
                <w:szCs w:val="1"/>
              </w:rPr>
            </w:pPr>
          </w:p>
        </w:tc>
      </w:tr>
      <w:tr w:rsidR="0000593D" w:rsidTr="004721DC">
        <w:trPr>
          <w:trHeight w:val="304"/>
        </w:trPr>
        <w:tc>
          <w:tcPr>
            <w:tcW w:w="2017"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3. Ограничени</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я</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w:t>
            </w: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776" w:type="dxa"/>
            <w:gridSpan w:val="2"/>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w w:val="97"/>
                <w:sz w:val="28"/>
                <w:szCs w:val="28"/>
              </w:rPr>
              <w:t>0,05</w:t>
            </w: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vMerge w:val="restart"/>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0,005</w:t>
            </w:r>
          </w:p>
        </w:tc>
        <w:tc>
          <w:tcPr>
            <w:tcW w:w="962" w:type="dxa"/>
            <w:gridSpan w:val="2"/>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w:t>
            </w: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0,01</w:t>
            </w: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221"/>
        </w:trPr>
        <w:tc>
          <w:tcPr>
            <w:tcW w:w="2017" w:type="dxa"/>
            <w:vMerge w:val="restart"/>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расширяемост</w:t>
            </w:r>
          </w:p>
        </w:tc>
        <w:tc>
          <w:tcPr>
            <w:tcW w:w="541" w:type="dxa"/>
            <w:tcBorders>
              <w:right w:val="single" w:sz="8" w:space="0" w:color="auto"/>
            </w:tcBorders>
            <w:vAlign w:val="bottom"/>
          </w:tcPr>
          <w:p w:rsidR="0000593D" w:rsidRDefault="0000593D" w:rsidP="00EB42E3">
            <w:pPr>
              <w:spacing w:after="0"/>
              <w:rPr>
                <w:sz w:val="19"/>
                <w:szCs w:val="19"/>
              </w:rPr>
            </w:pPr>
          </w:p>
        </w:tc>
        <w:tc>
          <w:tcPr>
            <w:tcW w:w="1344" w:type="dxa"/>
            <w:vMerge/>
            <w:vAlign w:val="bottom"/>
          </w:tcPr>
          <w:p w:rsidR="0000593D" w:rsidRDefault="0000593D" w:rsidP="00EB42E3">
            <w:pPr>
              <w:spacing w:after="0"/>
              <w:rPr>
                <w:sz w:val="19"/>
                <w:szCs w:val="19"/>
              </w:rPr>
            </w:pPr>
          </w:p>
        </w:tc>
        <w:tc>
          <w:tcPr>
            <w:tcW w:w="134" w:type="dxa"/>
            <w:tcBorders>
              <w:right w:val="single" w:sz="8" w:space="0" w:color="auto"/>
            </w:tcBorders>
            <w:vAlign w:val="bottom"/>
          </w:tcPr>
          <w:p w:rsidR="0000593D" w:rsidRDefault="0000593D" w:rsidP="00EB42E3">
            <w:pPr>
              <w:spacing w:after="0"/>
              <w:rPr>
                <w:sz w:val="19"/>
                <w:szCs w:val="19"/>
              </w:rPr>
            </w:pPr>
          </w:p>
        </w:tc>
        <w:tc>
          <w:tcPr>
            <w:tcW w:w="426" w:type="dxa"/>
            <w:vAlign w:val="bottom"/>
          </w:tcPr>
          <w:p w:rsidR="0000593D" w:rsidRDefault="0000593D" w:rsidP="00EB42E3">
            <w:pPr>
              <w:spacing w:after="0"/>
              <w:rPr>
                <w:sz w:val="19"/>
                <w:szCs w:val="19"/>
              </w:rPr>
            </w:pPr>
          </w:p>
        </w:tc>
        <w:tc>
          <w:tcPr>
            <w:tcW w:w="776" w:type="dxa"/>
            <w:gridSpan w:val="2"/>
            <w:vMerge/>
            <w:vAlign w:val="bottom"/>
          </w:tcPr>
          <w:p w:rsidR="0000593D" w:rsidRDefault="0000593D" w:rsidP="00EB42E3">
            <w:pPr>
              <w:spacing w:after="0"/>
              <w:rPr>
                <w:sz w:val="19"/>
                <w:szCs w:val="19"/>
              </w:rPr>
            </w:pPr>
          </w:p>
        </w:tc>
        <w:tc>
          <w:tcPr>
            <w:tcW w:w="178" w:type="dxa"/>
            <w:tcBorders>
              <w:right w:val="single" w:sz="8" w:space="0" w:color="auto"/>
            </w:tcBorders>
            <w:vAlign w:val="bottom"/>
          </w:tcPr>
          <w:p w:rsidR="0000593D" w:rsidRDefault="0000593D" w:rsidP="00EB42E3">
            <w:pPr>
              <w:spacing w:after="0"/>
              <w:rPr>
                <w:sz w:val="19"/>
                <w:szCs w:val="19"/>
              </w:rPr>
            </w:pPr>
          </w:p>
        </w:tc>
        <w:tc>
          <w:tcPr>
            <w:tcW w:w="274" w:type="dxa"/>
            <w:vAlign w:val="bottom"/>
          </w:tcPr>
          <w:p w:rsidR="0000593D" w:rsidRDefault="0000593D" w:rsidP="00EB42E3">
            <w:pPr>
              <w:spacing w:after="0"/>
              <w:rPr>
                <w:sz w:val="19"/>
                <w:szCs w:val="19"/>
              </w:rPr>
            </w:pPr>
          </w:p>
        </w:tc>
        <w:tc>
          <w:tcPr>
            <w:tcW w:w="1076" w:type="dxa"/>
            <w:vMerge/>
            <w:tcBorders>
              <w:right w:val="single" w:sz="8" w:space="0" w:color="auto"/>
            </w:tcBorders>
            <w:vAlign w:val="bottom"/>
          </w:tcPr>
          <w:p w:rsidR="0000593D" w:rsidRDefault="0000593D" w:rsidP="00EB42E3">
            <w:pPr>
              <w:spacing w:after="0"/>
              <w:rPr>
                <w:sz w:val="19"/>
                <w:szCs w:val="19"/>
              </w:rPr>
            </w:pPr>
          </w:p>
        </w:tc>
        <w:tc>
          <w:tcPr>
            <w:tcW w:w="962" w:type="dxa"/>
            <w:gridSpan w:val="2"/>
            <w:vMerge/>
            <w:vAlign w:val="bottom"/>
          </w:tcPr>
          <w:p w:rsidR="0000593D" w:rsidRDefault="0000593D" w:rsidP="00EB42E3">
            <w:pPr>
              <w:spacing w:after="0"/>
              <w:rPr>
                <w:sz w:val="19"/>
                <w:szCs w:val="19"/>
              </w:rPr>
            </w:pPr>
          </w:p>
        </w:tc>
        <w:tc>
          <w:tcPr>
            <w:tcW w:w="293" w:type="dxa"/>
            <w:tcBorders>
              <w:right w:val="single" w:sz="8" w:space="0" w:color="auto"/>
            </w:tcBorders>
            <w:vAlign w:val="bottom"/>
          </w:tcPr>
          <w:p w:rsidR="0000593D" w:rsidRDefault="0000593D" w:rsidP="00EB42E3">
            <w:pPr>
              <w:spacing w:after="0"/>
              <w:rPr>
                <w:sz w:val="19"/>
                <w:szCs w:val="19"/>
              </w:rPr>
            </w:pPr>
          </w:p>
        </w:tc>
        <w:tc>
          <w:tcPr>
            <w:tcW w:w="1478" w:type="dxa"/>
            <w:vMerge/>
            <w:tcBorders>
              <w:right w:val="single" w:sz="8" w:space="0" w:color="auto"/>
            </w:tcBorders>
            <w:vAlign w:val="bottom"/>
          </w:tcPr>
          <w:p w:rsidR="0000593D" w:rsidRDefault="0000593D" w:rsidP="00EB42E3">
            <w:pPr>
              <w:spacing w:after="0"/>
              <w:rPr>
                <w:sz w:val="19"/>
                <w:szCs w:val="19"/>
              </w:rPr>
            </w:pPr>
          </w:p>
        </w:tc>
        <w:tc>
          <w:tcPr>
            <w:tcW w:w="201" w:type="dxa"/>
            <w:gridSpan w:val="3"/>
            <w:vAlign w:val="bottom"/>
          </w:tcPr>
          <w:p w:rsidR="0000593D" w:rsidRDefault="0000593D" w:rsidP="00EB42E3">
            <w:pPr>
              <w:spacing w:after="0"/>
              <w:rPr>
                <w:sz w:val="19"/>
                <w:szCs w:val="19"/>
              </w:rPr>
            </w:pPr>
          </w:p>
        </w:tc>
        <w:tc>
          <w:tcPr>
            <w:tcW w:w="220" w:type="dxa"/>
            <w:gridSpan w:val="2"/>
            <w:vAlign w:val="bottom"/>
          </w:tcPr>
          <w:p w:rsidR="0000593D" w:rsidRDefault="0000593D" w:rsidP="00EB42E3">
            <w:pPr>
              <w:spacing w:after="0"/>
              <w:rPr>
                <w:sz w:val="1"/>
                <w:szCs w:val="1"/>
              </w:rPr>
            </w:pPr>
          </w:p>
        </w:tc>
      </w:tr>
      <w:tr w:rsidR="0000593D" w:rsidTr="004721DC">
        <w:trPr>
          <w:trHeight w:val="101"/>
        </w:trPr>
        <w:tc>
          <w:tcPr>
            <w:tcW w:w="2017" w:type="dxa"/>
            <w:vMerge/>
            <w:tcBorders>
              <w:left w:val="single" w:sz="8" w:space="0" w:color="auto"/>
              <w:right w:val="single" w:sz="8" w:space="0" w:color="auto"/>
            </w:tcBorders>
            <w:vAlign w:val="bottom"/>
          </w:tcPr>
          <w:p w:rsidR="0000593D" w:rsidRDefault="0000593D" w:rsidP="00EB42E3">
            <w:pPr>
              <w:spacing w:after="0"/>
              <w:rPr>
                <w:sz w:val="8"/>
                <w:szCs w:val="8"/>
              </w:rPr>
            </w:pPr>
          </w:p>
        </w:tc>
        <w:tc>
          <w:tcPr>
            <w:tcW w:w="541" w:type="dxa"/>
            <w:tcBorders>
              <w:right w:val="single" w:sz="8" w:space="0" w:color="auto"/>
            </w:tcBorders>
            <w:vAlign w:val="bottom"/>
          </w:tcPr>
          <w:p w:rsidR="0000593D" w:rsidRDefault="0000593D" w:rsidP="00EB42E3">
            <w:pPr>
              <w:spacing w:after="0"/>
              <w:rPr>
                <w:sz w:val="8"/>
                <w:szCs w:val="8"/>
              </w:rPr>
            </w:pPr>
          </w:p>
        </w:tc>
        <w:tc>
          <w:tcPr>
            <w:tcW w:w="1344" w:type="dxa"/>
            <w:vAlign w:val="bottom"/>
          </w:tcPr>
          <w:p w:rsidR="0000593D" w:rsidRDefault="0000593D" w:rsidP="00EB42E3">
            <w:pPr>
              <w:spacing w:after="0"/>
              <w:rPr>
                <w:sz w:val="8"/>
                <w:szCs w:val="8"/>
              </w:rPr>
            </w:pPr>
          </w:p>
        </w:tc>
        <w:tc>
          <w:tcPr>
            <w:tcW w:w="134" w:type="dxa"/>
            <w:tcBorders>
              <w:right w:val="single" w:sz="8" w:space="0" w:color="auto"/>
            </w:tcBorders>
            <w:vAlign w:val="bottom"/>
          </w:tcPr>
          <w:p w:rsidR="0000593D" w:rsidRDefault="0000593D" w:rsidP="00EB42E3">
            <w:pPr>
              <w:spacing w:after="0"/>
              <w:rPr>
                <w:sz w:val="8"/>
                <w:szCs w:val="8"/>
              </w:rPr>
            </w:pPr>
          </w:p>
        </w:tc>
        <w:tc>
          <w:tcPr>
            <w:tcW w:w="426" w:type="dxa"/>
            <w:vAlign w:val="bottom"/>
          </w:tcPr>
          <w:p w:rsidR="0000593D" w:rsidRDefault="0000593D" w:rsidP="00EB42E3">
            <w:pPr>
              <w:spacing w:after="0"/>
              <w:rPr>
                <w:sz w:val="8"/>
                <w:szCs w:val="8"/>
              </w:rPr>
            </w:pPr>
          </w:p>
        </w:tc>
        <w:tc>
          <w:tcPr>
            <w:tcW w:w="369" w:type="dxa"/>
            <w:vAlign w:val="bottom"/>
          </w:tcPr>
          <w:p w:rsidR="0000593D" w:rsidRDefault="0000593D" w:rsidP="00EB42E3">
            <w:pPr>
              <w:spacing w:after="0"/>
              <w:rPr>
                <w:sz w:val="8"/>
                <w:szCs w:val="8"/>
              </w:rPr>
            </w:pPr>
          </w:p>
        </w:tc>
        <w:tc>
          <w:tcPr>
            <w:tcW w:w="407" w:type="dxa"/>
            <w:vAlign w:val="bottom"/>
          </w:tcPr>
          <w:p w:rsidR="0000593D" w:rsidRDefault="0000593D" w:rsidP="00EB42E3">
            <w:pPr>
              <w:spacing w:after="0"/>
              <w:rPr>
                <w:sz w:val="8"/>
                <w:szCs w:val="8"/>
              </w:rPr>
            </w:pPr>
          </w:p>
        </w:tc>
        <w:tc>
          <w:tcPr>
            <w:tcW w:w="178" w:type="dxa"/>
            <w:tcBorders>
              <w:right w:val="single" w:sz="8" w:space="0" w:color="auto"/>
            </w:tcBorders>
            <w:vAlign w:val="bottom"/>
          </w:tcPr>
          <w:p w:rsidR="0000593D" w:rsidRDefault="0000593D" w:rsidP="00EB42E3">
            <w:pPr>
              <w:spacing w:after="0"/>
              <w:rPr>
                <w:sz w:val="8"/>
                <w:szCs w:val="8"/>
              </w:rPr>
            </w:pPr>
          </w:p>
        </w:tc>
        <w:tc>
          <w:tcPr>
            <w:tcW w:w="274" w:type="dxa"/>
            <w:vAlign w:val="bottom"/>
          </w:tcPr>
          <w:p w:rsidR="0000593D" w:rsidRDefault="0000593D" w:rsidP="00EB42E3">
            <w:pPr>
              <w:spacing w:after="0"/>
              <w:rPr>
                <w:sz w:val="8"/>
                <w:szCs w:val="8"/>
              </w:rPr>
            </w:pPr>
          </w:p>
        </w:tc>
        <w:tc>
          <w:tcPr>
            <w:tcW w:w="1076" w:type="dxa"/>
            <w:tcBorders>
              <w:right w:val="single" w:sz="8" w:space="0" w:color="auto"/>
            </w:tcBorders>
            <w:vAlign w:val="bottom"/>
          </w:tcPr>
          <w:p w:rsidR="0000593D" w:rsidRDefault="0000593D" w:rsidP="00EB42E3">
            <w:pPr>
              <w:spacing w:after="0"/>
              <w:rPr>
                <w:sz w:val="8"/>
                <w:szCs w:val="8"/>
              </w:rPr>
            </w:pPr>
          </w:p>
        </w:tc>
        <w:tc>
          <w:tcPr>
            <w:tcW w:w="962" w:type="dxa"/>
            <w:gridSpan w:val="2"/>
            <w:vAlign w:val="bottom"/>
          </w:tcPr>
          <w:p w:rsidR="0000593D" w:rsidRDefault="0000593D" w:rsidP="00EB42E3">
            <w:pPr>
              <w:spacing w:after="0"/>
              <w:rPr>
                <w:sz w:val="8"/>
                <w:szCs w:val="8"/>
              </w:rPr>
            </w:pPr>
          </w:p>
        </w:tc>
        <w:tc>
          <w:tcPr>
            <w:tcW w:w="293" w:type="dxa"/>
            <w:tcBorders>
              <w:right w:val="single" w:sz="8" w:space="0" w:color="auto"/>
            </w:tcBorders>
            <w:vAlign w:val="bottom"/>
          </w:tcPr>
          <w:p w:rsidR="0000593D" w:rsidRDefault="0000593D" w:rsidP="00EB42E3">
            <w:pPr>
              <w:spacing w:after="0"/>
              <w:rPr>
                <w:sz w:val="8"/>
                <w:szCs w:val="8"/>
              </w:rPr>
            </w:pPr>
          </w:p>
        </w:tc>
        <w:tc>
          <w:tcPr>
            <w:tcW w:w="1478" w:type="dxa"/>
            <w:tcBorders>
              <w:right w:val="single" w:sz="8" w:space="0" w:color="auto"/>
            </w:tcBorders>
            <w:vAlign w:val="bottom"/>
          </w:tcPr>
          <w:p w:rsidR="0000593D" w:rsidRDefault="0000593D" w:rsidP="00EB42E3">
            <w:pPr>
              <w:spacing w:after="0"/>
              <w:rPr>
                <w:sz w:val="8"/>
                <w:szCs w:val="8"/>
              </w:rPr>
            </w:pPr>
          </w:p>
        </w:tc>
        <w:tc>
          <w:tcPr>
            <w:tcW w:w="201" w:type="dxa"/>
            <w:gridSpan w:val="3"/>
            <w:vAlign w:val="bottom"/>
          </w:tcPr>
          <w:p w:rsidR="0000593D" w:rsidRDefault="0000593D" w:rsidP="00EB42E3">
            <w:pPr>
              <w:spacing w:after="0"/>
              <w:rPr>
                <w:sz w:val="8"/>
                <w:szCs w:val="8"/>
              </w:rPr>
            </w:pPr>
          </w:p>
        </w:tc>
        <w:tc>
          <w:tcPr>
            <w:tcW w:w="220" w:type="dxa"/>
            <w:gridSpan w:val="2"/>
            <w:vAlign w:val="bottom"/>
          </w:tcPr>
          <w:p w:rsidR="0000593D" w:rsidRDefault="0000593D" w:rsidP="00EB42E3">
            <w:pPr>
              <w:spacing w:after="0"/>
              <w:rPr>
                <w:sz w:val="1"/>
                <w:szCs w:val="1"/>
              </w:rPr>
            </w:pPr>
          </w:p>
        </w:tc>
      </w:tr>
      <w:tr w:rsidR="0000593D" w:rsidTr="004721DC">
        <w:trPr>
          <w:trHeight w:val="322"/>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и систем</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130"/>
        </w:trPr>
        <w:tc>
          <w:tcPr>
            <w:tcW w:w="2017"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541"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344" w:type="dxa"/>
            <w:tcBorders>
              <w:bottom w:val="single" w:sz="8" w:space="0" w:color="auto"/>
            </w:tcBorders>
            <w:vAlign w:val="bottom"/>
          </w:tcPr>
          <w:p w:rsidR="0000593D" w:rsidRDefault="0000593D" w:rsidP="00EB42E3">
            <w:pPr>
              <w:spacing w:after="0"/>
              <w:rPr>
                <w:sz w:val="11"/>
                <w:szCs w:val="11"/>
              </w:rPr>
            </w:pPr>
          </w:p>
        </w:tc>
        <w:tc>
          <w:tcPr>
            <w:tcW w:w="134"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426" w:type="dxa"/>
            <w:tcBorders>
              <w:bottom w:val="single" w:sz="8" w:space="0" w:color="auto"/>
            </w:tcBorders>
            <w:vAlign w:val="bottom"/>
          </w:tcPr>
          <w:p w:rsidR="0000593D" w:rsidRDefault="0000593D" w:rsidP="00EB42E3">
            <w:pPr>
              <w:spacing w:after="0"/>
              <w:rPr>
                <w:sz w:val="11"/>
                <w:szCs w:val="11"/>
              </w:rPr>
            </w:pPr>
          </w:p>
        </w:tc>
        <w:tc>
          <w:tcPr>
            <w:tcW w:w="369" w:type="dxa"/>
            <w:tcBorders>
              <w:bottom w:val="single" w:sz="8" w:space="0" w:color="auto"/>
            </w:tcBorders>
            <w:vAlign w:val="bottom"/>
          </w:tcPr>
          <w:p w:rsidR="0000593D" w:rsidRDefault="0000593D" w:rsidP="00EB42E3">
            <w:pPr>
              <w:spacing w:after="0"/>
              <w:rPr>
                <w:sz w:val="11"/>
                <w:szCs w:val="11"/>
              </w:rPr>
            </w:pPr>
          </w:p>
        </w:tc>
        <w:tc>
          <w:tcPr>
            <w:tcW w:w="407" w:type="dxa"/>
            <w:tcBorders>
              <w:bottom w:val="single" w:sz="8" w:space="0" w:color="auto"/>
            </w:tcBorders>
            <w:vAlign w:val="bottom"/>
          </w:tcPr>
          <w:p w:rsidR="0000593D" w:rsidRDefault="0000593D" w:rsidP="00EB42E3">
            <w:pPr>
              <w:spacing w:after="0"/>
              <w:rPr>
                <w:sz w:val="11"/>
                <w:szCs w:val="11"/>
              </w:rPr>
            </w:pPr>
          </w:p>
        </w:tc>
        <w:tc>
          <w:tcPr>
            <w:tcW w:w="1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74" w:type="dxa"/>
            <w:tcBorders>
              <w:bottom w:val="single" w:sz="8" w:space="0" w:color="auto"/>
            </w:tcBorders>
            <w:vAlign w:val="bottom"/>
          </w:tcPr>
          <w:p w:rsidR="0000593D" w:rsidRDefault="0000593D" w:rsidP="00EB42E3">
            <w:pPr>
              <w:spacing w:after="0"/>
              <w:rPr>
                <w:sz w:val="11"/>
                <w:szCs w:val="11"/>
              </w:rPr>
            </w:pPr>
          </w:p>
        </w:tc>
        <w:tc>
          <w:tcPr>
            <w:tcW w:w="1076"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962" w:type="dxa"/>
            <w:gridSpan w:val="2"/>
            <w:tcBorders>
              <w:bottom w:val="single" w:sz="8" w:space="0" w:color="auto"/>
            </w:tcBorders>
            <w:vAlign w:val="bottom"/>
          </w:tcPr>
          <w:p w:rsidR="0000593D" w:rsidRDefault="0000593D" w:rsidP="00EB42E3">
            <w:pPr>
              <w:spacing w:after="0"/>
              <w:rPr>
                <w:sz w:val="11"/>
                <w:szCs w:val="11"/>
              </w:rPr>
            </w:pPr>
          </w:p>
        </w:tc>
        <w:tc>
          <w:tcPr>
            <w:tcW w:w="293"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01" w:type="dxa"/>
            <w:gridSpan w:val="3"/>
            <w:vAlign w:val="bottom"/>
          </w:tcPr>
          <w:p w:rsidR="0000593D" w:rsidRDefault="0000593D" w:rsidP="00EB42E3">
            <w:pPr>
              <w:spacing w:after="0"/>
              <w:rPr>
                <w:sz w:val="11"/>
                <w:szCs w:val="11"/>
              </w:rPr>
            </w:pPr>
          </w:p>
        </w:tc>
        <w:tc>
          <w:tcPr>
            <w:tcW w:w="220" w:type="dxa"/>
            <w:gridSpan w:val="2"/>
            <w:vAlign w:val="bottom"/>
          </w:tcPr>
          <w:p w:rsidR="0000593D" w:rsidRDefault="0000593D" w:rsidP="00EB42E3">
            <w:pPr>
              <w:spacing w:after="0"/>
              <w:rPr>
                <w:sz w:val="1"/>
                <w:szCs w:val="1"/>
              </w:rPr>
            </w:pPr>
          </w:p>
        </w:tc>
      </w:tr>
      <w:tr w:rsidR="0000593D" w:rsidTr="004721DC">
        <w:trPr>
          <w:trHeight w:val="304"/>
        </w:trPr>
        <w:tc>
          <w:tcPr>
            <w:tcW w:w="2017"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4. Экономное</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35"/>
        </w:trPr>
        <w:tc>
          <w:tcPr>
            <w:tcW w:w="2017" w:type="dxa"/>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энергопотребл</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0,2</w:t>
            </w: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776" w:type="dxa"/>
            <w:gridSpan w:val="2"/>
            <w:vAlign w:val="bottom"/>
          </w:tcPr>
          <w:p w:rsidR="0000593D" w:rsidRDefault="0000593D" w:rsidP="00EB42E3">
            <w:pPr>
              <w:spacing w:after="0"/>
              <w:jc w:val="right"/>
              <w:rPr>
                <w:sz w:val="20"/>
                <w:szCs w:val="20"/>
              </w:rPr>
            </w:pPr>
            <w:r>
              <w:rPr>
                <w:rFonts w:ascii="Times New Roman" w:eastAsia="Times New Roman" w:hAnsi="Times New Roman" w:cs="Times New Roman"/>
                <w:w w:val="97"/>
                <w:sz w:val="28"/>
                <w:szCs w:val="28"/>
              </w:rPr>
              <w:t>0,02</w:t>
            </w: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0,004</w:t>
            </w:r>
          </w:p>
        </w:tc>
        <w:tc>
          <w:tcPr>
            <w:tcW w:w="962" w:type="dxa"/>
            <w:gridSpan w:val="2"/>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0,04</w:t>
            </w: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0,008</w:t>
            </w: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08"/>
        </w:trPr>
        <w:tc>
          <w:tcPr>
            <w:tcW w:w="2017" w:type="dxa"/>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ение</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Align w:val="bottom"/>
          </w:tcPr>
          <w:p w:rsidR="0000593D" w:rsidRDefault="0000593D" w:rsidP="00EB42E3">
            <w:pPr>
              <w:spacing w:after="0"/>
              <w:rPr>
                <w:sz w:val="24"/>
                <w:szCs w:val="24"/>
              </w:rPr>
            </w:pP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369" w:type="dxa"/>
            <w:vAlign w:val="bottom"/>
          </w:tcPr>
          <w:p w:rsidR="0000593D" w:rsidRDefault="0000593D" w:rsidP="00EB42E3">
            <w:pPr>
              <w:spacing w:after="0"/>
              <w:rPr>
                <w:sz w:val="24"/>
                <w:szCs w:val="24"/>
              </w:rPr>
            </w:pPr>
          </w:p>
        </w:tc>
        <w:tc>
          <w:tcPr>
            <w:tcW w:w="407" w:type="dxa"/>
            <w:vAlign w:val="bottom"/>
          </w:tcPr>
          <w:p w:rsidR="0000593D" w:rsidRDefault="0000593D" w:rsidP="00EB42E3">
            <w:pPr>
              <w:spacing w:after="0"/>
              <w:rPr>
                <w:sz w:val="24"/>
                <w:szCs w:val="24"/>
              </w:rPr>
            </w:pP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127"/>
        </w:trPr>
        <w:tc>
          <w:tcPr>
            <w:tcW w:w="2017"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541"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344" w:type="dxa"/>
            <w:tcBorders>
              <w:bottom w:val="single" w:sz="8" w:space="0" w:color="auto"/>
            </w:tcBorders>
            <w:vAlign w:val="bottom"/>
          </w:tcPr>
          <w:p w:rsidR="0000593D" w:rsidRDefault="0000593D" w:rsidP="00EB42E3">
            <w:pPr>
              <w:spacing w:after="0"/>
              <w:rPr>
                <w:sz w:val="11"/>
                <w:szCs w:val="11"/>
              </w:rPr>
            </w:pPr>
          </w:p>
        </w:tc>
        <w:tc>
          <w:tcPr>
            <w:tcW w:w="134"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426" w:type="dxa"/>
            <w:tcBorders>
              <w:bottom w:val="single" w:sz="8" w:space="0" w:color="auto"/>
            </w:tcBorders>
            <w:vAlign w:val="bottom"/>
          </w:tcPr>
          <w:p w:rsidR="0000593D" w:rsidRDefault="0000593D" w:rsidP="00EB42E3">
            <w:pPr>
              <w:spacing w:after="0"/>
              <w:rPr>
                <w:sz w:val="11"/>
                <w:szCs w:val="11"/>
              </w:rPr>
            </w:pPr>
          </w:p>
        </w:tc>
        <w:tc>
          <w:tcPr>
            <w:tcW w:w="369" w:type="dxa"/>
            <w:tcBorders>
              <w:bottom w:val="single" w:sz="8" w:space="0" w:color="auto"/>
            </w:tcBorders>
            <w:vAlign w:val="bottom"/>
          </w:tcPr>
          <w:p w:rsidR="0000593D" w:rsidRDefault="0000593D" w:rsidP="00EB42E3">
            <w:pPr>
              <w:spacing w:after="0"/>
              <w:rPr>
                <w:sz w:val="11"/>
                <w:szCs w:val="11"/>
              </w:rPr>
            </w:pPr>
          </w:p>
        </w:tc>
        <w:tc>
          <w:tcPr>
            <w:tcW w:w="407" w:type="dxa"/>
            <w:tcBorders>
              <w:bottom w:val="single" w:sz="8" w:space="0" w:color="auto"/>
            </w:tcBorders>
            <w:vAlign w:val="bottom"/>
          </w:tcPr>
          <w:p w:rsidR="0000593D" w:rsidRDefault="0000593D" w:rsidP="00EB42E3">
            <w:pPr>
              <w:spacing w:after="0"/>
              <w:rPr>
                <w:sz w:val="11"/>
                <w:szCs w:val="11"/>
              </w:rPr>
            </w:pPr>
          </w:p>
        </w:tc>
        <w:tc>
          <w:tcPr>
            <w:tcW w:w="1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74" w:type="dxa"/>
            <w:tcBorders>
              <w:bottom w:val="single" w:sz="8" w:space="0" w:color="auto"/>
            </w:tcBorders>
            <w:vAlign w:val="bottom"/>
          </w:tcPr>
          <w:p w:rsidR="0000593D" w:rsidRDefault="0000593D" w:rsidP="00EB42E3">
            <w:pPr>
              <w:spacing w:after="0"/>
              <w:rPr>
                <w:sz w:val="11"/>
                <w:szCs w:val="11"/>
              </w:rPr>
            </w:pPr>
          </w:p>
        </w:tc>
        <w:tc>
          <w:tcPr>
            <w:tcW w:w="1076"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962" w:type="dxa"/>
            <w:gridSpan w:val="2"/>
            <w:tcBorders>
              <w:bottom w:val="single" w:sz="8" w:space="0" w:color="auto"/>
            </w:tcBorders>
            <w:vAlign w:val="bottom"/>
          </w:tcPr>
          <w:p w:rsidR="0000593D" w:rsidRDefault="0000593D" w:rsidP="00EB42E3">
            <w:pPr>
              <w:spacing w:after="0"/>
              <w:rPr>
                <w:sz w:val="11"/>
                <w:szCs w:val="11"/>
              </w:rPr>
            </w:pPr>
          </w:p>
        </w:tc>
        <w:tc>
          <w:tcPr>
            <w:tcW w:w="293"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01" w:type="dxa"/>
            <w:gridSpan w:val="3"/>
            <w:vAlign w:val="bottom"/>
          </w:tcPr>
          <w:p w:rsidR="0000593D" w:rsidRDefault="0000593D" w:rsidP="00EB42E3">
            <w:pPr>
              <w:spacing w:after="0"/>
              <w:rPr>
                <w:sz w:val="11"/>
                <w:szCs w:val="11"/>
              </w:rPr>
            </w:pPr>
          </w:p>
        </w:tc>
        <w:tc>
          <w:tcPr>
            <w:tcW w:w="220" w:type="dxa"/>
            <w:gridSpan w:val="2"/>
            <w:vAlign w:val="bottom"/>
          </w:tcPr>
          <w:p w:rsidR="0000593D" w:rsidRDefault="0000593D" w:rsidP="00EB42E3">
            <w:pPr>
              <w:spacing w:after="0"/>
              <w:rPr>
                <w:sz w:val="1"/>
                <w:szCs w:val="1"/>
              </w:rPr>
            </w:pPr>
          </w:p>
        </w:tc>
      </w:tr>
      <w:tr w:rsidR="0000593D" w:rsidTr="004721DC">
        <w:trPr>
          <w:trHeight w:val="304"/>
        </w:trPr>
        <w:tc>
          <w:tcPr>
            <w:tcW w:w="2017" w:type="dxa"/>
            <w:tcBorders>
              <w:left w:val="single" w:sz="8" w:space="0" w:color="auto"/>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5. Простота в</w:t>
            </w:r>
          </w:p>
        </w:tc>
        <w:tc>
          <w:tcPr>
            <w:tcW w:w="541" w:type="dxa"/>
            <w:tcBorders>
              <w:right w:val="single" w:sz="8" w:space="0" w:color="auto"/>
            </w:tcBorders>
            <w:vAlign w:val="bottom"/>
          </w:tcPr>
          <w:p w:rsidR="0000593D" w:rsidRDefault="0000593D" w:rsidP="00EB42E3">
            <w:pPr>
              <w:spacing w:after="0"/>
              <w:rPr>
                <w:sz w:val="24"/>
                <w:szCs w:val="24"/>
              </w:rPr>
            </w:pPr>
          </w:p>
        </w:tc>
        <w:tc>
          <w:tcPr>
            <w:tcW w:w="1344" w:type="dxa"/>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sz w:val="28"/>
                <w:szCs w:val="28"/>
              </w:rPr>
              <w:t>0,1</w:t>
            </w:r>
          </w:p>
        </w:tc>
        <w:tc>
          <w:tcPr>
            <w:tcW w:w="134" w:type="dxa"/>
            <w:tcBorders>
              <w:right w:val="single" w:sz="8" w:space="0" w:color="auto"/>
            </w:tcBorders>
            <w:vAlign w:val="bottom"/>
          </w:tcPr>
          <w:p w:rsidR="0000593D" w:rsidRDefault="0000593D" w:rsidP="00EB42E3">
            <w:pPr>
              <w:spacing w:after="0"/>
              <w:rPr>
                <w:sz w:val="24"/>
                <w:szCs w:val="24"/>
              </w:rPr>
            </w:pPr>
          </w:p>
        </w:tc>
        <w:tc>
          <w:tcPr>
            <w:tcW w:w="426" w:type="dxa"/>
            <w:vAlign w:val="bottom"/>
          </w:tcPr>
          <w:p w:rsidR="0000593D" w:rsidRDefault="0000593D" w:rsidP="00EB42E3">
            <w:pPr>
              <w:spacing w:after="0"/>
              <w:rPr>
                <w:sz w:val="24"/>
                <w:szCs w:val="24"/>
              </w:rPr>
            </w:pPr>
          </w:p>
        </w:tc>
        <w:tc>
          <w:tcPr>
            <w:tcW w:w="776" w:type="dxa"/>
            <w:gridSpan w:val="2"/>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w w:val="97"/>
                <w:sz w:val="28"/>
                <w:szCs w:val="28"/>
              </w:rPr>
              <w:t>0,05</w:t>
            </w:r>
          </w:p>
        </w:tc>
        <w:tc>
          <w:tcPr>
            <w:tcW w:w="178" w:type="dxa"/>
            <w:tcBorders>
              <w:right w:val="single" w:sz="8" w:space="0" w:color="auto"/>
            </w:tcBorders>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vMerge w:val="restart"/>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0,005</w:t>
            </w:r>
          </w:p>
        </w:tc>
        <w:tc>
          <w:tcPr>
            <w:tcW w:w="962" w:type="dxa"/>
            <w:gridSpan w:val="2"/>
            <w:vMerge w:val="restart"/>
            <w:vAlign w:val="bottom"/>
          </w:tcPr>
          <w:p w:rsidR="0000593D" w:rsidRDefault="0000593D" w:rsidP="00EB42E3">
            <w:pPr>
              <w:spacing w:after="0"/>
              <w:jc w:val="center"/>
              <w:rPr>
                <w:sz w:val="20"/>
                <w:szCs w:val="20"/>
              </w:rPr>
            </w:pPr>
            <w:r>
              <w:rPr>
                <w:rFonts w:ascii="Times New Roman" w:eastAsia="Times New Roman" w:hAnsi="Times New Roman" w:cs="Times New Roman"/>
                <w:w w:val="97"/>
                <w:sz w:val="28"/>
                <w:szCs w:val="28"/>
              </w:rPr>
              <w:t>0,01</w:t>
            </w:r>
          </w:p>
        </w:tc>
        <w:tc>
          <w:tcPr>
            <w:tcW w:w="293" w:type="dxa"/>
            <w:tcBorders>
              <w:right w:val="single" w:sz="8" w:space="0" w:color="auto"/>
            </w:tcBorders>
            <w:vAlign w:val="bottom"/>
          </w:tcPr>
          <w:p w:rsidR="0000593D" w:rsidRDefault="0000593D" w:rsidP="00EB42E3">
            <w:pPr>
              <w:spacing w:after="0"/>
              <w:rPr>
                <w:sz w:val="24"/>
                <w:szCs w:val="24"/>
              </w:rPr>
            </w:pPr>
          </w:p>
        </w:tc>
        <w:tc>
          <w:tcPr>
            <w:tcW w:w="1478" w:type="dxa"/>
            <w:vMerge w:val="restart"/>
            <w:tcBorders>
              <w:right w:val="single" w:sz="8" w:space="0" w:color="auto"/>
            </w:tcBorders>
            <w:vAlign w:val="bottom"/>
          </w:tcPr>
          <w:p w:rsidR="0000593D" w:rsidRDefault="0000593D" w:rsidP="00EB42E3">
            <w:pPr>
              <w:spacing w:after="0"/>
              <w:jc w:val="center"/>
              <w:rPr>
                <w:sz w:val="20"/>
                <w:szCs w:val="20"/>
              </w:rPr>
            </w:pPr>
            <w:r>
              <w:rPr>
                <w:rFonts w:ascii="Times New Roman" w:eastAsia="Times New Roman" w:hAnsi="Times New Roman" w:cs="Times New Roman"/>
                <w:w w:val="98"/>
                <w:sz w:val="28"/>
                <w:szCs w:val="28"/>
              </w:rPr>
              <w:t>0,001</w:t>
            </w: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221"/>
        </w:trPr>
        <w:tc>
          <w:tcPr>
            <w:tcW w:w="2017" w:type="dxa"/>
            <w:vMerge w:val="restart"/>
            <w:tcBorders>
              <w:left w:val="single" w:sz="8" w:space="0" w:color="auto"/>
              <w:righ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w w:val="99"/>
                <w:sz w:val="28"/>
                <w:szCs w:val="28"/>
              </w:rPr>
              <w:t>обслуживании.</w:t>
            </w:r>
          </w:p>
        </w:tc>
        <w:tc>
          <w:tcPr>
            <w:tcW w:w="541" w:type="dxa"/>
            <w:tcBorders>
              <w:right w:val="single" w:sz="8" w:space="0" w:color="auto"/>
            </w:tcBorders>
            <w:vAlign w:val="bottom"/>
          </w:tcPr>
          <w:p w:rsidR="0000593D" w:rsidRDefault="0000593D" w:rsidP="00EB42E3">
            <w:pPr>
              <w:spacing w:after="0"/>
              <w:rPr>
                <w:sz w:val="19"/>
                <w:szCs w:val="19"/>
              </w:rPr>
            </w:pPr>
          </w:p>
        </w:tc>
        <w:tc>
          <w:tcPr>
            <w:tcW w:w="1344" w:type="dxa"/>
            <w:vMerge/>
            <w:vAlign w:val="bottom"/>
          </w:tcPr>
          <w:p w:rsidR="0000593D" w:rsidRDefault="0000593D" w:rsidP="00EB42E3">
            <w:pPr>
              <w:spacing w:after="0"/>
              <w:rPr>
                <w:sz w:val="19"/>
                <w:szCs w:val="19"/>
              </w:rPr>
            </w:pPr>
          </w:p>
        </w:tc>
        <w:tc>
          <w:tcPr>
            <w:tcW w:w="134" w:type="dxa"/>
            <w:tcBorders>
              <w:right w:val="single" w:sz="8" w:space="0" w:color="auto"/>
            </w:tcBorders>
            <w:vAlign w:val="bottom"/>
          </w:tcPr>
          <w:p w:rsidR="0000593D" w:rsidRDefault="0000593D" w:rsidP="00EB42E3">
            <w:pPr>
              <w:spacing w:after="0"/>
              <w:rPr>
                <w:sz w:val="19"/>
                <w:szCs w:val="19"/>
              </w:rPr>
            </w:pPr>
          </w:p>
        </w:tc>
        <w:tc>
          <w:tcPr>
            <w:tcW w:w="426" w:type="dxa"/>
            <w:vAlign w:val="bottom"/>
          </w:tcPr>
          <w:p w:rsidR="0000593D" w:rsidRDefault="0000593D" w:rsidP="00EB42E3">
            <w:pPr>
              <w:spacing w:after="0"/>
              <w:rPr>
                <w:sz w:val="19"/>
                <w:szCs w:val="19"/>
              </w:rPr>
            </w:pPr>
          </w:p>
        </w:tc>
        <w:tc>
          <w:tcPr>
            <w:tcW w:w="776" w:type="dxa"/>
            <w:gridSpan w:val="2"/>
            <w:vMerge/>
            <w:vAlign w:val="bottom"/>
          </w:tcPr>
          <w:p w:rsidR="0000593D" w:rsidRDefault="0000593D" w:rsidP="00EB42E3">
            <w:pPr>
              <w:spacing w:after="0"/>
              <w:rPr>
                <w:sz w:val="19"/>
                <w:szCs w:val="19"/>
              </w:rPr>
            </w:pPr>
          </w:p>
        </w:tc>
        <w:tc>
          <w:tcPr>
            <w:tcW w:w="178" w:type="dxa"/>
            <w:tcBorders>
              <w:right w:val="single" w:sz="8" w:space="0" w:color="auto"/>
            </w:tcBorders>
            <w:vAlign w:val="bottom"/>
          </w:tcPr>
          <w:p w:rsidR="0000593D" w:rsidRDefault="0000593D" w:rsidP="00EB42E3">
            <w:pPr>
              <w:spacing w:after="0"/>
              <w:rPr>
                <w:sz w:val="19"/>
                <w:szCs w:val="19"/>
              </w:rPr>
            </w:pPr>
          </w:p>
        </w:tc>
        <w:tc>
          <w:tcPr>
            <w:tcW w:w="274" w:type="dxa"/>
            <w:vAlign w:val="bottom"/>
          </w:tcPr>
          <w:p w:rsidR="0000593D" w:rsidRDefault="0000593D" w:rsidP="00EB42E3">
            <w:pPr>
              <w:spacing w:after="0"/>
              <w:rPr>
                <w:sz w:val="19"/>
                <w:szCs w:val="19"/>
              </w:rPr>
            </w:pPr>
          </w:p>
        </w:tc>
        <w:tc>
          <w:tcPr>
            <w:tcW w:w="1076" w:type="dxa"/>
            <w:vMerge/>
            <w:tcBorders>
              <w:right w:val="single" w:sz="8" w:space="0" w:color="auto"/>
            </w:tcBorders>
            <w:vAlign w:val="bottom"/>
          </w:tcPr>
          <w:p w:rsidR="0000593D" w:rsidRDefault="0000593D" w:rsidP="00EB42E3">
            <w:pPr>
              <w:spacing w:after="0"/>
              <w:rPr>
                <w:sz w:val="19"/>
                <w:szCs w:val="19"/>
              </w:rPr>
            </w:pPr>
          </w:p>
        </w:tc>
        <w:tc>
          <w:tcPr>
            <w:tcW w:w="962" w:type="dxa"/>
            <w:gridSpan w:val="2"/>
            <w:vMerge/>
            <w:vAlign w:val="bottom"/>
          </w:tcPr>
          <w:p w:rsidR="0000593D" w:rsidRDefault="0000593D" w:rsidP="00EB42E3">
            <w:pPr>
              <w:spacing w:after="0"/>
              <w:rPr>
                <w:sz w:val="19"/>
                <w:szCs w:val="19"/>
              </w:rPr>
            </w:pPr>
          </w:p>
        </w:tc>
        <w:tc>
          <w:tcPr>
            <w:tcW w:w="293" w:type="dxa"/>
            <w:tcBorders>
              <w:right w:val="single" w:sz="8" w:space="0" w:color="auto"/>
            </w:tcBorders>
            <w:vAlign w:val="bottom"/>
          </w:tcPr>
          <w:p w:rsidR="0000593D" w:rsidRDefault="0000593D" w:rsidP="00EB42E3">
            <w:pPr>
              <w:spacing w:after="0"/>
              <w:rPr>
                <w:sz w:val="19"/>
                <w:szCs w:val="19"/>
              </w:rPr>
            </w:pPr>
          </w:p>
        </w:tc>
        <w:tc>
          <w:tcPr>
            <w:tcW w:w="1478" w:type="dxa"/>
            <w:vMerge/>
            <w:tcBorders>
              <w:right w:val="single" w:sz="8" w:space="0" w:color="auto"/>
            </w:tcBorders>
            <w:vAlign w:val="bottom"/>
          </w:tcPr>
          <w:p w:rsidR="0000593D" w:rsidRDefault="0000593D" w:rsidP="00EB42E3">
            <w:pPr>
              <w:spacing w:after="0"/>
              <w:rPr>
                <w:sz w:val="19"/>
                <w:szCs w:val="19"/>
              </w:rPr>
            </w:pPr>
          </w:p>
        </w:tc>
        <w:tc>
          <w:tcPr>
            <w:tcW w:w="201" w:type="dxa"/>
            <w:gridSpan w:val="3"/>
            <w:vAlign w:val="bottom"/>
          </w:tcPr>
          <w:p w:rsidR="0000593D" w:rsidRDefault="0000593D" w:rsidP="00EB42E3">
            <w:pPr>
              <w:spacing w:after="0"/>
              <w:rPr>
                <w:sz w:val="19"/>
                <w:szCs w:val="19"/>
              </w:rPr>
            </w:pPr>
          </w:p>
        </w:tc>
        <w:tc>
          <w:tcPr>
            <w:tcW w:w="220" w:type="dxa"/>
            <w:gridSpan w:val="2"/>
            <w:vAlign w:val="bottom"/>
          </w:tcPr>
          <w:p w:rsidR="0000593D" w:rsidRDefault="0000593D" w:rsidP="00EB42E3">
            <w:pPr>
              <w:spacing w:after="0"/>
              <w:rPr>
                <w:sz w:val="1"/>
                <w:szCs w:val="1"/>
              </w:rPr>
            </w:pPr>
          </w:p>
        </w:tc>
      </w:tr>
      <w:tr w:rsidR="0000593D" w:rsidTr="004721DC">
        <w:trPr>
          <w:trHeight w:val="101"/>
        </w:trPr>
        <w:tc>
          <w:tcPr>
            <w:tcW w:w="2017" w:type="dxa"/>
            <w:vMerge/>
            <w:tcBorders>
              <w:left w:val="single" w:sz="8" w:space="0" w:color="auto"/>
              <w:right w:val="single" w:sz="8" w:space="0" w:color="auto"/>
            </w:tcBorders>
            <w:vAlign w:val="bottom"/>
          </w:tcPr>
          <w:p w:rsidR="0000593D" w:rsidRDefault="0000593D" w:rsidP="00EB42E3">
            <w:pPr>
              <w:spacing w:after="0"/>
              <w:rPr>
                <w:sz w:val="8"/>
                <w:szCs w:val="8"/>
              </w:rPr>
            </w:pPr>
          </w:p>
        </w:tc>
        <w:tc>
          <w:tcPr>
            <w:tcW w:w="541" w:type="dxa"/>
            <w:tcBorders>
              <w:right w:val="single" w:sz="8" w:space="0" w:color="auto"/>
            </w:tcBorders>
            <w:vAlign w:val="bottom"/>
          </w:tcPr>
          <w:p w:rsidR="0000593D" w:rsidRDefault="0000593D" w:rsidP="00EB42E3">
            <w:pPr>
              <w:spacing w:after="0"/>
              <w:rPr>
                <w:sz w:val="8"/>
                <w:szCs w:val="8"/>
              </w:rPr>
            </w:pPr>
          </w:p>
        </w:tc>
        <w:tc>
          <w:tcPr>
            <w:tcW w:w="1344" w:type="dxa"/>
            <w:vAlign w:val="bottom"/>
          </w:tcPr>
          <w:p w:rsidR="0000593D" w:rsidRDefault="0000593D" w:rsidP="00EB42E3">
            <w:pPr>
              <w:spacing w:after="0"/>
              <w:rPr>
                <w:sz w:val="8"/>
                <w:szCs w:val="8"/>
              </w:rPr>
            </w:pPr>
          </w:p>
        </w:tc>
        <w:tc>
          <w:tcPr>
            <w:tcW w:w="134" w:type="dxa"/>
            <w:tcBorders>
              <w:right w:val="single" w:sz="8" w:space="0" w:color="auto"/>
            </w:tcBorders>
            <w:vAlign w:val="bottom"/>
          </w:tcPr>
          <w:p w:rsidR="0000593D" w:rsidRDefault="0000593D" w:rsidP="00EB42E3">
            <w:pPr>
              <w:spacing w:after="0"/>
              <w:rPr>
                <w:sz w:val="8"/>
                <w:szCs w:val="8"/>
              </w:rPr>
            </w:pPr>
          </w:p>
        </w:tc>
        <w:tc>
          <w:tcPr>
            <w:tcW w:w="426" w:type="dxa"/>
            <w:vAlign w:val="bottom"/>
          </w:tcPr>
          <w:p w:rsidR="0000593D" w:rsidRDefault="0000593D" w:rsidP="00EB42E3">
            <w:pPr>
              <w:spacing w:after="0"/>
              <w:rPr>
                <w:sz w:val="8"/>
                <w:szCs w:val="8"/>
              </w:rPr>
            </w:pPr>
          </w:p>
        </w:tc>
        <w:tc>
          <w:tcPr>
            <w:tcW w:w="369" w:type="dxa"/>
            <w:vAlign w:val="bottom"/>
          </w:tcPr>
          <w:p w:rsidR="0000593D" w:rsidRDefault="0000593D" w:rsidP="00EB42E3">
            <w:pPr>
              <w:spacing w:after="0"/>
              <w:rPr>
                <w:sz w:val="8"/>
                <w:szCs w:val="8"/>
              </w:rPr>
            </w:pPr>
          </w:p>
        </w:tc>
        <w:tc>
          <w:tcPr>
            <w:tcW w:w="407" w:type="dxa"/>
            <w:vAlign w:val="bottom"/>
          </w:tcPr>
          <w:p w:rsidR="0000593D" w:rsidRDefault="0000593D" w:rsidP="00EB42E3">
            <w:pPr>
              <w:spacing w:after="0"/>
              <w:rPr>
                <w:sz w:val="8"/>
                <w:szCs w:val="8"/>
              </w:rPr>
            </w:pPr>
          </w:p>
        </w:tc>
        <w:tc>
          <w:tcPr>
            <w:tcW w:w="178" w:type="dxa"/>
            <w:tcBorders>
              <w:right w:val="single" w:sz="8" w:space="0" w:color="auto"/>
            </w:tcBorders>
            <w:vAlign w:val="bottom"/>
          </w:tcPr>
          <w:p w:rsidR="0000593D" w:rsidRDefault="0000593D" w:rsidP="00EB42E3">
            <w:pPr>
              <w:spacing w:after="0"/>
              <w:rPr>
                <w:sz w:val="8"/>
                <w:szCs w:val="8"/>
              </w:rPr>
            </w:pPr>
          </w:p>
        </w:tc>
        <w:tc>
          <w:tcPr>
            <w:tcW w:w="274" w:type="dxa"/>
            <w:vAlign w:val="bottom"/>
          </w:tcPr>
          <w:p w:rsidR="0000593D" w:rsidRDefault="0000593D" w:rsidP="00EB42E3">
            <w:pPr>
              <w:spacing w:after="0"/>
              <w:rPr>
                <w:sz w:val="8"/>
                <w:szCs w:val="8"/>
              </w:rPr>
            </w:pPr>
          </w:p>
        </w:tc>
        <w:tc>
          <w:tcPr>
            <w:tcW w:w="1076" w:type="dxa"/>
            <w:tcBorders>
              <w:right w:val="single" w:sz="8" w:space="0" w:color="auto"/>
            </w:tcBorders>
            <w:vAlign w:val="bottom"/>
          </w:tcPr>
          <w:p w:rsidR="0000593D" w:rsidRDefault="0000593D" w:rsidP="00EB42E3">
            <w:pPr>
              <w:spacing w:after="0"/>
              <w:rPr>
                <w:sz w:val="8"/>
                <w:szCs w:val="8"/>
              </w:rPr>
            </w:pPr>
          </w:p>
        </w:tc>
        <w:tc>
          <w:tcPr>
            <w:tcW w:w="962" w:type="dxa"/>
            <w:gridSpan w:val="2"/>
            <w:vAlign w:val="bottom"/>
          </w:tcPr>
          <w:p w:rsidR="0000593D" w:rsidRDefault="0000593D" w:rsidP="00EB42E3">
            <w:pPr>
              <w:spacing w:after="0"/>
              <w:rPr>
                <w:sz w:val="8"/>
                <w:szCs w:val="8"/>
              </w:rPr>
            </w:pPr>
          </w:p>
        </w:tc>
        <w:tc>
          <w:tcPr>
            <w:tcW w:w="293" w:type="dxa"/>
            <w:tcBorders>
              <w:right w:val="single" w:sz="8" w:space="0" w:color="auto"/>
            </w:tcBorders>
            <w:vAlign w:val="bottom"/>
          </w:tcPr>
          <w:p w:rsidR="0000593D" w:rsidRDefault="0000593D" w:rsidP="00EB42E3">
            <w:pPr>
              <w:spacing w:after="0"/>
              <w:rPr>
                <w:sz w:val="8"/>
                <w:szCs w:val="8"/>
              </w:rPr>
            </w:pPr>
          </w:p>
        </w:tc>
        <w:tc>
          <w:tcPr>
            <w:tcW w:w="1478" w:type="dxa"/>
            <w:tcBorders>
              <w:right w:val="single" w:sz="8" w:space="0" w:color="auto"/>
            </w:tcBorders>
            <w:vAlign w:val="bottom"/>
          </w:tcPr>
          <w:p w:rsidR="0000593D" w:rsidRDefault="0000593D" w:rsidP="00EB42E3">
            <w:pPr>
              <w:spacing w:after="0"/>
              <w:rPr>
                <w:sz w:val="8"/>
                <w:szCs w:val="8"/>
              </w:rPr>
            </w:pPr>
          </w:p>
        </w:tc>
        <w:tc>
          <w:tcPr>
            <w:tcW w:w="201" w:type="dxa"/>
            <w:gridSpan w:val="3"/>
            <w:vAlign w:val="bottom"/>
          </w:tcPr>
          <w:p w:rsidR="0000593D" w:rsidRDefault="0000593D" w:rsidP="00EB42E3">
            <w:pPr>
              <w:spacing w:after="0"/>
              <w:rPr>
                <w:sz w:val="8"/>
                <w:szCs w:val="8"/>
              </w:rPr>
            </w:pPr>
          </w:p>
        </w:tc>
        <w:tc>
          <w:tcPr>
            <w:tcW w:w="220" w:type="dxa"/>
            <w:gridSpan w:val="2"/>
            <w:vAlign w:val="bottom"/>
          </w:tcPr>
          <w:p w:rsidR="0000593D" w:rsidRDefault="0000593D" w:rsidP="00EB42E3">
            <w:pPr>
              <w:spacing w:after="0"/>
              <w:rPr>
                <w:sz w:val="1"/>
                <w:szCs w:val="1"/>
              </w:rPr>
            </w:pPr>
          </w:p>
        </w:tc>
      </w:tr>
      <w:tr w:rsidR="0000593D" w:rsidTr="004721DC">
        <w:trPr>
          <w:trHeight w:val="130"/>
        </w:trPr>
        <w:tc>
          <w:tcPr>
            <w:tcW w:w="2017" w:type="dxa"/>
            <w:tcBorders>
              <w:left w:val="single" w:sz="8" w:space="0" w:color="auto"/>
              <w:bottom w:val="single" w:sz="8" w:space="0" w:color="auto"/>
              <w:right w:val="single" w:sz="8" w:space="0" w:color="auto"/>
            </w:tcBorders>
            <w:vAlign w:val="bottom"/>
          </w:tcPr>
          <w:p w:rsidR="0000593D" w:rsidRDefault="0000593D" w:rsidP="00EB42E3">
            <w:pPr>
              <w:spacing w:after="0"/>
              <w:rPr>
                <w:sz w:val="11"/>
                <w:szCs w:val="11"/>
              </w:rPr>
            </w:pPr>
          </w:p>
        </w:tc>
        <w:tc>
          <w:tcPr>
            <w:tcW w:w="541"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344" w:type="dxa"/>
            <w:tcBorders>
              <w:bottom w:val="single" w:sz="8" w:space="0" w:color="auto"/>
            </w:tcBorders>
            <w:vAlign w:val="bottom"/>
          </w:tcPr>
          <w:p w:rsidR="0000593D" w:rsidRDefault="0000593D" w:rsidP="00EB42E3">
            <w:pPr>
              <w:spacing w:after="0"/>
              <w:rPr>
                <w:sz w:val="11"/>
                <w:szCs w:val="11"/>
              </w:rPr>
            </w:pPr>
          </w:p>
        </w:tc>
        <w:tc>
          <w:tcPr>
            <w:tcW w:w="134"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426" w:type="dxa"/>
            <w:tcBorders>
              <w:bottom w:val="single" w:sz="8" w:space="0" w:color="auto"/>
            </w:tcBorders>
            <w:vAlign w:val="bottom"/>
          </w:tcPr>
          <w:p w:rsidR="0000593D" w:rsidRDefault="0000593D" w:rsidP="00EB42E3">
            <w:pPr>
              <w:spacing w:after="0"/>
              <w:rPr>
                <w:sz w:val="11"/>
                <w:szCs w:val="11"/>
              </w:rPr>
            </w:pPr>
          </w:p>
        </w:tc>
        <w:tc>
          <w:tcPr>
            <w:tcW w:w="369" w:type="dxa"/>
            <w:tcBorders>
              <w:bottom w:val="single" w:sz="8" w:space="0" w:color="auto"/>
            </w:tcBorders>
            <w:vAlign w:val="bottom"/>
          </w:tcPr>
          <w:p w:rsidR="0000593D" w:rsidRDefault="0000593D" w:rsidP="00EB42E3">
            <w:pPr>
              <w:spacing w:after="0"/>
              <w:rPr>
                <w:sz w:val="11"/>
                <w:szCs w:val="11"/>
              </w:rPr>
            </w:pPr>
          </w:p>
        </w:tc>
        <w:tc>
          <w:tcPr>
            <w:tcW w:w="407" w:type="dxa"/>
            <w:tcBorders>
              <w:bottom w:val="single" w:sz="8" w:space="0" w:color="auto"/>
            </w:tcBorders>
            <w:vAlign w:val="bottom"/>
          </w:tcPr>
          <w:p w:rsidR="0000593D" w:rsidRDefault="0000593D" w:rsidP="00EB42E3">
            <w:pPr>
              <w:spacing w:after="0"/>
              <w:rPr>
                <w:sz w:val="11"/>
                <w:szCs w:val="11"/>
              </w:rPr>
            </w:pPr>
          </w:p>
        </w:tc>
        <w:tc>
          <w:tcPr>
            <w:tcW w:w="1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74" w:type="dxa"/>
            <w:tcBorders>
              <w:bottom w:val="single" w:sz="8" w:space="0" w:color="auto"/>
            </w:tcBorders>
            <w:vAlign w:val="bottom"/>
          </w:tcPr>
          <w:p w:rsidR="0000593D" w:rsidRDefault="0000593D" w:rsidP="00EB42E3">
            <w:pPr>
              <w:spacing w:after="0"/>
              <w:rPr>
                <w:sz w:val="11"/>
                <w:szCs w:val="11"/>
              </w:rPr>
            </w:pPr>
          </w:p>
        </w:tc>
        <w:tc>
          <w:tcPr>
            <w:tcW w:w="1076"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962" w:type="dxa"/>
            <w:gridSpan w:val="2"/>
            <w:tcBorders>
              <w:bottom w:val="single" w:sz="8" w:space="0" w:color="auto"/>
            </w:tcBorders>
            <w:vAlign w:val="bottom"/>
          </w:tcPr>
          <w:p w:rsidR="0000593D" w:rsidRDefault="0000593D" w:rsidP="00EB42E3">
            <w:pPr>
              <w:spacing w:after="0"/>
              <w:rPr>
                <w:sz w:val="11"/>
                <w:szCs w:val="11"/>
              </w:rPr>
            </w:pPr>
          </w:p>
        </w:tc>
        <w:tc>
          <w:tcPr>
            <w:tcW w:w="293"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1478" w:type="dxa"/>
            <w:tcBorders>
              <w:bottom w:val="single" w:sz="8" w:space="0" w:color="auto"/>
              <w:right w:val="single" w:sz="8" w:space="0" w:color="auto"/>
            </w:tcBorders>
            <w:vAlign w:val="bottom"/>
          </w:tcPr>
          <w:p w:rsidR="0000593D" w:rsidRDefault="0000593D" w:rsidP="00EB42E3">
            <w:pPr>
              <w:spacing w:after="0"/>
              <w:rPr>
                <w:sz w:val="11"/>
                <w:szCs w:val="11"/>
              </w:rPr>
            </w:pPr>
          </w:p>
        </w:tc>
        <w:tc>
          <w:tcPr>
            <w:tcW w:w="201" w:type="dxa"/>
            <w:gridSpan w:val="3"/>
            <w:vAlign w:val="bottom"/>
          </w:tcPr>
          <w:p w:rsidR="0000593D" w:rsidRDefault="0000593D" w:rsidP="00EB42E3">
            <w:pPr>
              <w:spacing w:after="0"/>
              <w:rPr>
                <w:sz w:val="11"/>
                <w:szCs w:val="11"/>
              </w:rPr>
            </w:pPr>
          </w:p>
        </w:tc>
        <w:tc>
          <w:tcPr>
            <w:tcW w:w="220" w:type="dxa"/>
            <w:gridSpan w:val="2"/>
            <w:vAlign w:val="bottom"/>
          </w:tcPr>
          <w:p w:rsidR="0000593D" w:rsidRDefault="0000593D" w:rsidP="00EB42E3">
            <w:pPr>
              <w:spacing w:after="0"/>
              <w:rPr>
                <w:sz w:val="1"/>
                <w:szCs w:val="1"/>
              </w:rPr>
            </w:pPr>
          </w:p>
        </w:tc>
      </w:tr>
      <w:tr w:rsidR="0000593D" w:rsidTr="004721DC">
        <w:trPr>
          <w:trHeight w:val="311"/>
        </w:trPr>
        <w:tc>
          <w:tcPr>
            <w:tcW w:w="2017" w:type="dxa"/>
            <w:tcBorders>
              <w:left w:val="single" w:sz="8" w:space="0" w:color="auto"/>
              <w:bottom w:val="single" w:sz="8" w:space="0" w:color="auto"/>
              <w:right w:val="single" w:sz="8" w:space="0" w:color="auto"/>
            </w:tcBorders>
            <w:vAlign w:val="bottom"/>
          </w:tcPr>
          <w:p w:rsidR="0000593D" w:rsidRDefault="0000593D" w:rsidP="00EB42E3">
            <w:pPr>
              <w:spacing w:after="0" w:line="311" w:lineRule="exact"/>
              <w:rPr>
                <w:sz w:val="20"/>
                <w:szCs w:val="20"/>
              </w:rPr>
            </w:pPr>
            <w:r>
              <w:rPr>
                <w:rFonts w:ascii="Times New Roman" w:eastAsia="Times New Roman" w:hAnsi="Times New Roman" w:cs="Times New Roman"/>
                <w:sz w:val="28"/>
                <w:szCs w:val="28"/>
              </w:rPr>
              <w:t>Итого: I</w:t>
            </w:r>
            <w:r>
              <w:rPr>
                <w:rFonts w:ascii="Times New Roman" w:eastAsia="Times New Roman" w:hAnsi="Times New Roman" w:cs="Times New Roman"/>
                <w:sz w:val="36"/>
                <w:szCs w:val="36"/>
                <w:vertAlign w:val="subscript"/>
              </w:rPr>
              <w:t>T</w:t>
            </w:r>
          </w:p>
        </w:tc>
        <w:tc>
          <w:tcPr>
            <w:tcW w:w="541"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344" w:type="dxa"/>
            <w:tcBorders>
              <w:bottom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7"/>
                <w:sz w:val="28"/>
                <w:szCs w:val="28"/>
              </w:rPr>
              <w:t>0,95</w:t>
            </w:r>
          </w:p>
        </w:tc>
        <w:tc>
          <w:tcPr>
            <w:tcW w:w="134"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426" w:type="dxa"/>
            <w:tcBorders>
              <w:bottom w:val="single" w:sz="8" w:space="0" w:color="auto"/>
            </w:tcBorders>
            <w:vAlign w:val="bottom"/>
          </w:tcPr>
          <w:p w:rsidR="0000593D" w:rsidRDefault="0000593D" w:rsidP="00EB42E3">
            <w:pPr>
              <w:spacing w:after="0"/>
              <w:rPr>
                <w:sz w:val="24"/>
                <w:szCs w:val="24"/>
              </w:rPr>
            </w:pPr>
          </w:p>
        </w:tc>
        <w:tc>
          <w:tcPr>
            <w:tcW w:w="776" w:type="dxa"/>
            <w:gridSpan w:val="2"/>
            <w:tcBorders>
              <w:bottom w:val="single" w:sz="8" w:space="0" w:color="auto"/>
            </w:tcBorders>
            <w:vAlign w:val="bottom"/>
          </w:tcPr>
          <w:p w:rsidR="0000593D" w:rsidRDefault="0000593D" w:rsidP="00EB42E3">
            <w:pPr>
              <w:spacing w:after="0" w:line="308" w:lineRule="exact"/>
              <w:jc w:val="right"/>
              <w:rPr>
                <w:sz w:val="20"/>
                <w:szCs w:val="20"/>
              </w:rPr>
            </w:pPr>
            <w:r>
              <w:rPr>
                <w:rFonts w:ascii="Times New Roman" w:eastAsia="Times New Roman" w:hAnsi="Times New Roman" w:cs="Times New Roman"/>
                <w:w w:val="97"/>
                <w:sz w:val="28"/>
                <w:szCs w:val="28"/>
              </w:rPr>
              <w:t>1,02</w:t>
            </w:r>
          </w:p>
        </w:tc>
        <w:tc>
          <w:tcPr>
            <w:tcW w:w="178"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274" w:type="dxa"/>
            <w:tcBorders>
              <w:bottom w:val="single" w:sz="8" w:space="0" w:color="auto"/>
            </w:tcBorders>
            <w:vAlign w:val="bottom"/>
          </w:tcPr>
          <w:p w:rsidR="0000593D" w:rsidRDefault="0000593D" w:rsidP="00EB42E3">
            <w:pPr>
              <w:spacing w:after="0"/>
              <w:rPr>
                <w:sz w:val="24"/>
                <w:szCs w:val="24"/>
              </w:rPr>
            </w:pPr>
          </w:p>
        </w:tc>
        <w:tc>
          <w:tcPr>
            <w:tcW w:w="1076" w:type="dxa"/>
            <w:tcBorders>
              <w:bottom w:val="single" w:sz="8" w:space="0" w:color="auto"/>
              <w:right w:val="single" w:sz="8" w:space="0" w:color="auto"/>
            </w:tcBorders>
            <w:vAlign w:val="bottom"/>
          </w:tcPr>
          <w:p w:rsidR="0000593D" w:rsidRDefault="0000593D" w:rsidP="00EB42E3">
            <w:pPr>
              <w:spacing w:after="0" w:line="308" w:lineRule="exact"/>
              <w:jc w:val="right"/>
              <w:rPr>
                <w:sz w:val="20"/>
                <w:szCs w:val="20"/>
              </w:rPr>
            </w:pPr>
            <w:r>
              <w:rPr>
                <w:rFonts w:ascii="Times New Roman" w:eastAsia="Times New Roman" w:hAnsi="Times New Roman" w:cs="Times New Roman"/>
                <w:sz w:val="28"/>
                <w:szCs w:val="28"/>
              </w:rPr>
              <w:t>0,969</w:t>
            </w:r>
          </w:p>
        </w:tc>
        <w:tc>
          <w:tcPr>
            <w:tcW w:w="962" w:type="dxa"/>
            <w:gridSpan w:val="2"/>
            <w:tcBorders>
              <w:bottom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7"/>
                <w:sz w:val="28"/>
                <w:szCs w:val="28"/>
              </w:rPr>
              <w:t>0,55</w:t>
            </w:r>
          </w:p>
        </w:tc>
        <w:tc>
          <w:tcPr>
            <w:tcW w:w="293"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478" w:type="dxa"/>
            <w:tcBorders>
              <w:bottom w:val="single" w:sz="8" w:space="0" w:color="auto"/>
              <w:right w:val="single" w:sz="8" w:space="0" w:color="auto"/>
            </w:tcBorders>
            <w:vAlign w:val="bottom"/>
          </w:tcPr>
          <w:p w:rsidR="0000593D" w:rsidRDefault="0000593D" w:rsidP="00EB42E3">
            <w:pPr>
              <w:spacing w:after="0" w:line="308" w:lineRule="exact"/>
              <w:jc w:val="center"/>
              <w:rPr>
                <w:sz w:val="20"/>
                <w:szCs w:val="20"/>
              </w:rPr>
            </w:pPr>
            <w:r>
              <w:rPr>
                <w:rFonts w:ascii="Times New Roman" w:eastAsia="Times New Roman" w:hAnsi="Times New Roman" w:cs="Times New Roman"/>
                <w:w w:val="98"/>
                <w:sz w:val="28"/>
                <w:szCs w:val="28"/>
              </w:rPr>
              <w:t>0,523</w:t>
            </w: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11"/>
        </w:trPr>
        <w:tc>
          <w:tcPr>
            <w:tcW w:w="5690" w:type="dxa"/>
            <w:gridSpan w:val="9"/>
            <w:tcBorders>
              <w:left w:val="single" w:sz="8" w:space="0" w:color="auto"/>
              <w:bottom w:val="single" w:sz="8" w:space="0" w:color="auto"/>
            </w:tcBorders>
            <w:vAlign w:val="bottom"/>
          </w:tcPr>
          <w:p w:rsidR="0000593D" w:rsidRDefault="0000593D" w:rsidP="00EB42E3">
            <w:pPr>
              <w:spacing w:after="0" w:line="311" w:lineRule="exact"/>
              <w:rPr>
                <w:sz w:val="20"/>
                <w:szCs w:val="20"/>
              </w:rPr>
            </w:pPr>
            <w:r>
              <w:rPr>
                <w:rFonts w:ascii="Times New Roman" w:eastAsia="Times New Roman" w:hAnsi="Times New Roman" w:cs="Times New Roman"/>
                <w:sz w:val="28"/>
                <w:szCs w:val="28"/>
              </w:rPr>
              <w:t>Коэффициент качества,  К</w:t>
            </w:r>
            <w:r>
              <w:rPr>
                <w:rFonts w:ascii="Times New Roman" w:eastAsia="Times New Roman" w:hAnsi="Times New Roman" w:cs="Times New Roman"/>
                <w:sz w:val="36"/>
                <w:szCs w:val="36"/>
                <w:vertAlign w:val="subscript"/>
              </w:rPr>
              <w:t>к</w:t>
            </w:r>
            <w:r>
              <w:rPr>
                <w:rFonts w:ascii="Times New Roman" w:eastAsia="Times New Roman" w:hAnsi="Times New Roman" w:cs="Times New Roman"/>
                <w:sz w:val="28"/>
                <w:szCs w:val="28"/>
              </w:rPr>
              <w:t>=∑a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 xml:space="preserve"> b</w:t>
            </w:r>
            <w:r>
              <w:rPr>
                <w:rFonts w:ascii="Times New Roman" w:eastAsia="Times New Roman" w:hAnsi="Times New Roman" w:cs="Times New Roman"/>
                <w:sz w:val="36"/>
                <w:szCs w:val="36"/>
                <w:vertAlign w:val="subscript"/>
              </w:rPr>
              <w:t>iн</w:t>
            </w:r>
            <w:r>
              <w:rPr>
                <w:rFonts w:ascii="Times New Roman" w:eastAsia="Times New Roman" w:hAnsi="Times New Roman" w:cs="Times New Roman"/>
                <w:sz w:val="28"/>
                <w:szCs w:val="28"/>
              </w:rPr>
              <w:t>/ ∑a</w:t>
            </w:r>
            <w:r>
              <w:rPr>
                <w:rFonts w:ascii="Times New Roman" w:eastAsia="Times New Roman" w:hAnsi="Times New Roman" w:cs="Times New Roman"/>
                <w:sz w:val="36"/>
                <w:szCs w:val="36"/>
                <w:vertAlign w:val="subscript"/>
              </w:rPr>
              <w:t>i</w:t>
            </w:r>
            <w:r>
              <w:rPr>
                <w:rFonts w:ascii="Times New Roman" w:eastAsia="Times New Roman" w:hAnsi="Times New Roman" w:cs="Times New Roman"/>
                <w:sz w:val="28"/>
                <w:szCs w:val="28"/>
              </w:rPr>
              <w:t>b</w:t>
            </w:r>
            <w:r>
              <w:rPr>
                <w:rFonts w:ascii="Times New Roman" w:eastAsia="Times New Roman" w:hAnsi="Times New Roman" w:cs="Times New Roman"/>
                <w:sz w:val="36"/>
                <w:szCs w:val="36"/>
                <w:vertAlign w:val="subscript"/>
              </w:rPr>
              <w:t>ia</w:t>
            </w:r>
          </w:p>
        </w:tc>
        <w:tc>
          <w:tcPr>
            <w:tcW w:w="1076" w:type="dxa"/>
            <w:tcBorders>
              <w:bottom w:val="single" w:sz="8" w:space="0" w:color="auto"/>
            </w:tcBorders>
            <w:vAlign w:val="bottom"/>
          </w:tcPr>
          <w:p w:rsidR="0000593D" w:rsidRDefault="0000593D" w:rsidP="00EB42E3">
            <w:pPr>
              <w:spacing w:after="0"/>
              <w:rPr>
                <w:sz w:val="24"/>
                <w:szCs w:val="24"/>
              </w:rPr>
            </w:pPr>
          </w:p>
        </w:tc>
        <w:tc>
          <w:tcPr>
            <w:tcW w:w="962" w:type="dxa"/>
            <w:gridSpan w:val="2"/>
            <w:tcBorders>
              <w:bottom w:val="single" w:sz="8" w:space="0" w:color="auto"/>
            </w:tcBorders>
            <w:vAlign w:val="bottom"/>
          </w:tcPr>
          <w:p w:rsidR="0000593D" w:rsidRDefault="0000593D" w:rsidP="00EB42E3">
            <w:pPr>
              <w:spacing w:after="0"/>
              <w:rPr>
                <w:sz w:val="24"/>
                <w:szCs w:val="24"/>
              </w:rPr>
            </w:pPr>
          </w:p>
        </w:tc>
        <w:tc>
          <w:tcPr>
            <w:tcW w:w="293"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478" w:type="dxa"/>
            <w:tcBorders>
              <w:bottom w:val="single" w:sz="8" w:space="0" w:color="auto"/>
              <w:right w:val="single" w:sz="8" w:space="0" w:color="auto"/>
            </w:tcBorders>
            <w:vAlign w:val="bottom"/>
          </w:tcPr>
          <w:p w:rsidR="0000593D" w:rsidRDefault="0000593D" w:rsidP="00EB42E3">
            <w:pPr>
              <w:spacing w:after="0" w:line="308" w:lineRule="exact"/>
              <w:jc w:val="right"/>
              <w:rPr>
                <w:sz w:val="20"/>
                <w:szCs w:val="20"/>
              </w:rPr>
            </w:pPr>
            <w:r>
              <w:rPr>
                <w:rFonts w:ascii="Times New Roman" w:eastAsia="Times New Roman" w:hAnsi="Times New Roman" w:cs="Times New Roman"/>
                <w:sz w:val="28"/>
                <w:szCs w:val="28"/>
              </w:rPr>
              <w:t>1,97</w:t>
            </w: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04"/>
        </w:trPr>
        <w:tc>
          <w:tcPr>
            <w:tcW w:w="2017" w:type="dxa"/>
            <w:tcBorders>
              <w:lef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Интегральный</w:t>
            </w:r>
          </w:p>
        </w:tc>
        <w:tc>
          <w:tcPr>
            <w:tcW w:w="1885" w:type="dxa"/>
            <w:gridSpan w:val="2"/>
            <w:tcBorders>
              <w:right w:val="single" w:sz="8" w:space="0" w:color="auto"/>
            </w:tcBorders>
            <w:vAlign w:val="bottom"/>
          </w:tcPr>
          <w:p w:rsidR="0000593D" w:rsidRDefault="0000593D" w:rsidP="00EB42E3">
            <w:pPr>
              <w:spacing w:after="0" w:line="304" w:lineRule="exact"/>
              <w:jc w:val="right"/>
              <w:rPr>
                <w:sz w:val="20"/>
                <w:szCs w:val="20"/>
              </w:rPr>
            </w:pPr>
            <w:r>
              <w:rPr>
                <w:rFonts w:ascii="Times New Roman" w:eastAsia="Times New Roman" w:hAnsi="Times New Roman" w:cs="Times New Roman"/>
                <w:sz w:val="28"/>
                <w:szCs w:val="28"/>
              </w:rPr>
              <w:t>стоимостной</w:t>
            </w:r>
          </w:p>
        </w:tc>
        <w:tc>
          <w:tcPr>
            <w:tcW w:w="134" w:type="dxa"/>
            <w:vAlign w:val="bottom"/>
          </w:tcPr>
          <w:p w:rsidR="0000593D" w:rsidRDefault="0000593D" w:rsidP="00EB42E3">
            <w:pPr>
              <w:spacing w:after="0"/>
              <w:rPr>
                <w:sz w:val="24"/>
                <w:szCs w:val="24"/>
              </w:rPr>
            </w:pPr>
          </w:p>
        </w:tc>
        <w:tc>
          <w:tcPr>
            <w:tcW w:w="1654" w:type="dxa"/>
            <w:gridSpan w:val="5"/>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Iр = 294268,0</w:t>
            </w:r>
          </w:p>
        </w:tc>
        <w:tc>
          <w:tcPr>
            <w:tcW w:w="1076" w:type="dxa"/>
            <w:tcBorders>
              <w:right w:val="single" w:sz="8" w:space="0" w:color="auto"/>
            </w:tcBorders>
            <w:vAlign w:val="bottom"/>
          </w:tcPr>
          <w:p w:rsidR="0000593D" w:rsidRDefault="0000593D" w:rsidP="00EB42E3">
            <w:pPr>
              <w:spacing w:after="0"/>
              <w:rPr>
                <w:sz w:val="24"/>
                <w:szCs w:val="24"/>
              </w:rPr>
            </w:pPr>
          </w:p>
        </w:tc>
        <w:tc>
          <w:tcPr>
            <w:tcW w:w="2733" w:type="dxa"/>
            <w:gridSpan w:val="4"/>
            <w:tcBorders>
              <w:right w:val="single" w:sz="8" w:space="0" w:color="auto"/>
            </w:tcBorders>
            <w:vAlign w:val="bottom"/>
          </w:tcPr>
          <w:p w:rsidR="0000593D" w:rsidRDefault="0000593D" w:rsidP="00EB42E3">
            <w:pPr>
              <w:spacing w:after="0" w:line="304" w:lineRule="exact"/>
              <w:rPr>
                <w:sz w:val="20"/>
                <w:szCs w:val="20"/>
              </w:rPr>
            </w:pPr>
            <w:r>
              <w:rPr>
                <w:rFonts w:ascii="Times New Roman" w:eastAsia="Times New Roman" w:hAnsi="Times New Roman" w:cs="Times New Roman"/>
                <w:sz w:val="28"/>
                <w:szCs w:val="28"/>
              </w:rPr>
              <w:t>Iа = 382548,4</w:t>
            </w: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8"/>
        </w:trPr>
        <w:tc>
          <w:tcPr>
            <w:tcW w:w="2017" w:type="dxa"/>
            <w:tcBorders>
              <w:left w:val="single" w:sz="8" w:space="0" w:color="auto"/>
              <w:bottom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показатель</w:t>
            </w:r>
          </w:p>
        </w:tc>
        <w:tc>
          <w:tcPr>
            <w:tcW w:w="541" w:type="dxa"/>
            <w:tcBorders>
              <w:bottom w:val="single" w:sz="8" w:space="0" w:color="auto"/>
            </w:tcBorders>
            <w:vAlign w:val="bottom"/>
          </w:tcPr>
          <w:p w:rsidR="0000593D" w:rsidRDefault="0000593D" w:rsidP="00EB42E3">
            <w:pPr>
              <w:spacing w:after="0"/>
              <w:rPr>
                <w:sz w:val="24"/>
                <w:szCs w:val="24"/>
              </w:rPr>
            </w:pPr>
          </w:p>
        </w:tc>
        <w:tc>
          <w:tcPr>
            <w:tcW w:w="1344"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34" w:type="dxa"/>
            <w:tcBorders>
              <w:bottom w:val="single" w:sz="8" w:space="0" w:color="auto"/>
            </w:tcBorders>
            <w:vAlign w:val="bottom"/>
          </w:tcPr>
          <w:p w:rsidR="0000593D" w:rsidRDefault="0000593D" w:rsidP="00EB42E3">
            <w:pPr>
              <w:spacing w:after="0"/>
              <w:rPr>
                <w:sz w:val="24"/>
                <w:szCs w:val="24"/>
              </w:rPr>
            </w:pPr>
          </w:p>
        </w:tc>
        <w:tc>
          <w:tcPr>
            <w:tcW w:w="426" w:type="dxa"/>
            <w:tcBorders>
              <w:bottom w:val="single" w:sz="8" w:space="0" w:color="auto"/>
            </w:tcBorders>
            <w:vAlign w:val="bottom"/>
          </w:tcPr>
          <w:p w:rsidR="0000593D" w:rsidRDefault="0000593D" w:rsidP="00EB42E3">
            <w:pPr>
              <w:spacing w:after="0"/>
              <w:rPr>
                <w:sz w:val="24"/>
                <w:szCs w:val="24"/>
              </w:rPr>
            </w:pPr>
          </w:p>
        </w:tc>
        <w:tc>
          <w:tcPr>
            <w:tcW w:w="369" w:type="dxa"/>
            <w:tcBorders>
              <w:bottom w:val="single" w:sz="8" w:space="0" w:color="auto"/>
            </w:tcBorders>
            <w:vAlign w:val="bottom"/>
          </w:tcPr>
          <w:p w:rsidR="0000593D" w:rsidRDefault="0000593D" w:rsidP="00EB42E3">
            <w:pPr>
              <w:spacing w:after="0"/>
              <w:rPr>
                <w:sz w:val="24"/>
                <w:szCs w:val="24"/>
              </w:rPr>
            </w:pPr>
          </w:p>
        </w:tc>
        <w:tc>
          <w:tcPr>
            <w:tcW w:w="407" w:type="dxa"/>
            <w:tcBorders>
              <w:bottom w:val="single" w:sz="8" w:space="0" w:color="auto"/>
            </w:tcBorders>
            <w:vAlign w:val="bottom"/>
          </w:tcPr>
          <w:p w:rsidR="0000593D" w:rsidRDefault="0000593D" w:rsidP="00EB42E3">
            <w:pPr>
              <w:spacing w:after="0"/>
              <w:rPr>
                <w:sz w:val="24"/>
                <w:szCs w:val="24"/>
              </w:rPr>
            </w:pPr>
          </w:p>
        </w:tc>
        <w:tc>
          <w:tcPr>
            <w:tcW w:w="178" w:type="dxa"/>
            <w:tcBorders>
              <w:bottom w:val="single" w:sz="8" w:space="0" w:color="auto"/>
            </w:tcBorders>
            <w:vAlign w:val="bottom"/>
          </w:tcPr>
          <w:p w:rsidR="0000593D" w:rsidRDefault="0000593D" w:rsidP="00EB42E3">
            <w:pPr>
              <w:spacing w:after="0"/>
              <w:rPr>
                <w:sz w:val="24"/>
                <w:szCs w:val="24"/>
              </w:rPr>
            </w:pPr>
          </w:p>
        </w:tc>
        <w:tc>
          <w:tcPr>
            <w:tcW w:w="274" w:type="dxa"/>
            <w:tcBorders>
              <w:bottom w:val="single" w:sz="8" w:space="0" w:color="auto"/>
            </w:tcBorders>
            <w:vAlign w:val="bottom"/>
          </w:tcPr>
          <w:p w:rsidR="0000593D" w:rsidRDefault="0000593D" w:rsidP="00EB42E3">
            <w:pPr>
              <w:spacing w:after="0"/>
              <w:rPr>
                <w:sz w:val="24"/>
                <w:szCs w:val="24"/>
              </w:rPr>
            </w:pPr>
          </w:p>
        </w:tc>
        <w:tc>
          <w:tcPr>
            <w:tcW w:w="1076"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962" w:type="dxa"/>
            <w:gridSpan w:val="2"/>
            <w:tcBorders>
              <w:bottom w:val="single" w:sz="8" w:space="0" w:color="auto"/>
            </w:tcBorders>
            <w:vAlign w:val="bottom"/>
          </w:tcPr>
          <w:p w:rsidR="0000593D" w:rsidRDefault="0000593D" w:rsidP="00EB42E3">
            <w:pPr>
              <w:spacing w:after="0"/>
              <w:rPr>
                <w:sz w:val="24"/>
                <w:szCs w:val="24"/>
              </w:rPr>
            </w:pPr>
          </w:p>
        </w:tc>
        <w:tc>
          <w:tcPr>
            <w:tcW w:w="293" w:type="dxa"/>
            <w:tcBorders>
              <w:bottom w:val="single" w:sz="8" w:space="0" w:color="auto"/>
            </w:tcBorders>
            <w:vAlign w:val="bottom"/>
          </w:tcPr>
          <w:p w:rsidR="0000593D" w:rsidRDefault="0000593D" w:rsidP="00EB42E3">
            <w:pPr>
              <w:spacing w:after="0"/>
              <w:rPr>
                <w:sz w:val="24"/>
                <w:szCs w:val="24"/>
              </w:rPr>
            </w:pPr>
          </w:p>
        </w:tc>
        <w:tc>
          <w:tcPr>
            <w:tcW w:w="1478"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08"/>
        </w:trPr>
        <w:tc>
          <w:tcPr>
            <w:tcW w:w="2017" w:type="dxa"/>
            <w:tcBorders>
              <w:lef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Коэффициент</w:t>
            </w:r>
          </w:p>
        </w:tc>
        <w:tc>
          <w:tcPr>
            <w:tcW w:w="541" w:type="dxa"/>
            <w:vAlign w:val="bottom"/>
          </w:tcPr>
          <w:p w:rsidR="0000593D" w:rsidRDefault="0000593D" w:rsidP="00EB42E3">
            <w:pPr>
              <w:spacing w:after="0"/>
              <w:rPr>
                <w:sz w:val="24"/>
                <w:szCs w:val="24"/>
              </w:rPr>
            </w:pPr>
          </w:p>
        </w:tc>
        <w:tc>
          <w:tcPr>
            <w:tcW w:w="1344" w:type="dxa"/>
            <w:tcBorders>
              <w:right w:val="single" w:sz="8" w:space="0" w:color="auto"/>
            </w:tcBorders>
            <w:vAlign w:val="bottom"/>
          </w:tcPr>
          <w:p w:rsidR="0000593D" w:rsidRDefault="0000593D" w:rsidP="00EB42E3">
            <w:pPr>
              <w:spacing w:after="0" w:line="308" w:lineRule="exact"/>
              <w:jc w:val="right"/>
              <w:rPr>
                <w:sz w:val="20"/>
                <w:szCs w:val="20"/>
              </w:rPr>
            </w:pPr>
            <w:r>
              <w:rPr>
                <w:rFonts w:ascii="Times New Roman" w:eastAsia="Times New Roman" w:hAnsi="Times New Roman" w:cs="Times New Roman"/>
                <w:sz w:val="28"/>
                <w:szCs w:val="28"/>
              </w:rPr>
              <w:t>цены</w:t>
            </w:r>
          </w:p>
        </w:tc>
        <w:tc>
          <w:tcPr>
            <w:tcW w:w="134" w:type="dxa"/>
            <w:vAlign w:val="bottom"/>
          </w:tcPr>
          <w:p w:rsidR="0000593D" w:rsidRDefault="0000593D" w:rsidP="00EB42E3">
            <w:pPr>
              <w:spacing w:after="0"/>
              <w:rPr>
                <w:sz w:val="24"/>
                <w:szCs w:val="24"/>
              </w:rPr>
            </w:pPr>
          </w:p>
        </w:tc>
        <w:tc>
          <w:tcPr>
            <w:tcW w:w="1654" w:type="dxa"/>
            <w:gridSpan w:val="5"/>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Кэ=Ip/Ia</w:t>
            </w: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0,77</w:t>
            </w:r>
          </w:p>
        </w:tc>
        <w:tc>
          <w:tcPr>
            <w:tcW w:w="293" w:type="dxa"/>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25"/>
        </w:trPr>
        <w:tc>
          <w:tcPr>
            <w:tcW w:w="2017" w:type="dxa"/>
            <w:tcBorders>
              <w:left w:val="single" w:sz="8" w:space="0" w:color="auto"/>
              <w:bottom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потребления</w:t>
            </w:r>
          </w:p>
        </w:tc>
        <w:tc>
          <w:tcPr>
            <w:tcW w:w="541" w:type="dxa"/>
            <w:tcBorders>
              <w:bottom w:val="single" w:sz="8" w:space="0" w:color="auto"/>
            </w:tcBorders>
            <w:vAlign w:val="bottom"/>
          </w:tcPr>
          <w:p w:rsidR="0000593D" w:rsidRDefault="0000593D" w:rsidP="00EB42E3">
            <w:pPr>
              <w:spacing w:after="0"/>
              <w:rPr>
                <w:sz w:val="24"/>
                <w:szCs w:val="24"/>
              </w:rPr>
            </w:pPr>
          </w:p>
        </w:tc>
        <w:tc>
          <w:tcPr>
            <w:tcW w:w="1344"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134" w:type="dxa"/>
            <w:tcBorders>
              <w:bottom w:val="single" w:sz="8" w:space="0" w:color="auto"/>
            </w:tcBorders>
            <w:vAlign w:val="bottom"/>
          </w:tcPr>
          <w:p w:rsidR="0000593D" w:rsidRDefault="0000593D" w:rsidP="00EB42E3">
            <w:pPr>
              <w:spacing w:after="0"/>
              <w:rPr>
                <w:sz w:val="24"/>
                <w:szCs w:val="24"/>
              </w:rPr>
            </w:pPr>
          </w:p>
        </w:tc>
        <w:tc>
          <w:tcPr>
            <w:tcW w:w="426" w:type="dxa"/>
            <w:tcBorders>
              <w:bottom w:val="single" w:sz="8" w:space="0" w:color="auto"/>
            </w:tcBorders>
            <w:vAlign w:val="bottom"/>
          </w:tcPr>
          <w:p w:rsidR="0000593D" w:rsidRDefault="0000593D" w:rsidP="00EB42E3">
            <w:pPr>
              <w:spacing w:after="0"/>
              <w:rPr>
                <w:sz w:val="24"/>
                <w:szCs w:val="24"/>
              </w:rPr>
            </w:pPr>
          </w:p>
        </w:tc>
        <w:tc>
          <w:tcPr>
            <w:tcW w:w="369" w:type="dxa"/>
            <w:tcBorders>
              <w:bottom w:val="single" w:sz="8" w:space="0" w:color="auto"/>
            </w:tcBorders>
            <w:vAlign w:val="bottom"/>
          </w:tcPr>
          <w:p w:rsidR="0000593D" w:rsidRDefault="0000593D" w:rsidP="00EB42E3">
            <w:pPr>
              <w:spacing w:after="0"/>
              <w:rPr>
                <w:sz w:val="24"/>
                <w:szCs w:val="24"/>
              </w:rPr>
            </w:pPr>
          </w:p>
        </w:tc>
        <w:tc>
          <w:tcPr>
            <w:tcW w:w="407" w:type="dxa"/>
            <w:tcBorders>
              <w:bottom w:val="single" w:sz="8" w:space="0" w:color="auto"/>
            </w:tcBorders>
            <w:vAlign w:val="bottom"/>
          </w:tcPr>
          <w:p w:rsidR="0000593D" w:rsidRDefault="0000593D" w:rsidP="00EB42E3">
            <w:pPr>
              <w:spacing w:after="0"/>
              <w:rPr>
                <w:sz w:val="24"/>
                <w:szCs w:val="24"/>
              </w:rPr>
            </w:pPr>
          </w:p>
        </w:tc>
        <w:tc>
          <w:tcPr>
            <w:tcW w:w="178" w:type="dxa"/>
            <w:tcBorders>
              <w:bottom w:val="single" w:sz="8" w:space="0" w:color="auto"/>
            </w:tcBorders>
            <w:vAlign w:val="bottom"/>
          </w:tcPr>
          <w:p w:rsidR="0000593D" w:rsidRDefault="0000593D" w:rsidP="00EB42E3">
            <w:pPr>
              <w:spacing w:after="0"/>
              <w:rPr>
                <w:sz w:val="24"/>
                <w:szCs w:val="24"/>
              </w:rPr>
            </w:pPr>
          </w:p>
        </w:tc>
        <w:tc>
          <w:tcPr>
            <w:tcW w:w="274" w:type="dxa"/>
            <w:tcBorders>
              <w:bottom w:val="single" w:sz="8" w:space="0" w:color="auto"/>
            </w:tcBorders>
            <w:vAlign w:val="bottom"/>
          </w:tcPr>
          <w:p w:rsidR="0000593D" w:rsidRDefault="0000593D" w:rsidP="00EB42E3">
            <w:pPr>
              <w:spacing w:after="0"/>
              <w:rPr>
                <w:sz w:val="24"/>
                <w:szCs w:val="24"/>
              </w:rPr>
            </w:pPr>
          </w:p>
        </w:tc>
        <w:tc>
          <w:tcPr>
            <w:tcW w:w="1076"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962" w:type="dxa"/>
            <w:gridSpan w:val="2"/>
            <w:tcBorders>
              <w:bottom w:val="single" w:sz="8" w:space="0" w:color="auto"/>
            </w:tcBorders>
            <w:vAlign w:val="bottom"/>
          </w:tcPr>
          <w:p w:rsidR="0000593D" w:rsidRDefault="0000593D" w:rsidP="00EB42E3">
            <w:pPr>
              <w:spacing w:after="0"/>
              <w:rPr>
                <w:sz w:val="24"/>
                <w:szCs w:val="24"/>
              </w:rPr>
            </w:pPr>
          </w:p>
        </w:tc>
        <w:tc>
          <w:tcPr>
            <w:tcW w:w="293" w:type="dxa"/>
            <w:tcBorders>
              <w:bottom w:val="single" w:sz="8" w:space="0" w:color="auto"/>
            </w:tcBorders>
            <w:vAlign w:val="bottom"/>
          </w:tcPr>
          <w:p w:rsidR="0000593D" w:rsidRDefault="0000593D" w:rsidP="00EB42E3">
            <w:pPr>
              <w:spacing w:after="0"/>
              <w:rPr>
                <w:sz w:val="24"/>
                <w:szCs w:val="24"/>
              </w:rPr>
            </w:pPr>
          </w:p>
        </w:tc>
        <w:tc>
          <w:tcPr>
            <w:tcW w:w="1478" w:type="dxa"/>
            <w:tcBorders>
              <w:bottom w:val="single" w:sz="8" w:space="0" w:color="auto"/>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308"/>
        </w:trPr>
        <w:tc>
          <w:tcPr>
            <w:tcW w:w="3902" w:type="dxa"/>
            <w:gridSpan w:val="3"/>
            <w:tcBorders>
              <w:left w:val="single" w:sz="8" w:space="0" w:color="auto"/>
              <w:righ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Сравнительная   технико-эко-</w:t>
            </w:r>
          </w:p>
        </w:tc>
        <w:tc>
          <w:tcPr>
            <w:tcW w:w="134" w:type="dxa"/>
            <w:vAlign w:val="bottom"/>
          </w:tcPr>
          <w:p w:rsidR="0000593D" w:rsidRDefault="0000593D" w:rsidP="00EB42E3">
            <w:pPr>
              <w:spacing w:after="0"/>
              <w:rPr>
                <w:sz w:val="24"/>
                <w:szCs w:val="24"/>
              </w:rPr>
            </w:pPr>
          </w:p>
        </w:tc>
        <w:tc>
          <w:tcPr>
            <w:tcW w:w="426" w:type="dxa"/>
            <w:vMerge w:val="restart"/>
            <w:vAlign w:val="bottom"/>
          </w:tcPr>
          <w:p w:rsidR="0000593D" w:rsidRDefault="0000593D" w:rsidP="00EB42E3">
            <w:pPr>
              <w:spacing w:after="0" w:line="643" w:lineRule="exact"/>
              <w:rPr>
                <w:sz w:val="20"/>
                <w:szCs w:val="20"/>
              </w:rPr>
            </w:pPr>
            <w:r>
              <w:rPr>
                <w:rFonts w:ascii="Times New Roman" w:eastAsia="Times New Roman" w:hAnsi="Times New Roman" w:cs="Times New Roman"/>
                <w:i/>
                <w:iCs/>
                <w:w w:val="82"/>
                <w:sz w:val="61"/>
                <w:szCs w:val="61"/>
                <w:vertAlign w:val="superscript"/>
              </w:rPr>
              <w:t>Э</w:t>
            </w:r>
            <w:r>
              <w:rPr>
                <w:rFonts w:ascii="Times New Roman" w:eastAsia="Times New Roman" w:hAnsi="Times New Roman" w:cs="Times New Roman"/>
                <w:i/>
                <w:iCs/>
                <w:w w:val="82"/>
                <w:sz w:val="18"/>
                <w:szCs w:val="18"/>
              </w:rPr>
              <w:t>ср</w:t>
            </w:r>
          </w:p>
        </w:tc>
        <w:tc>
          <w:tcPr>
            <w:tcW w:w="369" w:type="dxa"/>
            <w:vMerge w:val="restart"/>
            <w:vAlign w:val="bottom"/>
          </w:tcPr>
          <w:p w:rsidR="0000593D" w:rsidRDefault="0000593D" w:rsidP="00EB42E3">
            <w:pPr>
              <w:spacing w:after="0"/>
              <w:rPr>
                <w:sz w:val="20"/>
                <w:szCs w:val="20"/>
              </w:rPr>
            </w:pPr>
            <w:r>
              <w:rPr>
                <w:rFonts w:ascii="Symbol" w:eastAsia="Symbol" w:hAnsi="Symbol" w:cs="Symbol"/>
                <w:sz w:val="31"/>
                <w:szCs w:val="31"/>
              </w:rPr>
              <w:t></w:t>
            </w:r>
          </w:p>
        </w:tc>
        <w:tc>
          <w:tcPr>
            <w:tcW w:w="407" w:type="dxa"/>
            <w:vMerge w:val="restart"/>
            <w:vAlign w:val="bottom"/>
          </w:tcPr>
          <w:p w:rsidR="0000593D" w:rsidRDefault="0000593D" w:rsidP="00EB42E3">
            <w:pPr>
              <w:spacing w:after="0" w:line="353" w:lineRule="exact"/>
              <w:jc w:val="right"/>
              <w:rPr>
                <w:sz w:val="20"/>
                <w:szCs w:val="20"/>
              </w:rPr>
            </w:pPr>
            <w:r>
              <w:rPr>
                <w:rFonts w:ascii="Times New Roman" w:eastAsia="Times New Roman" w:hAnsi="Times New Roman" w:cs="Times New Roman"/>
                <w:i/>
                <w:iCs/>
                <w:sz w:val="31"/>
                <w:szCs w:val="31"/>
              </w:rPr>
              <w:t>Кк</w:t>
            </w:r>
          </w:p>
        </w:tc>
        <w:tc>
          <w:tcPr>
            <w:tcW w:w="178" w:type="dxa"/>
            <w:vAlign w:val="bottom"/>
          </w:tcPr>
          <w:p w:rsidR="0000593D" w:rsidRDefault="0000593D" w:rsidP="00EB42E3">
            <w:pPr>
              <w:spacing w:after="0"/>
              <w:rPr>
                <w:sz w:val="24"/>
                <w:szCs w:val="24"/>
              </w:rPr>
            </w:pPr>
          </w:p>
        </w:tc>
        <w:tc>
          <w:tcPr>
            <w:tcW w:w="274" w:type="dxa"/>
            <w:vAlign w:val="bottom"/>
          </w:tcPr>
          <w:p w:rsidR="0000593D" w:rsidRDefault="0000593D" w:rsidP="00EB42E3">
            <w:pPr>
              <w:spacing w:after="0"/>
              <w:rPr>
                <w:sz w:val="24"/>
                <w:szCs w:val="24"/>
              </w:rPr>
            </w:pPr>
          </w:p>
        </w:tc>
        <w:tc>
          <w:tcPr>
            <w:tcW w:w="1076" w:type="dxa"/>
            <w:tcBorders>
              <w:right w:val="single" w:sz="8" w:space="0" w:color="auto"/>
            </w:tcBorders>
            <w:vAlign w:val="bottom"/>
          </w:tcPr>
          <w:p w:rsidR="0000593D" w:rsidRDefault="0000593D" w:rsidP="00EB42E3">
            <w:pPr>
              <w:spacing w:after="0"/>
              <w:rPr>
                <w:sz w:val="24"/>
                <w:szCs w:val="24"/>
              </w:rPr>
            </w:pPr>
          </w:p>
        </w:tc>
        <w:tc>
          <w:tcPr>
            <w:tcW w:w="962" w:type="dxa"/>
            <w:gridSpan w:val="2"/>
            <w:vAlign w:val="bottom"/>
          </w:tcPr>
          <w:p w:rsidR="0000593D" w:rsidRDefault="0000593D" w:rsidP="00EB42E3">
            <w:pPr>
              <w:spacing w:after="0"/>
              <w:rPr>
                <w:sz w:val="24"/>
                <w:szCs w:val="24"/>
              </w:rPr>
            </w:pPr>
          </w:p>
        </w:tc>
        <w:tc>
          <w:tcPr>
            <w:tcW w:w="293" w:type="dxa"/>
            <w:vAlign w:val="bottom"/>
          </w:tcPr>
          <w:p w:rsidR="0000593D" w:rsidRDefault="0000593D" w:rsidP="00EB42E3">
            <w:pPr>
              <w:spacing w:after="0"/>
              <w:rPr>
                <w:sz w:val="24"/>
                <w:szCs w:val="24"/>
              </w:rPr>
            </w:pPr>
          </w:p>
        </w:tc>
        <w:tc>
          <w:tcPr>
            <w:tcW w:w="1478" w:type="dxa"/>
            <w:tcBorders>
              <w:right w:val="single" w:sz="8" w:space="0" w:color="auto"/>
            </w:tcBorders>
            <w:vAlign w:val="bottom"/>
          </w:tcPr>
          <w:p w:rsidR="0000593D" w:rsidRDefault="0000593D" w:rsidP="00EB42E3">
            <w:pPr>
              <w:spacing w:after="0"/>
              <w:rPr>
                <w:sz w:val="24"/>
                <w:szCs w:val="24"/>
              </w:rPr>
            </w:pPr>
          </w:p>
        </w:tc>
        <w:tc>
          <w:tcPr>
            <w:tcW w:w="201" w:type="dxa"/>
            <w:gridSpan w:val="3"/>
            <w:vAlign w:val="bottom"/>
          </w:tcPr>
          <w:p w:rsidR="0000593D" w:rsidRDefault="0000593D" w:rsidP="00EB42E3">
            <w:pPr>
              <w:spacing w:after="0"/>
              <w:rPr>
                <w:sz w:val="24"/>
                <w:szCs w:val="24"/>
              </w:rPr>
            </w:pPr>
          </w:p>
        </w:tc>
        <w:tc>
          <w:tcPr>
            <w:tcW w:w="220" w:type="dxa"/>
            <w:gridSpan w:val="2"/>
            <w:vAlign w:val="bottom"/>
          </w:tcPr>
          <w:p w:rsidR="0000593D" w:rsidRDefault="0000593D" w:rsidP="00EB42E3">
            <w:pPr>
              <w:spacing w:after="0"/>
              <w:rPr>
                <w:sz w:val="1"/>
                <w:szCs w:val="1"/>
              </w:rPr>
            </w:pPr>
          </w:p>
        </w:tc>
      </w:tr>
      <w:tr w:rsidR="0000593D" w:rsidTr="004721DC">
        <w:trPr>
          <w:trHeight w:val="94"/>
        </w:trPr>
        <w:tc>
          <w:tcPr>
            <w:tcW w:w="2017" w:type="dxa"/>
            <w:vMerge w:val="restart"/>
            <w:tcBorders>
              <w:left w:val="single" w:sz="8" w:space="0" w:color="auto"/>
            </w:tcBorders>
            <w:vAlign w:val="bottom"/>
          </w:tcPr>
          <w:p w:rsidR="0000593D" w:rsidRDefault="0000593D" w:rsidP="00EB42E3">
            <w:pPr>
              <w:spacing w:after="0"/>
              <w:rPr>
                <w:sz w:val="20"/>
                <w:szCs w:val="20"/>
              </w:rPr>
            </w:pPr>
            <w:r>
              <w:rPr>
                <w:rFonts w:ascii="Times New Roman" w:eastAsia="Times New Roman" w:hAnsi="Times New Roman" w:cs="Times New Roman"/>
                <w:sz w:val="28"/>
                <w:szCs w:val="28"/>
              </w:rPr>
              <w:t>номическая</w:t>
            </w:r>
          </w:p>
        </w:tc>
        <w:tc>
          <w:tcPr>
            <w:tcW w:w="1885" w:type="dxa"/>
            <w:gridSpan w:val="2"/>
            <w:vMerge w:val="restart"/>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эффективность</w:t>
            </w:r>
          </w:p>
        </w:tc>
        <w:tc>
          <w:tcPr>
            <w:tcW w:w="134" w:type="dxa"/>
            <w:vAlign w:val="bottom"/>
          </w:tcPr>
          <w:p w:rsidR="0000593D" w:rsidRDefault="0000593D" w:rsidP="00EB42E3">
            <w:pPr>
              <w:spacing w:after="0"/>
              <w:rPr>
                <w:sz w:val="7"/>
                <w:szCs w:val="7"/>
              </w:rPr>
            </w:pPr>
          </w:p>
        </w:tc>
        <w:tc>
          <w:tcPr>
            <w:tcW w:w="426" w:type="dxa"/>
            <w:vMerge/>
            <w:vAlign w:val="bottom"/>
          </w:tcPr>
          <w:p w:rsidR="0000593D" w:rsidRDefault="0000593D" w:rsidP="00EB42E3">
            <w:pPr>
              <w:spacing w:after="0"/>
              <w:rPr>
                <w:sz w:val="7"/>
                <w:szCs w:val="7"/>
              </w:rPr>
            </w:pPr>
          </w:p>
        </w:tc>
        <w:tc>
          <w:tcPr>
            <w:tcW w:w="369" w:type="dxa"/>
            <w:vMerge/>
            <w:vAlign w:val="bottom"/>
          </w:tcPr>
          <w:p w:rsidR="0000593D" w:rsidRDefault="0000593D" w:rsidP="00EB42E3">
            <w:pPr>
              <w:spacing w:after="0"/>
              <w:rPr>
                <w:sz w:val="7"/>
                <w:szCs w:val="7"/>
              </w:rPr>
            </w:pPr>
          </w:p>
        </w:tc>
        <w:tc>
          <w:tcPr>
            <w:tcW w:w="407" w:type="dxa"/>
            <w:vMerge/>
            <w:tcBorders>
              <w:bottom w:val="single" w:sz="8" w:space="0" w:color="auto"/>
            </w:tcBorders>
            <w:vAlign w:val="bottom"/>
          </w:tcPr>
          <w:p w:rsidR="0000593D" w:rsidRDefault="0000593D" w:rsidP="00EB42E3">
            <w:pPr>
              <w:spacing w:after="0"/>
              <w:rPr>
                <w:sz w:val="7"/>
                <w:szCs w:val="7"/>
              </w:rPr>
            </w:pPr>
          </w:p>
        </w:tc>
        <w:tc>
          <w:tcPr>
            <w:tcW w:w="452" w:type="dxa"/>
            <w:gridSpan w:val="2"/>
            <w:vAlign w:val="bottom"/>
          </w:tcPr>
          <w:p w:rsidR="0000593D" w:rsidRDefault="0000593D" w:rsidP="00EB42E3">
            <w:pPr>
              <w:spacing w:after="0"/>
              <w:rPr>
                <w:sz w:val="7"/>
                <w:szCs w:val="7"/>
              </w:rPr>
            </w:pPr>
          </w:p>
        </w:tc>
        <w:tc>
          <w:tcPr>
            <w:tcW w:w="1076" w:type="dxa"/>
            <w:tcBorders>
              <w:right w:val="single" w:sz="8" w:space="0" w:color="auto"/>
            </w:tcBorders>
            <w:vAlign w:val="bottom"/>
          </w:tcPr>
          <w:p w:rsidR="0000593D" w:rsidRDefault="0000593D" w:rsidP="00EB42E3">
            <w:pPr>
              <w:spacing w:after="0"/>
              <w:rPr>
                <w:sz w:val="7"/>
                <w:szCs w:val="7"/>
              </w:rPr>
            </w:pPr>
          </w:p>
        </w:tc>
        <w:tc>
          <w:tcPr>
            <w:tcW w:w="962" w:type="dxa"/>
            <w:gridSpan w:val="2"/>
            <w:vAlign w:val="bottom"/>
          </w:tcPr>
          <w:p w:rsidR="0000593D" w:rsidRDefault="0000593D" w:rsidP="00EB42E3">
            <w:pPr>
              <w:spacing w:after="0"/>
              <w:rPr>
                <w:sz w:val="7"/>
                <w:szCs w:val="7"/>
              </w:rPr>
            </w:pPr>
          </w:p>
        </w:tc>
        <w:tc>
          <w:tcPr>
            <w:tcW w:w="1771" w:type="dxa"/>
            <w:gridSpan w:val="2"/>
            <w:vMerge w:val="restart"/>
            <w:tcBorders>
              <w:right w:val="single" w:sz="8" w:space="0" w:color="auto"/>
            </w:tcBorders>
            <w:vAlign w:val="bottom"/>
          </w:tcPr>
          <w:p w:rsidR="0000593D" w:rsidRDefault="0000593D" w:rsidP="00EB42E3">
            <w:pPr>
              <w:spacing w:after="0"/>
              <w:jc w:val="right"/>
              <w:rPr>
                <w:sz w:val="20"/>
                <w:szCs w:val="20"/>
              </w:rPr>
            </w:pPr>
            <w:r>
              <w:rPr>
                <w:rFonts w:ascii="Times New Roman" w:eastAsia="Times New Roman" w:hAnsi="Times New Roman" w:cs="Times New Roman"/>
                <w:sz w:val="28"/>
                <w:szCs w:val="28"/>
              </w:rPr>
              <w:t>2,56</w:t>
            </w:r>
          </w:p>
        </w:tc>
        <w:tc>
          <w:tcPr>
            <w:tcW w:w="201" w:type="dxa"/>
            <w:gridSpan w:val="3"/>
            <w:vAlign w:val="bottom"/>
          </w:tcPr>
          <w:p w:rsidR="0000593D" w:rsidRDefault="0000593D" w:rsidP="00EB42E3">
            <w:pPr>
              <w:spacing w:after="0"/>
              <w:rPr>
                <w:sz w:val="7"/>
                <w:szCs w:val="7"/>
              </w:rPr>
            </w:pPr>
          </w:p>
        </w:tc>
        <w:tc>
          <w:tcPr>
            <w:tcW w:w="220" w:type="dxa"/>
            <w:gridSpan w:val="2"/>
            <w:vAlign w:val="bottom"/>
          </w:tcPr>
          <w:p w:rsidR="0000593D" w:rsidRDefault="0000593D" w:rsidP="00EB42E3">
            <w:pPr>
              <w:spacing w:after="0"/>
              <w:rPr>
                <w:sz w:val="1"/>
                <w:szCs w:val="1"/>
              </w:rPr>
            </w:pPr>
          </w:p>
        </w:tc>
      </w:tr>
      <w:tr w:rsidR="0000593D" w:rsidTr="004721DC">
        <w:trPr>
          <w:trHeight w:val="228"/>
        </w:trPr>
        <w:tc>
          <w:tcPr>
            <w:tcW w:w="2017" w:type="dxa"/>
            <w:vMerge/>
            <w:tcBorders>
              <w:left w:val="single" w:sz="8" w:space="0" w:color="auto"/>
            </w:tcBorders>
            <w:vAlign w:val="bottom"/>
          </w:tcPr>
          <w:p w:rsidR="0000593D" w:rsidRDefault="0000593D" w:rsidP="00EB42E3">
            <w:pPr>
              <w:spacing w:after="0"/>
              <w:rPr>
                <w:sz w:val="19"/>
                <w:szCs w:val="19"/>
              </w:rPr>
            </w:pPr>
          </w:p>
        </w:tc>
        <w:tc>
          <w:tcPr>
            <w:tcW w:w="1885" w:type="dxa"/>
            <w:gridSpan w:val="2"/>
            <w:vMerge/>
            <w:tcBorders>
              <w:right w:val="single" w:sz="8" w:space="0" w:color="auto"/>
            </w:tcBorders>
            <w:vAlign w:val="bottom"/>
          </w:tcPr>
          <w:p w:rsidR="0000593D" w:rsidRDefault="0000593D" w:rsidP="00EB42E3">
            <w:pPr>
              <w:spacing w:after="0"/>
              <w:rPr>
                <w:sz w:val="19"/>
                <w:szCs w:val="19"/>
              </w:rPr>
            </w:pPr>
          </w:p>
        </w:tc>
        <w:tc>
          <w:tcPr>
            <w:tcW w:w="134" w:type="dxa"/>
            <w:vAlign w:val="bottom"/>
          </w:tcPr>
          <w:p w:rsidR="0000593D" w:rsidRDefault="0000593D" w:rsidP="00EB42E3">
            <w:pPr>
              <w:spacing w:after="0"/>
              <w:rPr>
                <w:sz w:val="19"/>
                <w:szCs w:val="19"/>
              </w:rPr>
            </w:pPr>
          </w:p>
        </w:tc>
        <w:tc>
          <w:tcPr>
            <w:tcW w:w="426" w:type="dxa"/>
            <w:vMerge/>
            <w:vAlign w:val="bottom"/>
          </w:tcPr>
          <w:p w:rsidR="0000593D" w:rsidRDefault="0000593D" w:rsidP="00EB42E3">
            <w:pPr>
              <w:spacing w:after="0"/>
              <w:rPr>
                <w:sz w:val="19"/>
                <w:szCs w:val="19"/>
              </w:rPr>
            </w:pPr>
          </w:p>
        </w:tc>
        <w:tc>
          <w:tcPr>
            <w:tcW w:w="369" w:type="dxa"/>
            <w:vMerge/>
            <w:vAlign w:val="bottom"/>
          </w:tcPr>
          <w:p w:rsidR="0000593D" w:rsidRDefault="0000593D" w:rsidP="00EB42E3">
            <w:pPr>
              <w:spacing w:after="0"/>
              <w:rPr>
                <w:sz w:val="19"/>
                <w:szCs w:val="19"/>
              </w:rPr>
            </w:pPr>
          </w:p>
        </w:tc>
        <w:tc>
          <w:tcPr>
            <w:tcW w:w="859" w:type="dxa"/>
            <w:gridSpan w:val="3"/>
            <w:vMerge w:val="restart"/>
            <w:vAlign w:val="bottom"/>
          </w:tcPr>
          <w:p w:rsidR="0000593D" w:rsidRDefault="0000593D" w:rsidP="00EB42E3">
            <w:pPr>
              <w:spacing w:after="0"/>
              <w:jc w:val="right"/>
              <w:rPr>
                <w:sz w:val="20"/>
                <w:szCs w:val="20"/>
              </w:rPr>
            </w:pPr>
            <w:r>
              <w:rPr>
                <w:rFonts w:ascii="Times New Roman" w:eastAsia="Times New Roman" w:hAnsi="Times New Roman" w:cs="Times New Roman"/>
                <w:i/>
                <w:iCs/>
                <w:sz w:val="31"/>
                <w:szCs w:val="31"/>
              </w:rPr>
              <w:t>Кэ</w:t>
            </w:r>
          </w:p>
        </w:tc>
        <w:tc>
          <w:tcPr>
            <w:tcW w:w="1076" w:type="dxa"/>
            <w:tcBorders>
              <w:right w:val="single" w:sz="8" w:space="0" w:color="auto"/>
            </w:tcBorders>
            <w:vAlign w:val="bottom"/>
          </w:tcPr>
          <w:p w:rsidR="0000593D" w:rsidRDefault="0000593D" w:rsidP="00EB42E3">
            <w:pPr>
              <w:spacing w:after="0"/>
              <w:rPr>
                <w:sz w:val="19"/>
                <w:szCs w:val="19"/>
              </w:rPr>
            </w:pPr>
          </w:p>
        </w:tc>
        <w:tc>
          <w:tcPr>
            <w:tcW w:w="962" w:type="dxa"/>
            <w:gridSpan w:val="2"/>
            <w:vAlign w:val="bottom"/>
          </w:tcPr>
          <w:p w:rsidR="0000593D" w:rsidRDefault="0000593D" w:rsidP="00EB42E3">
            <w:pPr>
              <w:spacing w:after="0"/>
              <w:rPr>
                <w:sz w:val="19"/>
                <w:szCs w:val="19"/>
              </w:rPr>
            </w:pPr>
          </w:p>
        </w:tc>
        <w:tc>
          <w:tcPr>
            <w:tcW w:w="1771" w:type="dxa"/>
            <w:gridSpan w:val="2"/>
            <w:vMerge/>
            <w:tcBorders>
              <w:right w:val="single" w:sz="8" w:space="0" w:color="auto"/>
            </w:tcBorders>
            <w:vAlign w:val="bottom"/>
          </w:tcPr>
          <w:p w:rsidR="0000593D" w:rsidRDefault="0000593D" w:rsidP="00EB42E3">
            <w:pPr>
              <w:spacing w:after="0"/>
              <w:rPr>
                <w:sz w:val="19"/>
                <w:szCs w:val="19"/>
              </w:rPr>
            </w:pPr>
          </w:p>
        </w:tc>
        <w:tc>
          <w:tcPr>
            <w:tcW w:w="201" w:type="dxa"/>
            <w:gridSpan w:val="3"/>
            <w:vAlign w:val="bottom"/>
          </w:tcPr>
          <w:p w:rsidR="0000593D" w:rsidRDefault="0000593D" w:rsidP="00EB42E3">
            <w:pPr>
              <w:spacing w:after="0"/>
              <w:rPr>
                <w:sz w:val="19"/>
                <w:szCs w:val="19"/>
              </w:rPr>
            </w:pPr>
          </w:p>
        </w:tc>
        <w:tc>
          <w:tcPr>
            <w:tcW w:w="220" w:type="dxa"/>
            <w:gridSpan w:val="2"/>
            <w:vAlign w:val="bottom"/>
          </w:tcPr>
          <w:p w:rsidR="0000593D" w:rsidRDefault="0000593D" w:rsidP="00EB42E3">
            <w:pPr>
              <w:spacing w:after="0"/>
              <w:rPr>
                <w:sz w:val="1"/>
                <w:szCs w:val="1"/>
              </w:rPr>
            </w:pPr>
          </w:p>
        </w:tc>
      </w:tr>
      <w:tr w:rsidR="0000593D" w:rsidTr="004721DC">
        <w:trPr>
          <w:trHeight w:val="142"/>
        </w:trPr>
        <w:tc>
          <w:tcPr>
            <w:tcW w:w="2017" w:type="dxa"/>
            <w:vMerge w:val="restart"/>
            <w:tcBorders>
              <w:left w:val="single" w:sz="8" w:space="0" w:color="auto"/>
            </w:tcBorders>
            <w:vAlign w:val="bottom"/>
          </w:tcPr>
          <w:p w:rsidR="0000593D" w:rsidRDefault="0000593D" w:rsidP="00EB42E3">
            <w:pPr>
              <w:spacing w:after="0" w:line="308" w:lineRule="exact"/>
              <w:rPr>
                <w:sz w:val="20"/>
                <w:szCs w:val="20"/>
              </w:rPr>
            </w:pPr>
            <w:r>
              <w:rPr>
                <w:rFonts w:ascii="Times New Roman" w:eastAsia="Times New Roman" w:hAnsi="Times New Roman" w:cs="Times New Roman"/>
                <w:sz w:val="28"/>
                <w:szCs w:val="28"/>
              </w:rPr>
              <w:t>разработки</w:t>
            </w:r>
          </w:p>
        </w:tc>
        <w:tc>
          <w:tcPr>
            <w:tcW w:w="541" w:type="dxa"/>
            <w:vAlign w:val="bottom"/>
          </w:tcPr>
          <w:p w:rsidR="0000593D" w:rsidRDefault="0000593D" w:rsidP="00EB42E3">
            <w:pPr>
              <w:spacing w:after="0"/>
              <w:rPr>
                <w:sz w:val="12"/>
                <w:szCs w:val="12"/>
              </w:rPr>
            </w:pPr>
          </w:p>
        </w:tc>
        <w:tc>
          <w:tcPr>
            <w:tcW w:w="1344" w:type="dxa"/>
            <w:tcBorders>
              <w:right w:val="single" w:sz="8" w:space="0" w:color="auto"/>
            </w:tcBorders>
            <w:vAlign w:val="bottom"/>
          </w:tcPr>
          <w:p w:rsidR="0000593D" w:rsidRDefault="0000593D" w:rsidP="00EB42E3">
            <w:pPr>
              <w:spacing w:after="0"/>
              <w:rPr>
                <w:sz w:val="12"/>
                <w:szCs w:val="12"/>
              </w:rPr>
            </w:pPr>
          </w:p>
        </w:tc>
        <w:tc>
          <w:tcPr>
            <w:tcW w:w="134" w:type="dxa"/>
            <w:vAlign w:val="bottom"/>
          </w:tcPr>
          <w:p w:rsidR="0000593D" w:rsidRDefault="0000593D" w:rsidP="00EB42E3">
            <w:pPr>
              <w:spacing w:after="0"/>
              <w:rPr>
                <w:sz w:val="12"/>
                <w:szCs w:val="12"/>
              </w:rPr>
            </w:pPr>
          </w:p>
        </w:tc>
        <w:tc>
          <w:tcPr>
            <w:tcW w:w="426" w:type="dxa"/>
            <w:vAlign w:val="bottom"/>
          </w:tcPr>
          <w:p w:rsidR="0000593D" w:rsidRDefault="0000593D" w:rsidP="00EB42E3">
            <w:pPr>
              <w:spacing w:after="0"/>
              <w:rPr>
                <w:sz w:val="12"/>
                <w:szCs w:val="12"/>
              </w:rPr>
            </w:pPr>
          </w:p>
        </w:tc>
        <w:tc>
          <w:tcPr>
            <w:tcW w:w="369" w:type="dxa"/>
            <w:vAlign w:val="bottom"/>
          </w:tcPr>
          <w:p w:rsidR="0000593D" w:rsidRDefault="0000593D" w:rsidP="00EB42E3">
            <w:pPr>
              <w:spacing w:after="0"/>
              <w:rPr>
                <w:sz w:val="12"/>
                <w:szCs w:val="12"/>
              </w:rPr>
            </w:pPr>
          </w:p>
        </w:tc>
        <w:tc>
          <w:tcPr>
            <w:tcW w:w="859" w:type="dxa"/>
            <w:gridSpan w:val="3"/>
            <w:vMerge/>
            <w:vAlign w:val="bottom"/>
          </w:tcPr>
          <w:p w:rsidR="0000593D" w:rsidRDefault="0000593D" w:rsidP="00EB42E3">
            <w:pPr>
              <w:spacing w:after="0"/>
              <w:rPr>
                <w:sz w:val="12"/>
                <w:szCs w:val="12"/>
              </w:rPr>
            </w:pPr>
          </w:p>
        </w:tc>
        <w:tc>
          <w:tcPr>
            <w:tcW w:w="1076" w:type="dxa"/>
            <w:tcBorders>
              <w:right w:val="single" w:sz="8" w:space="0" w:color="auto"/>
            </w:tcBorders>
            <w:vAlign w:val="bottom"/>
          </w:tcPr>
          <w:p w:rsidR="0000593D" w:rsidRDefault="0000593D" w:rsidP="00EB42E3">
            <w:pPr>
              <w:spacing w:after="0"/>
              <w:rPr>
                <w:sz w:val="12"/>
                <w:szCs w:val="12"/>
              </w:rPr>
            </w:pPr>
          </w:p>
        </w:tc>
        <w:tc>
          <w:tcPr>
            <w:tcW w:w="962" w:type="dxa"/>
            <w:gridSpan w:val="2"/>
            <w:vAlign w:val="bottom"/>
          </w:tcPr>
          <w:p w:rsidR="0000593D" w:rsidRDefault="0000593D" w:rsidP="00EB42E3">
            <w:pPr>
              <w:spacing w:after="0"/>
              <w:rPr>
                <w:sz w:val="12"/>
                <w:szCs w:val="12"/>
              </w:rPr>
            </w:pPr>
          </w:p>
        </w:tc>
        <w:tc>
          <w:tcPr>
            <w:tcW w:w="293" w:type="dxa"/>
            <w:vAlign w:val="bottom"/>
          </w:tcPr>
          <w:p w:rsidR="0000593D" w:rsidRDefault="0000593D" w:rsidP="00EB42E3">
            <w:pPr>
              <w:spacing w:after="0"/>
              <w:rPr>
                <w:sz w:val="12"/>
                <w:szCs w:val="12"/>
              </w:rPr>
            </w:pPr>
          </w:p>
        </w:tc>
        <w:tc>
          <w:tcPr>
            <w:tcW w:w="1478" w:type="dxa"/>
            <w:tcBorders>
              <w:right w:val="single" w:sz="8" w:space="0" w:color="auto"/>
            </w:tcBorders>
            <w:vAlign w:val="bottom"/>
          </w:tcPr>
          <w:p w:rsidR="0000593D" w:rsidRDefault="0000593D" w:rsidP="00EB42E3">
            <w:pPr>
              <w:spacing w:after="0"/>
              <w:rPr>
                <w:sz w:val="12"/>
                <w:szCs w:val="12"/>
              </w:rPr>
            </w:pPr>
          </w:p>
        </w:tc>
        <w:tc>
          <w:tcPr>
            <w:tcW w:w="201" w:type="dxa"/>
            <w:gridSpan w:val="3"/>
            <w:vAlign w:val="bottom"/>
          </w:tcPr>
          <w:p w:rsidR="0000593D" w:rsidRDefault="0000593D" w:rsidP="00EB42E3">
            <w:pPr>
              <w:spacing w:after="0"/>
              <w:rPr>
                <w:sz w:val="12"/>
                <w:szCs w:val="12"/>
              </w:rPr>
            </w:pPr>
          </w:p>
        </w:tc>
        <w:tc>
          <w:tcPr>
            <w:tcW w:w="220" w:type="dxa"/>
            <w:gridSpan w:val="2"/>
            <w:vAlign w:val="bottom"/>
          </w:tcPr>
          <w:p w:rsidR="0000593D" w:rsidRDefault="0000593D" w:rsidP="00EB42E3">
            <w:pPr>
              <w:spacing w:after="0"/>
              <w:rPr>
                <w:sz w:val="1"/>
                <w:szCs w:val="1"/>
              </w:rPr>
            </w:pPr>
          </w:p>
        </w:tc>
      </w:tr>
      <w:tr w:rsidR="0000593D" w:rsidTr="004721DC">
        <w:trPr>
          <w:trHeight w:val="172"/>
        </w:trPr>
        <w:tc>
          <w:tcPr>
            <w:tcW w:w="2017" w:type="dxa"/>
            <w:vMerge/>
            <w:tcBorders>
              <w:left w:val="single" w:sz="8" w:space="0" w:color="auto"/>
              <w:bottom w:val="single" w:sz="8" w:space="0" w:color="auto"/>
            </w:tcBorders>
            <w:vAlign w:val="bottom"/>
          </w:tcPr>
          <w:p w:rsidR="0000593D" w:rsidRDefault="0000593D" w:rsidP="00EB42E3">
            <w:pPr>
              <w:spacing w:after="0"/>
              <w:rPr>
                <w:sz w:val="14"/>
                <w:szCs w:val="14"/>
              </w:rPr>
            </w:pPr>
          </w:p>
        </w:tc>
        <w:tc>
          <w:tcPr>
            <w:tcW w:w="541" w:type="dxa"/>
            <w:tcBorders>
              <w:bottom w:val="single" w:sz="8" w:space="0" w:color="auto"/>
            </w:tcBorders>
            <w:vAlign w:val="bottom"/>
          </w:tcPr>
          <w:p w:rsidR="0000593D" w:rsidRDefault="0000593D" w:rsidP="00EB42E3">
            <w:pPr>
              <w:spacing w:after="0"/>
              <w:rPr>
                <w:sz w:val="14"/>
                <w:szCs w:val="14"/>
              </w:rPr>
            </w:pPr>
          </w:p>
        </w:tc>
        <w:tc>
          <w:tcPr>
            <w:tcW w:w="1344"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134" w:type="dxa"/>
            <w:tcBorders>
              <w:bottom w:val="single" w:sz="8" w:space="0" w:color="auto"/>
            </w:tcBorders>
            <w:vAlign w:val="bottom"/>
          </w:tcPr>
          <w:p w:rsidR="0000593D" w:rsidRDefault="0000593D" w:rsidP="00EB42E3">
            <w:pPr>
              <w:spacing w:after="0"/>
              <w:rPr>
                <w:sz w:val="14"/>
                <w:szCs w:val="14"/>
              </w:rPr>
            </w:pPr>
          </w:p>
        </w:tc>
        <w:tc>
          <w:tcPr>
            <w:tcW w:w="426" w:type="dxa"/>
            <w:tcBorders>
              <w:bottom w:val="single" w:sz="8" w:space="0" w:color="auto"/>
            </w:tcBorders>
            <w:vAlign w:val="bottom"/>
          </w:tcPr>
          <w:p w:rsidR="0000593D" w:rsidRDefault="0000593D" w:rsidP="00EB42E3">
            <w:pPr>
              <w:spacing w:after="0"/>
              <w:rPr>
                <w:sz w:val="14"/>
                <w:szCs w:val="14"/>
              </w:rPr>
            </w:pPr>
          </w:p>
        </w:tc>
        <w:tc>
          <w:tcPr>
            <w:tcW w:w="369" w:type="dxa"/>
            <w:tcBorders>
              <w:bottom w:val="single" w:sz="8" w:space="0" w:color="auto"/>
            </w:tcBorders>
            <w:vAlign w:val="bottom"/>
          </w:tcPr>
          <w:p w:rsidR="0000593D" w:rsidRDefault="0000593D" w:rsidP="00EB42E3">
            <w:pPr>
              <w:spacing w:after="0"/>
              <w:rPr>
                <w:sz w:val="14"/>
                <w:szCs w:val="14"/>
              </w:rPr>
            </w:pPr>
          </w:p>
        </w:tc>
        <w:tc>
          <w:tcPr>
            <w:tcW w:w="407" w:type="dxa"/>
            <w:tcBorders>
              <w:bottom w:val="single" w:sz="8" w:space="0" w:color="auto"/>
            </w:tcBorders>
            <w:vAlign w:val="bottom"/>
          </w:tcPr>
          <w:p w:rsidR="0000593D" w:rsidRDefault="0000593D" w:rsidP="00EB42E3">
            <w:pPr>
              <w:spacing w:after="0"/>
              <w:rPr>
                <w:sz w:val="14"/>
                <w:szCs w:val="14"/>
              </w:rPr>
            </w:pPr>
          </w:p>
        </w:tc>
        <w:tc>
          <w:tcPr>
            <w:tcW w:w="178" w:type="dxa"/>
            <w:tcBorders>
              <w:bottom w:val="single" w:sz="8" w:space="0" w:color="auto"/>
            </w:tcBorders>
            <w:vAlign w:val="bottom"/>
          </w:tcPr>
          <w:p w:rsidR="0000593D" w:rsidRDefault="0000593D" w:rsidP="00EB42E3">
            <w:pPr>
              <w:spacing w:after="0"/>
              <w:rPr>
                <w:sz w:val="14"/>
                <w:szCs w:val="14"/>
              </w:rPr>
            </w:pPr>
          </w:p>
        </w:tc>
        <w:tc>
          <w:tcPr>
            <w:tcW w:w="274" w:type="dxa"/>
            <w:tcBorders>
              <w:bottom w:val="single" w:sz="8" w:space="0" w:color="auto"/>
            </w:tcBorders>
            <w:vAlign w:val="bottom"/>
          </w:tcPr>
          <w:p w:rsidR="0000593D" w:rsidRDefault="0000593D" w:rsidP="00EB42E3">
            <w:pPr>
              <w:spacing w:after="0"/>
              <w:rPr>
                <w:sz w:val="14"/>
                <w:szCs w:val="14"/>
              </w:rPr>
            </w:pPr>
          </w:p>
        </w:tc>
        <w:tc>
          <w:tcPr>
            <w:tcW w:w="1076"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962" w:type="dxa"/>
            <w:gridSpan w:val="2"/>
            <w:tcBorders>
              <w:bottom w:val="single" w:sz="8" w:space="0" w:color="auto"/>
            </w:tcBorders>
            <w:vAlign w:val="bottom"/>
          </w:tcPr>
          <w:p w:rsidR="0000593D" w:rsidRDefault="0000593D" w:rsidP="00EB42E3">
            <w:pPr>
              <w:spacing w:after="0"/>
              <w:rPr>
                <w:sz w:val="14"/>
                <w:szCs w:val="14"/>
              </w:rPr>
            </w:pPr>
          </w:p>
        </w:tc>
        <w:tc>
          <w:tcPr>
            <w:tcW w:w="293" w:type="dxa"/>
            <w:tcBorders>
              <w:bottom w:val="single" w:sz="8" w:space="0" w:color="auto"/>
            </w:tcBorders>
            <w:vAlign w:val="bottom"/>
          </w:tcPr>
          <w:p w:rsidR="0000593D" w:rsidRDefault="0000593D" w:rsidP="00EB42E3">
            <w:pPr>
              <w:spacing w:after="0"/>
              <w:rPr>
                <w:sz w:val="14"/>
                <w:szCs w:val="14"/>
              </w:rPr>
            </w:pPr>
          </w:p>
        </w:tc>
        <w:tc>
          <w:tcPr>
            <w:tcW w:w="1478"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201" w:type="dxa"/>
            <w:gridSpan w:val="3"/>
            <w:vAlign w:val="bottom"/>
          </w:tcPr>
          <w:p w:rsidR="0000593D" w:rsidRDefault="0000593D" w:rsidP="00EB42E3">
            <w:pPr>
              <w:spacing w:after="0"/>
              <w:rPr>
                <w:sz w:val="14"/>
                <w:szCs w:val="14"/>
              </w:rPr>
            </w:pPr>
          </w:p>
        </w:tc>
        <w:tc>
          <w:tcPr>
            <w:tcW w:w="220" w:type="dxa"/>
            <w:gridSpan w:val="2"/>
            <w:vAlign w:val="bottom"/>
          </w:tcPr>
          <w:p w:rsidR="0000593D" w:rsidRDefault="0000593D" w:rsidP="00EB42E3">
            <w:pPr>
              <w:spacing w:after="0"/>
              <w:rPr>
                <w:sz w:val="1"/>
                <w:szCs w:val="1"/>
              </w:rPr>
            </w:pPr>
          </w:p>
        </w:tc>
      </w:tr>
      <w:tr w:rsidR="0000593D" w:rsidTr="004721DC">
        <w:trPr>
          <w:trHeight w:val="788"/>
        </w:trPr>
        <w:tc>
          <w:tcPr>
            <w:tcW w:w="2017" w:type="dxa"/>
            <w:vAlign w:val="bottom"/>
          </w:tcPr>
          <w:p w:rsidR="0000593D" w:rsidRDefault="0000593D" w:rsidP="00EB42E3">
            <w:pPr>
              <w:spacing w:after="0"/>
              <w:rPr>
                <w:sz w:val="20"/>
                <w:szCs w:val="20"/>
              </w:rPr>
            </w:pPr>
            <w:r>
              <w:rPr>
                <w:rFonts w:ascii="Times New Roman" w:eastAsia="Times New Roman" w:hAnsi="Times New Roman" w:cs="Times New Roman"/>
                <w:w w:val="97"/>
                <w:sz w:val="28"/>
                <w:szCs w:val="28"/>
              </w:rPr>
              <w:t>Значения</w:t>
            </w:r>
          </w:p>
        </w:tc>
        <w:tc>
          <w:tcPr>
            <w:tcW w:w="2445" w:type="dxa"/>
            <w:gridSpan w:val="4"/>
            <w:vAlign w:val="bottom"/>
          </w:tcPr>
          <w:p w:rsidR="0000593D" w:rsidRDefault="0000593D" w:rsidP="00EB42E3">
            <w:pPr>
              <w:spacing w:after="0"/>
              <w:rPr>
                <w:sz w:val="20"/>
                <w:szCs w:val="20"/>
              </w:rPr>
            </w:pPr>
            <w:r>
              <w:rPr>
                <w:rFonts w:ascii="Times New Roman" w:eastAsia="Times New Roman" w:hAnsi="Times New Roman" w:cs="Times New Roman"/>
                <w:sz w:val="28"/>
                <w:szCs w:val="28"/>
              </w:rPr>
              <w:t>сравнительной</w:t>
            </w:r>
          </w:p>
        </w:tc>
        <w:tc>
          <w:tcPr>
            <w:tcW w:w="3266" w:type="dxa"/>
            <w:gridSpan w:val="7"/>
            <w:vAlign w:val="bottom"/>
          </w:tcPr>
          <w:p w:rsidR="0000593D" w:rsidRDefault="0000593D" w:rsidP="00EB42E3">
            <w:pPr>
              <w:spacing w:after="0"/>
              <w:rPr>
                <w:sz w:val="20"/>
                <w:szCs w:val="20"/>
              </w:rPr>
            </w:pPr>
            <w:r>
              <w:rPr>
                <w:rFonts w:ascii="Times New Roman" w:eastAsia="Times New Roman" w:hAnsi="Times New Roman" w:cs="Times New Roman"/>
                <w:sz w:val="28"/>
                <w:szCs w:val="28"/>
              </w:rPr>
              <w:t>технико-экономической</w:t>
            </w:r>
          </w:p>
        </w:tc>
        <w:tc>
          <w:tcPr>
            <w:tcW w:w="1972" w:type="dxa"/>
            <w:gridSpan w:val="5"/>
            <w:vAlign w:val="bottom"/>
          </w:tcPr>
          <w:p w:rsidR="0000593D" w:rsidRDefault="0000593D" w:rsidP="00EB42E3">
            <w:pPr>
              <w:spacing w:after="0"/>
              <w:rPr>
                <w:sz w:val="20"/>
                <w:szCs w:val="20"/>
              </w:rPr>
            </w:pPr>
            <w:r>
              <w:rPr>
                <w:rFonts w:ascii="Times New Roman" w:eastAsia="Times New Roman" w:hAnsi="Times New Roman" w:cs="Times New Roman"/>
                <w:w w:val="99"/>
                <w:sz w:val="28"/>
                <w:szCs w:val="28"/>
              </w:rPr>
              <w:t>эффективности</w:t>
            </w:r>
          </w:p>
        </w:tc>
        <w:tc>
          <w:tcPr>
            <w:tcW w:w="220" w:type="dxa"/>
            <w:gridSpan w:val="2"/>
            <w:vAlign w:val="bottom"/>
          </w:tcPr>
          <w:p w:rsidR="0000593D" w:rsidRDefault="0000593D" w:rsidP="00EB42E3">
            <w:pPr>
              <w:spacing w:after="0"/>
              <w:rPr>
                <w:sz w:val="1"/>
                <w:szCs w:val="1"/>
              </w:rPr>
            </w:pPr>
          </w:p>
        </w:tc>
      </w:tr>
    </w:tbl>
    <w:p w:rsidR="0000593D" w:rsidRDefault="005659A8" w:rsidP="00EB42E3">
      <w:pPr>
        <w:spacing w:after="0" w:line="20" w:lineRule="exact"/>
        <w:rPr>
          <w:sz w:val="20"/>
          <w:szCs w:val="20"/>
        </w:rPr>
      </w:pPr>
      <w:r>
        <w:rPr>
          <w:sz w:val="20"/>
          <w:szCs w:val="20"/>
        </w:rPr>
        <w:pict>
          <v:rect id="Shape 19" o:spid="_x0000_s1040" style="position:absolute;margin-left:489.2pt;margin-top:-40.55pt;width:.95pt;height:1pt;z-index:-251608064;visibility:visible;mso-wrap-distance-left:0;mso-wrap-distance-right:0;mso-position-horizontal-relative:text;mso-position-vertical-relative:text" o:allowincell="f" fillcolor="black" stroked="f"/>
        </w:pict>
      </w:r>
    </w:p>
    <w:p w:rsidR="0000593D" w:rsidRDefault="0000593D" w:rsidP="00EB42E3">
      <w:pPr>
        <w:spacing w:after="0" w:line="14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разработки 2,56 свидетельствуют о положительной оценке целесообразности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внедрения разработки.</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Таким образом, можно сделать вывод, что разработка системы защиты</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экономически обоснована, поскольку при продажной цене системы 799562,93</w:t>
      </w:r>
    </w:p>
    <w:p w:rsidR="0000593D" w:rsidRDefault="0000593D" w:rsidP="00EB42E3">
      <w:pPr>
        <w:spacing w:after="0" w:line="161"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рублей позволит удовлетворить потребности организации, после разработки 3</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проектов производство начнет приносить прибыль.</w:t>
      </w:r>
    </w:p>
    <w:p w:rsidR="0000593D" w:rsidRDefault="0000593D" w:rsidP="00EB42E3">
      <w:pPr>
        <w:spacing w:after="0" w:line="200" w:lineRule="exact"/>
        <w:rPr>
          <w:sz w:val="20"/>
          <w:szCs w:val="20"/>
        </w:rPr>
      </w:pPr>
    </w:p>
    <w:p w:rsidR="0000593D" w:rsidRDefault="0000593D" w:rsidP="004721DC">
      <w:pPr>
        <w:spacing w:after="0"/>
        <w:jc w:val="center"/>
        <w:rPr>
          <w:sz w:val="20"/>
          <w:szCs w:val="20"/>
        </w:rPr>
      </w:pPr>
      <w:r>
        <w:rPr>
          <w:rFonts w:ascii="Times New Roman" w:eastAsia="Times New Roman" w:hAnsi="Times New Roman" w:cs="Times New Roman"/>
          <w:b/>
          <w:bCs/>
          <w:sz w:val="28"/>
          <w:szCs w:val="28"/>
        </w:rPr>
        <w:t>ЗАКЛЮЧЕНИЕ</w:t>
      </w:r>
    </w:p>
    <w:p w:rsidR="0000593D" w:rsidRDefault="0000593D" w:rsidP="00EB42E3">
      <w:pPr>
        <w:spacing w:after="0" w:line="68" w:lineRule="exact"/>
        <w:rPr>
          <w:sz w:val="20"/>
          <w:szCs w:val="20"/>
        </w:rPr>
      </w:pPr>
    </w:p>
    <w:p w:rsidR="0000593D" w:rsidRDefault="0000593D" w:rsidP="00EB42E3">
      <w:pPr>
        <w:spacing w:after="0" w:line="357" w:lineRule="auto"/>
        <w:ind w:firstLine="708"/>
        <w:jc w:val="both"/>
        <w:rPr>
          <w:sz w:val="20"/>
          <w:szCs w:val="20"/>
        </w:rPr>
      </w:pPr>
      <w:r>
        <w:rPr>
          <w:rFonts w:ascii="Times New Roman" w:eastAsia="Times New Roman" w:hAnsi="Times New Roman" w:cs="Times New Roman"/>
          <w:sz w:val="28"/>
          <w:szCs w:val="28"/>
        </w:rPr>
        <w:t>Проблемы обеспечения безопасности объектов постоянно возникают в наше неспокойное время, когда объекты постоянно усложняются, насыщаются сложной техникой, инженерными системами. Вместе с тем, к сожалению, продолжается рост криминализации общества, становится глобальной проблема терроризма. Все это и в последующем приводить к необходимости совершенствования систем охраны.</w:t>
      </w:r>
    </w:p>
    <w:p w:rsidR="0000593D" w:rsidRDefault="0000593D" w:rsidP="00EB42E3">
      <w:pPr>
        <w:spacing w:after="0" w:line="24" w:lineRule="exact"/>
        <w:rPr>
          <w:sz w:val="20"/>
          <w:szCs w:val="20"/>
        </w:rPr>
      </w:pPr>
    </w:p>
    <w:p w:rsidR="0000593D" w:rsidRDefault="0000593D" w:rsidP="00EB42E3">
      <w:pPr>
        <w:spacing w:after="0" w:line="357" w:lineRule="auto"/>
        <w:ind w:firstLine="708"/>
        <w:jc w:val="both"/>
        <w:rPr>
          <w:sz w:val="20"/>
          <w:szCs w:val="20"/>
        </w:rPr>
      </w:pPr>
      <w:r>
        <w:rPr>
          <w:rFonts w:ascii="Times New Roman" w:eastAsia="Times New Roman" w:hAnsi="Times New Roman" w:cs="Times New Roman"/>
          <w:sz w:val="28"/>
          <w:szCs w:val="28"/>
        </w:rPr>
        <w:t>Разработанная в данном дипломном проекте охранно-пожарная система идеально подходят для обеспечения защиты объекта по критерию цена-качество. Однако, средства защиты информации имеют свойство устаревать. Данная система позволяет в дальнейшем усовершенствовать отдельные модули интегрированной системы охраны, если это понадобится, в связи с развитием систем защиты.</w:t>
      </w:r>
    </w:p>
    <w:p w:rsidR="0000593D" w:rsidRDefault="0000593D" w:rsidP="00EB42E3">
      <w:pPr>
        <w:spacing w:after="0" w:line="26" w:lineRule="exact"/>
        <w:rPr>
          <w:sz w:val="20"/>
          <w:szCs w:val="20"/>
        </w:rPr>
      </w:pPr>
    </w:p>
    <w:p w:rsidR="0000593D" w:rsidRDefault="0000593D" w:rsidP="00EB42E3">
      <w:pPr>
        <w:numPr>
          <w:ilvl w:val="0"/>
          <w:numId w:val="11"/>
        </w:numPr>
        <w:tabs>
          <w:tab w:val="left" w:pos="1457"/>
        </w:tabs>
        <w:spacing w:after="0" w:line="357" w:lineRule="auto"/>
        <w:ind w:firstLine="722"/>
        <w:jc w:val="both"/>
        <w:rPr>
          <w:rFonts w:eastAsia="Times New Roman"/>
          <w:sz w:val="28"/>
          <w:szCs w:val="28"/>
        </w:rPr>
      </w:pPr>
      <w:r>
        <w:rPr>
          <w:rFonts w:ascii="Times New Roman" w:eastAsia="Times New Roman" w:hAnsi="Times New Roman" w:cs="Times New Roman"/>
          <w:sz w:val="28"/>
          <w:szCs w:val="28"/>
        </w:rPr>
        <w:t>данном дипломном проекте были построены структурная и функциональная схемы СОПС, а также расчёт зависимости сигнала пассивного инфракрасного извещателя от скорости движения объекта. Было описано программирование приемно-контрольного прибора с помощью персонального компьютера.</w:t>
      </w:r>
    </w:p>
    <w:p w:rsidR="0000593D" w:rsidRDefault="0000593D" w:rsidP="00EB42E3">
      <w:pPr>
        <w:spacing w:after="0" w:line="20" w:lineRule="exact"/>
        <w:rPr>
          <w:sz w:val="20"/>
          <w:szCs w:val="20"/>
        </w:rPr>
      </w:pPr>
    </w:p>
    <w:p w:rsidR="0000593D" w:rsidRDefault="0000593D" w:rsidP="00EB42E3">
      <w:pPr>
        <w:spacing w:after="0" w:line="349" w:lineRule="auto"/>
        <w:ind w:firstLine="720"/>
        <w:rPr>
          <w:sz w:val="20"/>
          <w:szCs w:val="20"/>
        </w:rPr>
      </w:pPr>
      <w:r>
        <w:rPr>
          <w:rFonts w:ascii="Times New Roman" w:eastAsia="Times New Roman" w:hAnsi="Times New Roman" w:cs="Times New Roman"/>
          <w:sz w:val="28"/>
          <w:szCs w:val="28"/>
        </w:rPr>
        <w:t>Наряду с техническими вопросами был проведен экономический анализ и освещены вопросы обеспечения безопасности труда и экологичности СОПС.</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sectPr w:rsidR="0000593D">
          <w:pgSz w:w="11900" w:h="16838"/>
          <w:pgMar w:top="1440" w:right="566" w:bottom="84" w:left="1440" w:header="0" w:footer="0" w:gutter="0"/>
          <w:cols w:space="720" w:equalWidth="0">
            <w:col w:w="9900"/>
          </w:cols>
        </w:sectPr>
      </w:pPr>
    </w:p>
    <w:p w:rsidR="0000593D" w:rsidRDefault="0000593D" w:rsidP="00EB42E3">
      <w:pPr>
        <w:spacing w:after="0"/>
        <w:rPr>
          <w:sz w:val="20"/>
          <w:szCs w:val="20"/>
        </w:rPr>
      </w:pPr>
      <w:r>
        <w:rPr>
          <w:rFonts w:ascii="Times New Roman" w:eastAsia="Times New Roman" w:hAnsi="Times New Roman" w:cs="Times New Roman"/>
          <w:sz w:val="28"/>
          <w:szCs w:val="28"/>
        </w:rPr>
        <w:lastRenderedPageBreak/>
        <w:t>СПИСОК ИСПОЛЬЗОВАННЫХ ИСТОЧНИКОВ</w:t>
      </w:r>
    </w:p>
    <w:p w:rsidR="0000593D" w:rsidRDefault="0000593D" w:rsidP="00EB42E3">
      <w:pPr>
        <w:spacing w:after="0" w:line="200" w:lineRule="exact"/>
        <w:rPr>
          <w:sz w:val="20"/>
          <w:szCs w:val="20"/>
        </w:rPr>
      </w:pPr>
    </w:p>
    <w:p w:rsidR="0000593D" w:rsidRDefault="0000593D" w:rsidP="00EB42E3">
      <w:pPr>
        <w:spacing w:after="0" w:line="253" w:lineRule="exact"/>
        <w:rPr>
          <w:sz w:val="20"/>
          <w:szCs w:val="20"/>
        </w:rPr>
      </w:pPr>
    </w:p>
    <w:p w:rsidR="0000593D" w:rsidRDefault="0000593D" w:rsidP="00EB42E3">
      <w:pPr>
        <w:numPr>
          <w:ilvl w:val="0"/>
          <w:numId w:val="12"/>
        </w:numPr>
        <w:tabs>
          <w:tab w:val="left" w:pos="1200"/>
        </w:tabs>
        <w:spacing w:after="0" w:line="354" w:lineRule="auto"/>
        <w:ind w:hanging="369"/>
        <w:jc w:val="both"/>
        <w:rPr>
          <w:rFonts w:eastAsia="Times New Roman"/>
          <w:sz w:val="28"/>
          <w:szCs w:val="28"/>
        </w:rPr>
      </w:pPr>
      <w:r>
        <w:rPr>
          <w:rFonts w:ascii="Times New Roman" w:eastAsia="Times New Roman" w:hAnsi="Times New Roman" w:cs="Times New Roman"/>
          <w:sz w:val="28"/>
          <w:szCs w:val="28"/>
        </w:rPr>
        <w:t>Автоматическая система пожаротушения на базе прибора приемно-контрольного охранно-пожарного управления ППКОПУ 01059-1000-3 Рубеж-08 [Текст], М.: НПФ «Сигма-ИС», 2012. – 42 с.</w:t>
      </w:r>
    </w:p>
    <w:p w:rsidR="0000593D" w:rsidRDefault="0000593D" w:rsidP="00EB42E3">
      <w:pPr>
        <w:spacing w:after="0" w:line="8" w:lineRule="exact"/>
        <w:rPr>
          <w:rFonts w:eastAsia="Times New Roman"/>
          <w:sz w:val="28"/>
          <w:szCs w:val="28"/>
        </w:rPr>
      </w:pPr>
    </w:p>
    <w:p w:rsidR="0000593D" w:rsidRDefault="0000593D" w:rsidP="00EB42E3">
      <w:pPr>
        <w:numPr>
          <w:ilvl w:val="0"/>
          <w:numId w:val="12"/>
        </w:numPr>
        <w:tabs>
          <w:tab w:val="left" w:pos="1200"/>
        </w:tabs>
        <w:spacing w:after="0" w:line="240" w:lineRule="auto"/>
        <w:ind w:hanging="369"/>
        <w:rPr>
          <w:rFonts w:eastAsia="Times New Roman"/>
          <w:sz w:val="28"/>
          <w:szCs w:val="28"/>
        </w:rPr>
      </w:pPr>
      <w:r>
        <w:rPr>
          <w:rFonts w:ascii="Times New Roman" w:eastAsia="Times New Roman" w:hAnsi="Times New Roman" w:cs="Times New Roman"/>
          <w:sz w:val="28"/>
          <w:szCs w:val="28"/>
        </w:rPr>
        <w:t>Антоненко   А.А.Техническая   эксплуатация   средств   охраны   и</w:t>
      </w:r>
    </w:p>
    <w:p w:rsidR="0000593D" w:rsidRDefault="0000593D" w:rsidP="00EB42E3">
      <w:pPr>
        <w:spacing w:after="0" w:line="176" w:lineRule="exact"/>
        <w:rPr>
          <w:rFonts w:eastAsia="Times New Roman"/>
          <w:sz w:val="28"/>
          <w:szCs w:val="28"/>
        </w:rPr>
      </w:pPr>
    </w:p>
    <w:p w:rsidR="0000593D" w:rsidRDefault="0000593D" w:rsidP="00EB42E3">
      <w:pPr>
        <w:spacing w:after="0" w:line="349" w:lineRule="auto"/>
        <w:rPr>
          <w:rFonts w:eastAsia="Times New Roman"/>
          <w:sz w:val="28"/>
          <w:szCs w:val="28"/>
        </w:rPr>
      </w:pPr>
      <w:r>
        <w:rPr>
          <w:rFonts w:ascii="Times New Roman" w:eastAsia="Times New Roman" w:hAnsi="Times New Roman" w:cs="Times New Roman"/>
          <w:sz w:val="28"/>
          <w:szCs w:val="28"/>
        </w:rPr>
        <w:t>безопасности объектов: Учебно-методическое пособие. М.: «МАКЦЕНТР. Издательство», 2014. – 48 с.</w:t>
      </w:r>
    </w:p>
    <w:p w:rsidR="0000593D" w:rsidRDefault="0000593D" w:rsidP="00EB42E3">
      <w:pPr>
        <w:spacing w:after="0" w:line="14" w:lineRule="exact"/>
        <w:rPr>
          <w:rFonts w:eastAsia="Times New Roman"/>
          <w:sz w:val="28"/>
          <w:szCs w:val="28"/>
        </w:rPr>
      </w:pPr>
    </w:p>
    <w:p w:rsidR="0000593D" w:rsidRDefault="0000593D" w:rsidP="00EB42E3">
      <w:pPr>
        <w:numPr>
          <w:ilvl w:val="0"/>
          <w:numId w:val="12"/>
        </w:numPr>
        <w:tabs>
          <w:tab w:val="left" w:pos="1200"/>
        </w:tabs>
        <w:spacing w:after="0" w:line="240" w:lineRule="auto"/>
        <w:ind w:hanging="369"/>
        <w:rPr>
          <w:rFonts w:eastAsia="Times New Roman"/>
          <w:sz w:val="28"/>
          <w:szCs w:val="28"/>
        </w:rPr>
      </w:pPr>
      <w:r>
        <w:rPr>
          <w:rFonts w:ascii="Times New Roman" w:eastAsia="Times New Roman" w:hAnsi="Times New Roman" w:cs="Times New Roman"/>
          <w:sz w:val="28"/>
          <w:szCs w:val="28"/>
        </w:rPr>
        <w:t>Белый   С.В.   Документация   на   АРМ   «С2000»   и   «Графические</w:t>
      </w:r>
    </w:p>
    <w:p w:rsidR="0000593D" w:rsidRDefault="0000593D" w:rsidP="00EB42E3">
      <w:pPr>
        <w:spacing w:after="0" w:line="174" w:lineRule="exact"/>
        <w:rPr>
          <w:rFonts w:eastAsia="Times New Roman"/>
          <w:sz w:val="28"/>
          <w:szCs w:val="28"/>
        </w:rPr>
      </w:pPr>
    </w:p>
    <w:p w:rsidR="0000593D" w:rsidRDefault="0000593D" w:rsidP="00EB42E3">
      <w:pPr>
        <w:spacing w:after="0" w:line="351" w:lineRule="auto"/>
        <w:rPr>
          <w:rFonts w:eastAsia="Times New Roman"/>
          <w:sz w:val="28"/>
          <w:szCs w:val="28"/>
        </w:rPr>
      </w:pPr>
      <w:r>
        <w:rPr>
          <w:rFonts w:ascii="Times New Roman" w:eastAsia="Times New Roman" w:hAnsi="Times New Roman" w:cs="Times New Roman"/>
          <w:sz w:val="28"/>
          <w:szCs w:val="28"/>
        </w:rPr>
        <w:t>приложения» [Электронный ресурс] – Режим доступа: http://www.bolid.ru/download/</w:t>
      </w:r>
    </w:p>
    <w:p w:rsidR="0000593D" w:rsidRDefault="0000593D" w:rsidP="00EB42E3">
      <w:pPr>
        <w:spacing w:after="0" w:line="11" w:lineRule="exact"/>
        <w:rPr>
          <w:rFonts w:eastAsia="Times New Roman"/>
          <w:sz w:val="28"/>
          <w:szCs w:val="28"/>
        </w:rPr>
      </w:pPr>
    </w:p>
    <w:p w:rsidR="0000593D" w:rsidRDefault="0000593D" w:rsidP="00EB42E3">
      <w:pPr>
        <w:spacing w:after="0"/>
        <w:rPr>
          <w:rFonts w:eastAsia="Times New Roman"/>
          <w:sz w:val="28"/>
          <w:szCs w:val="28"/>
        </w:rPr>
      </w:pPr>
      <w:r>
        <w:rPr>
          <w:rFonts w:ascii="Times New Roman" w:eastAsia="Times New Roman" w:hAnsi="Times New Roman" w:cs="Times New Roman"/>
          <w:sz w:val="28"/>
          <w:szCs w:val="28"/>
        </w:rPr>
        <w:t>arm_s2.pdf, свободный. – Загл. с экрана.</w:t>
      </w:r>
    </w:p>
    <w:p w:rsidR="0000593D" w:rsidRDefault="0000593D" w:rsidP="00EB42E3">
      <w:pPr>
        <w:spacing w:after="0" w:line="174" w:lineRule="exact"/>
        <w:rPr>
          <w:rFonts w:eastAsia="Times New Roman"/>
          <w:sz w:val="28"/>
          <w:szCs w:val="28"/>
        </w:rPr>
      </w:pPr>
    </w:p>
    <w:p w:rsidR="0000593D" w:rsidRDefault="0000593D" w:rsidP="00EB42E3">
      <w:pPr>
        <w:numPr>
          <w:ilvl w:val="0"/>
          <w:numId w:val="12"/>
        </w:numPr>
        <w:tabs>
          <w:tab w:val="left" w:pos="1200"/>
        </w:tabs>
        <w:spacing w:after="0" w:line="349" w:lineRule="auto"/>
        <w:ind w:hanging="369"/>
        <w:rPr>
          <w:rFonts w:eastAsia="Times New Roman"/>
          <w:sz w:val="28"/>
          <w:szCs w:val="28"/>
        </w:rPr>
      </w:pPr>
      <w:r>
        <w:rPr>
          <w:rFonts w:ascii="Times New Roman" w:eastAsia="Times New Roman" w:hAnsi="Times New Roman" w:cs="Times New Roman"/>
          <w:sz w:val="28"/>
          <w:szCs w:val="28"/>
        </w:rPr>
        <w:t>Здания жилые многоквартирные [Электронный ресурс]: СНиП 31-01-2003.</w:t>
      </w:r>
    </w:p>
    <w:p w:rsidR="0000593D" w:rsidRDefault="0000593D" w:rsidP="00EB42E3">
      <w:pPr>
        <w:spacing w:after="0" w:line="30" w:lineRule="exact"/>
        <w:rPr>
          <w:rFonts w:eastAsia="Times New Roman"/>
          <w:sz w:val="28"/>
          <w:szCs w:val="28"/>
        </w:rPr>
      </w:pPr>
    </w:p>
    <w:p w:rsidR="0000593D" w:rsidRDefault="0000593D" w:rsidP="00EB42E3">
      <w:pPr>
        <w:numPr>
          <w:ilvl w:val="0"/>
          <w:numId w:val="12"/>
        </w:numPr>
        <w:tabs>
          <w:tab w:val="left" w:pos="1200"/>
        </w:tabs>
        <w:spacing w:after="0" w:line="349" w:lineRule="auto"/>
        <w:ind w:hanging="369"/>
        <w:rPr>
          <w:rFonts w:eastAsia="Times New Roman"/>
          <w:sz w:val="28"/>
          <w:szCs w:val="28"/>
        </w:rPr>
      </w:pPr>
      <w:r>
        <w:rPr>
          <w:rFonts w:ascii="Times New Roman" w:eastAsia="Times New Roman" w:hAnsi="Times New Roman" w:cs="Times New Roman"/>
          <w:sz w:val="28"/>
          <w:szCs w:val="28"/>
        </w:rPr>
        <w:t>Извещатель охранный объемный оптико-электронный ИО 409-25 "Астра-511"Руководство по эксплуатации [Электронный ресурс].</w:t>
      </w:r>
    </w:p>
    <w:p w:rsidR="0000593D" w:rsidRDefault="0000593D" w:rsidP="00EB42E3">
      <w:pPr>
        <w:spacing w:after="0" w:line="28" w:lineRule="exact"/>
        <w:rPr>
          <w:rFonts w:eastAsia="Times New Roman"/>
          <w:sz w:val="28"/>
          <w:szCs w:val="28"/>
        </w:rPr>
      </w:pPr>
    </w:p>
    <w:p w:rsidR="0000593D" w:rsidRDefault="0000593D" w:rsidP="00EB42E3">
      <w:pPr>
        <w:numPr>
          <w:ilvl w:val="0"/>
          <w:numId w:val="12"/>
        </w:numPr>
        <w:tabs>
          <w:tab w:val="left" w:pos="1200"/>
        </w:tabs>
        <w:spacing w:after="0" w:line="349" w:lineRule="auto"/>
        <w:ind w:hanging="369"/>
        <w:rPr>
          <w:rFonts w:eastAsia="Times New Roman"/>
          <w:sz w:val="28"/>
          <w:szCs w:val="28"/>
        </w:rPr>
      </w:pPr>
      <w:r>
        <w:rPr>
          <w:rFonts w:ascii="Times New Roman" w:eastAsia="Times New Roman" w:hAnsi="Times New Roman" w:cs="Times New Roman"/>
          <w:sz w:val="28"/>
          <w:szCs w:val="28"/>
        </w:rPr>
        <w:t>Извещатель охранный поверхностный звуковой ИО 329-5 "АСТРА-С": Руководство по эксплуатации [Электронный ресурс].</w:t>
      </w:r>
    </w:p>
    <w:p w:rsidR="0000593D" w:rsidRDefault="0000593D" w:rsidP="00EB42E3">
      <w:pPr>
        <w:spacing w:after="0" w:line="28" w:lineRule="exact"/>
        <w:rPr>
          <w:rFonts w:eastAsia="Times New Roman"/>
          <w:sz w:val="28"/>
          <w:szCs w:val="28"/>
        </w:rPr>
      </w:pPr>
    </w:p>
    <w:p w:rsidR="0000593D" w:rsidRDefault="0000593D" w:rsidP="00EB42E3">
      <w:pPr>
        <w:numPr>
          <w:ilvl w:val="0"/>
          <w:numId w:val="12"/>
        </w:numPr>
        <w:tabs>
          <w:tab w:val="left" w:pos="1200"/>
        </w:tabs>
        <w:spacing w:after="0" w:line="355" w:lineRule="auto"/>
        <w:ind w:hanging="369"/>
        <w:jc w:val="both"/>
        <w:rPr>
          <w:rFonts w:eastAsia="Times New Roman"/>
          <w:sz w:val="28"/>
          <w:szCs w:val="28"/>
        </w:rPr>
      </w:pPr>
      <w:r>
        <w:rPr>
          <w:rFonts w:ascii="Times New Roman" w:eastAsia="Times New Roman" w:hAnsi="Times New Roman" w:cs="Times New Roman"/>
          <w:sz w:val="28"/>
          <w:szCs w:val="28"/>
        </w:rPr>
        <w:t>Инженерно-техническая укрепленность. Технические средства охраны. Требования и нормы проектирования по защите объектов от преступных посягательств [Электронный ресурс]: РД 78.36.003-2002.</w:t>
      </w:r>
    </w:p>
    <w:p w:rsidR="0000593D" w:rsidRDefault="0000593D" w:rsidP="00EB42E3">
      <w:pPr>
        <w:spacing w:after="0" w:line="20" w:lineRule="exact"/>
        <w:rPr>
          <w:rFonts w:eastAsia="Times New Roman"/>
          <w:sz w:val="28"/>
          <w:szCs w:val="28"/>
        </w:rPr>
      </w:pPr>
    </w:p>
    <w:p w:rsidR="0000593D" w:rsidRDefault="0000593D" w:rsidP="00EB42E3">
      <w:pPr>
        <w:numPr>
          <w:ilvl w:val="0"/>
          <w:numId w:val="12"/>
        </w:numPr>
        <w:tabs>
          <w:tab w:val="left" w:pos="1200"/>
        </w:tabs>
        <w:spacing w:after="0" w:line="349" w:lineRule="auto"/>
        <w:ind w:hanging="369"/>
        <w:rPr>
          <w:rFonts w:eastAsia="Times New Roman"/>
          <w:sz w:val="28"/>
          <w:szCs w:val="28"/>
        </w:rPr>
      </w:pPr>
      <w:r>
        <w:rPr>
          <w:rFonts w:ascii="Times New Roman" w:eastAsia="Times New Roman" w:hAnsi="Times New Roman" w:cs="Times New Roman"/>
          <w:sz w:val="28"/>
          <w:szCs w:val="28"/>
        </w:rPr>
        <w:t>Интегрированная система охраны «Орион». ООО «Болид». – Режим доступа: http://www.bolid/production/devices/default.htm.</w:t>
      </w:r>
    </w:p>
    <w:p w:rsidR="0000593D" w:rsidRDefault="0000593D" w:rsidP="00EB42E3">
      <w:pPr>
        <w:spacing w:after="0" w:line="17" w:lineRule="exact"/>
        <w:rPr>
          <w:rFonts w:eastAsia="Times New Roman"/>
          <w:sz w:val="28"/>
          <w:szCs w:val="28"/>
        </w:rPr>
      </w:pPr>
    </w:p>
    <w:p w:rsidR="0000593D" w:rsidRDefault="0000593D" w:rsidP="00EB42E3">
      <w:pPr>
        <w:numPr>
          <w:ilvl w:val="0"/>
          <w:numId w:val="12"/>
        </w:numPr>
        <w:tabs>
          <w:tab w:val="left" w:pos="1200"/>
        </w:tabs>
        <w:spacing w:after="0" w:line="240" w:lineRule="auto"/>
        <w:ind w:hanging="369"/>
        <w:rPr>
          <w:rFonts w:eastAsia="Times New Roman"/>
          <w:sz w:val="28"/>
          <w:szCs w:val="28"/>
        </w:rPr>
      </w:pPr>
      <w:r>
        <w:rPr>
          <w:rFonts w:ascii="Times New Roman" w:eastAsia="Times New Roman" w:hAnsi="Times New Roman" w:cs="Times New Roman"/>
          <w:sz w:val="28"/>
          <w:szCs w:val="28"/>
        </w:rPr>
        <w:t>Информационнаятехнология.Комплексстандартовна</w:t>
      </w:r>
    </w:p>
    <w:p w:rsidR="0000593D" w:rsidRDefault="0000593D" w:rsidP="00EB42E3">
      <w:pPr>
        <w:spacing w:after="0" w:line="175" w:lineRule="exact"/>
        <w:rPr>
          <w:sz w:val="20"/>
          <w:szCs w:val="20"/>
        </w:rPr>
      </w:pPr>
    </w:p>
    <w:p w:rsidR="0000593D" w:rsidRDefault="0000593D" w:rsidP="00EB42E3">
      <w:pPr>
        <w:spacing w:after="0" w:line="349" w:lineRule="auto"/>
        <w:rPr>
          <w:sz w:val="20"/>
          <w:szCs w:val="20"/>
        </w:rPr>
      </w:pPr>
      <w:r>
        <w:rPr>
          <w:rFonts w:ascii="Times New Roman" w:eastAsia="Times New Roman" w:hAnsi="Times New Roman" w:cs="Times New Roman"/>
          <w:sz w:val="28"/>
          <w:szCs w:val="28"/>
        </w:rPr>
        <w:t>автоматизированные системы. Автоматизированные системы. Термины и определения [Электронный ресурс]: ГОСТ 34.003-99.</w:t>
      </w:r>
    </w:p>
    <w:p w:rsidR="0000593D" w:rsidRDefault="0000593D" w:rsidP="00EB42E3">
      <w:pPr>
        <w:spacing w:after="0" w:line="15"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10. Качурин А.И. Руководство пользователя АРМ «Орион» 1.0 КД выпуск</w:t>
      </w:r>
    </w:p>
    <w:p w:rsidR="0000593D" w:rsidRDefault="0000593D" w:rsidP="00EB42E3">
      <w:pPr>
        <w:spacing w:after="0" w:line="163" w:lineRule="exact"/>
        <w:rPr>
          <w:sz w:val="20"/>
          <w:szCs w:val="20"/>
        </w:rPr>
      </w:pPr>
    </w:p>
    <w:p w:rsidR="0000593D" w:rsidRDefault="0000593D" w:rsidP="00EB42E3">
      <w:pPr>
        <w:tabs>
          <w:tab w:val="left" w:pos="2280"/>
          <w:tab w:val="left" w:pos="4760"/>
          <w:tab w:val="left" w:pos="6400"/>
          <w:tab w:val="left" w:pos="7300"/>
          <w:tab w:val="left" w:pos="8860"/>
        </w:tabs>
        <w:spacing w:after="0"/>
        <w:rPr>
          <w:sz w:val="20"/>
          <w:szCs w:val="20"/>
        </w:rPr>
      </w:pPr>
      <w:r>
        <w:rPr>
          <w:rFonts w:ascii="Times New Roman" w:eastAsia="Times New Roman" w:hAnsi="Times New Roman" w:cs="Times New Roman"/>
          <w:sz w:val="28"/>
          <w:szCs w:val="28"/>
        </w:rPr>
        <w:t>7.5</w:t>
      </w:r>
      <w:r>
        <w:rPr>
          <w:sz w:val="20"/>
          <w:szCs w:val="20"/>
        </w:rPr>
        <w:tab/>
      </w:r>
      <w:r>
        <w:rPr>
          <w:rFonts w:ascii="Times New Roman" w:eastAsia="Times New Roman" w:hAnsi="Times New Roman" w:cs="Times New Roman"/>
          <w:sz w:val="28"/>
          <w:szCs w:val="28"/>
        </w:rPr>
        <w:t>[Электронный</w:t>
      </w:r>
      <w:r>
        <w:rPr>
          <w:sz w:val="20"/>
          <w:szCs w:val="20"/>
        </w:rPr>
        <w:tab/>
      </w:r>
      <w:r>
        <w:rPr>
          <w:rFonts w:ascii="Times New Roman" w:eastAsia="Times New Roman" w:hAnsi="Times New Roman" w:cs="Times New Roman"/>
          <w:sz w:val="28"/>
          <w:szCs w:val="28"/>
        </w:rPr>
        <w:t>ресурс]</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Режим</w:t>
      </w:r>
      <w:r>
        <w:rPr>
          <w:sz w:val="20"/>
          <w:szCs w:val="20"/>
        </w:rPr>
        <w:tab/>
      </w:r>
      <w:r>
        <w:rPr>
          <w:rFonts w:ascii="Times New Roman" w:eastAsia="Times New Roman" w:hAnsi="Times New Roman" w:cs="Times New Roman"/>
          <w:sz w:val="27"/>
          <w:szCs w:val="27"/>
        </w:rPr>
        <w:t>доступа: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http://www.bolid.ru/download/</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orion7.5_rp.pdf, свободный. – Загл. с экрана.</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65" w:lineRule="exact"/>
        <w:rPr>
          <w:sz w:val="20"/>
          <w:szCs w:val="20"/>
        </w:rPr>
      </w:pPr>
    </w:p>
    <w:p w:rsidR="0000593D" w:rsidRDefault="0000593D" w:rsidP="00EB42E3">
      <w:pPr>
        <w:spacing w:after="0"/>
        <w:sectPr w:rsidR="0000593D">
          <w:pgSz w:w="11900" w:h="16838"/>
          <w:pgMar w:top="1125" w:right="566" w:bottom="84" w:left="1440" w:header="0" w:footer="0" w:gutter="0"/>
          <w:cols w:space="720" w:equalWidth="0">
            <w:col w:w="9900"/>
          </w:cols>
        </w:sectPr>
      </w:pPr>
    </w:p>
    <w:p w:rsidR="0000593D" w:rsidRDefault="0000593D" w:rsidP="00EB42E3">
      <w:pPr>
        <w:spacing w:after="0" w:line="355" w:lineRule="auto"/>
        <w:ind w:hanging="359"/>
        <w:jc w:val="both"/>
        <w:rPr>
          <w:sz w:val="20"/>
          <w:szCs w:val="20"/>
        </w:rPr>
      </w:pPr>
      <w:r>
        <w:rPr>
          <w:rFonts w:ascii="Times New Roman" w:eastAsia="Times New Roman" w:hAnsi="Times New Roman" w:cs="Times New Roman"/>
          <w:sz w:val="28"/>
          <w:szCs w:val="28"/>
        </w:rPr>
        <w:lastRenderedPageBreak/>
        <w:t>11. Лукин</w:t>
      </w:r>
      <w:r>
        <w:rPr>
          <w:sz w:val="20"/>
          <w:szCs w:val="20"/>
        </w:rPr>
        <w:t xml:space="preserve"> </w:t>
      </w:r>
      <w:r>
        <w:rPr>
          <w:rFonts w:ascii="Times New Roman" w:eastAsia="Times New Roman" w:hAnsi="Times New Roman" w:cs="Times New Roman"/>
          <w:sz w:val="28"/>
          <w:szCs w:val="28"/>
        </w:rPr>
        <w:t>А.М. Цвет, квантование, фильтрация, шумоподавление. [Электронный ресурс] – Режим доступа: http://graphics.cs.msu.ru/courses/ cg/lectures/2006/ lecture4/lect04_06.pps, свободный. – Загл. с экрана.</w:t>
      </w:r>
    </w:p>
    <w:p w:rsidR="0000593D" w:rsidRDefault="0000593D" w:rsidP="00EB42E3">
      <w:pPr>
        <w:spacing w:after="0" w:line="8"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12. Магауенов  Р.Г.  Системы  охранной  сигнализации:  основы  теории  и</w:t>
      </w:r>
    </w:p>
    <w:p w:rsidR="0000593D" w:rsidRDefault="0000593D" w:rsidP="00EB42E3">
      <w:pPr>
        <w:spacing w:after="0" w:line="160" w:lineRule="exact"/>
        <w:rPr>
          <w:sz w:val="20"/>
          <w:szCs w:val="20"/>
        </w:rPr>
      </w:pPr>
    </w:p>
    <w:p w:rsidR="0000593D" w:rsidRDefault="0000593D" w:rsidP="00EB42E3">
      <w:pPr>
        <w:tabs>
          <w:tab w:val="left" w:pos="2620"/>
          <w:tab w:val="left" w:pos="4300"/>
          <w:tab w:val="left" w:pos="5540"/>
          <w:tab w:val="left" w:pos="6920"/>
          <w:tab w:val="left" w:pos="7540"/>
          <w:tab w:val="left" w:pos="8720"/>
          <w:tab w:val="left" w:pos="9740"/>
        </w:tabs>
        <w:spacing w:after="0"/>
        <w:rPr>
          <w:sz w:val="20"/>
          <w:szCs w:val="20"/>
        </w:rPr>
      </w:pPr>
      <w:r>
        <w:rPr>
          <w:rFonts w:ascii="Times New Roman" w:eastAsia="Times New Roman" w:hAnsi="Times New Roman" w:cs="Times New Roman"/>
          <w:sz w:val="28"/>
          <w:szCs w:val="28"/>
        </w:rPr>
        <w:t>принципы</w:t>
      </w:r>
      <w:r>
        <w:rPr>
          <w:rFonts w:ascii="Times New Roman" w:eastAsia="Times New Roman" w:hAnsi="Times New Roman" w:cs="Times New Roman"/>
          <w:sz w:val="28"/>
          <w:szCs w:val="28"/>
        </w:rPr>
        <w:tab/>
        <w:t>построения:</w:t>
      </w:r>
      <w:r>
        <w:rPr>
          <w:rFonts w:ascii="Times New Roman" w:eastAsia="Times New Roman" w:hAnsi="Times New Roman" w:cs="Times New Roman"/>
          <w:sz w:val="28"/>
          <w:szCs w:val="28"/>
        </w:rPr>
        <w:tab/>
        <w:t>Учебное</w:t>
      </w:r>
      <w:r>
        <w:rPr>
          <w:rFonts w:ascii="Times New Roman" w:eastAsia="Times New Roman" w:hAnsi="Times New Roman" w:cs="Times New Roman"/>
          <w:sz w:val="28"/>
          <w:szCs w:val="28"/>
        </w:rPr>
        <w:tab/>
        <w:t>пособие.-</w:t>
      </w:r>
      <w:r>
        <w:rPr>
          <w:rFonts w:ascii="Times New Roman" w:eastAsia="Times New Roman" w:hAnsi="Times New Roman" w:cs="Times New Roman"/>
          <w:sz w:val="28"/>
          <w:szCs w:val="28"/>
        </w:rPr>
        <w:tab/>
        <w:t>М.:</w:t>
      </w:r>
      <w:r>
        <w:rPr>
          <w:rFonts w:ascii="Times New Roman" w:eastAsia="Times New Roman" w:hAnsi="Times New Roman" w:cs="Times New Roman"/>
          <w:sz w:val="28"/>
          <w:szCs w:val="28"/>
        </w:rPr>
        <w:tab/>
        <w:t>Горячая</w:t>
      </w:r>
      <w:r>
        <w:rPr>
          <w:rFonts w:ascii="Times New Roman" w:eastAsia="Times New Roman" w:hAnsi="Times New Roman" w:cs="Times New Roman"/>
          <w:sz w:val="28"/>
          <w:szCs w:val="28"/>
        </w:rPr>
        <w:tab/>
        <w:t>линия.</w:t>
      </w:r>
      <w:r>
        <w:rPr>
          <w:rFonts w:ascii="Times New Roman" w:eastAsia="Times New Roman" w:hAnsi="Times New Roman" w:cs="Times New Roman"/>
          <w:sz w:val="28"/>
          <w:szCs w:val="28"/>
        </w:rPr>
        <w:tab/>
        <w:t>–</w:t>
      </w:r>
    </w:p>
    <w:p w:rsidR="0000593D" w:rsidRDefault="0000593D" w:rsidP="00EB42E3">
      <w:pPr>
        <w:spacing w:after="0" w:line="16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Телеком,2004. – 367с.: ил.</w:t>
      </w:r>
    </w:p>
    <w:p w:rsidR="0000593D" w:rsidRDefault="0000593D" w:rsidP="00EB42E3">
      <w:pPr>
        <w:spacing w:after="0" w:line="160" w:lineRule="exact"/>
        <w:rPr>
          <w:sz w:val="20"/>
          <w:szCs w:val="20"/>
        </w:rPr>
      </w:pPr>
    </w:p>
    <w:p w:rsidR="0000593D" w:rsidRDefault="0000593D" w:rsidP="00EB42E3">
      <w:pPr>
        <w:tabs>
          <w:tab w:val="left" w:pos="3920"/>
          <w:tab w:val="left" w:pos="5640"/>
          <w:tab w:val="left" w:pos="7300"/>
          <w:tab w:val="left" w:pos="7740"/>
          <w:tab w:val="left" w:pos="8860"/>
        </w:tabs>
        <w:spacing w:after="0"/>
        <w:rPr>
          <w:sz w:val="20"/>
          <w:szCs w:val="20"/>
        </w:rPr>
      </w:pPr>
      <w:r>
        <w:rPr>
          <w:rFonts w:ascii="Times New Roman" w:eastAsia="Times New Roman" w:hAnsi="Times New Roman" w:cs="Times New Roman"/>
          <w:sz w:val="28"/>
          <w:szCs w:val="28"/>
        </w:rPr>
        <w:t>13. Магнитоконтактные</w:t>
      </w:r>
      <w:r>
        <w:rPr>
          <w:sz w:val="20"/>
          <w:szCs w:val="20"/>
        </w:rPr>
        <w:tab/>
      </w:r>
      <w:r>
        <w:rPr>
          <w:rFonts w:ascii="Times New Roman" w:eastAsia="Times New Roman" w:hAnsi="Times New Roman" w:cs="Times New Roman"/>
          <w:sz w:val="28"/>
          <w:szCs w:val="28"/>
        </w:rPr>
        <w:t>извещатели</w:t>
      </w:r>
      <w:r>
        <w:rPr>
          <w:rFonts w:ascii="Times New Roman" w:eastAsia="Times New Roman" w:hAnsi="Times New Roman" w:cs="Times New Roman"/>
          <w:sz w:val="28"/>
          <w:szCs w:val="28"/>
        </w:rPr>
        <w:tab/>
        <w:t>ИО-102-4".</w:t>
      </w:r>
      <w:r>
        <w:rPr>
          <w:rFonts w:ascii="Times New Roman" w:eastAsia="Times New Roman" w:hAnsi="Times New Roman" w:cs="Times New Roman"/>
          <w:sz w:val="28"/>
          <w:szCs w:val="28"/>
        </w:rPr>
        <w:tab/>
        <w:t>–</w:t>
      </w:r>
      <w:r>
        <w:rPr>
          <w:rFonts w:ascii="Times New Roman" w:eastAsia="Times New Roman" w:hAnsi="Times New Roman" w:cs="Times New Roman"/>
          <w:sz w:val="28"/>
          <w:szCs w:val="28"/>
        </w:rPr>
        <w:tab/>
        <w:t>Режим</w:t>
      </w:r>
      <w:r>
        <w:rPr>
          <w:sz w:val="20"/>
          <w:szCs w:val="20"/>
        </w:rPr>
        <w:tab/>
      </w:r>
      <w:r>
        <w:rPr>
          <w:rFonts w:ascii="Times New Roman" w:eastAsia="Times New Roman" w:hAnsi="Times New Roman" w:cs="Times New Roman"/>
          <w:sz w:val="27"/>
          <w:szCs w:val="27"/>
        </w:rPr>
        <w:t>доступа: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http://kontakt-vk.ru.</w:t>
      </w:r>
    </w:p>
    <w:p w:rsidR="0000593D" w:rsidRDefault="0000593D" w:rsidP="00EB42E3">
      <w:pPr>
        <w:spacing w:after="0" w:line="174" w:lineRule="exact"/>
        <w:rPr>
          <w:sz w:val="20"/>
          <w:szCs w:val="20"/>
        </w:rPr>
      </w:pPr>
    </w:p>
    <w:p w:rsidR="0000593D" w:rsidRDefault="0000593D" w:rsidP="00EB42E3">
      <w:pPr>
        <w:spacing w:after="0" w:line="351" w:lineRule="auto"/>
        <w:ind w:hanging="359"/>
        <w:jc w:val="both"/>
        <w:rPr>
          <w:sz w:val="20"/>
          <w:szCs w:val="20"/>
        </w:rPr>
      </w:pPr>
      <w:r>
        <w:rPr>
          <w:rFonts w:ascii="Times New Roman" w:eastAsia="Times New Roman" w:hAnsi="Times New Roman" w:cs="Times New Roman"/>
          <w:sz w:val="28"/>
          <w:szCs w:val="28"/>
        </w:rPr>
        <w:t>14. Неплохов</w:t>
      </w:r>
      <w:r>
        <w:rPr>
          <w:sz w:val="20"/>
          <w:szCs w:val="20"/>
        </w:rPr>
        <w:t xml:space="preserve"> </w:t>
      </w:r>
      <w:r>
        <w:rPr>
          <w:rFonts w:ascii="Times New Roman" w:eastAsia="Times New Roman" w:hAnsi="Times New Roman" w:cs="Times New Roman"/>
          <w:sz w:val="28"/>
          <w:szCs w:val="28"/>
        </w:rPr>
        <w:t>И.В. Расстановка извещателей - теория и практика. [Электронный ресурс] – Режим доступа: http://articles.security-</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bridge.com/articles/13/11819/, свободный. – Загл. с экрана.</w:t>
      </w:r>
    </w:p>
    <w:p w:rsidR="0000593D" w:rsidRDefault="0000593D" w:rsidP="00EB42E3">
      <w:pPr>
        <w:spacing w:after="0" w:line="174" w:lineRule="exact"/>
        <w:rPr>
          <w:sz w:val="20"/>
          <w:szCs w:val="20"/>
        </w:rPr>
      </w:pPr>
    </w:p>
    <w:p w:rsidR="0000593D" w:rsidRDefault="0000593D" w:rsidP="00EB42E3">
      <w:pPr>
        <w:spacing w:after="0" w:line="349" w:lineRule="auto"/>
        <w:ind w:hanging="359"/>
        <w:jc w:val="both"/>
        <w:rPr>
          <w:sz w:val="20"/>
          <w:szCs w:val="20"/>
        </w:rPr>
      </w:pPr>
      <w:r>
        <w:rPr>
          <w:rFonts w:ascii="Times New Roman" w:eastAsia="Times New Roman" w:hAnsi="Times New Roman" w:cs="Times New Roman"/>
          <w:sz w:val="28"/>
          <w:szCs w:val="28"/>
        </w:rPr>
        <w:t>15. НПБ 88-2001. Установки пожаротушения и сигнализации. Нормы и правила проектирования (с изменениями от 31 декабря 2002 г.). – М:</w:t>
      </w:r>
    </w:p>
    <w:p w:rsidR="0000593D" w:rsidRDefault="0000593D" w:rsidP="00EB42E3">
      <w:pPr>
        <w:spacing w:after="0" w:line="1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ГУГПС МВД РФ, 2002.</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16. Огнетушитель самосрабатывающий МПП "Буран". – Режим доступа: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http://www.ptssib.ru.</w:t>
      </w:r>
    </w:p>
    <w:p w:rsidR="0000593D" w:rsidRDefault="0000593D" w:rsidP="00EB42E3">
      <w:pPr>
        <w:spacing w:after="0" w:line="174" w:lineRule="exact"/>
        <w:rPr>
          <w:sz w:val="20"/>
          <w:szCs w:val="20"/>
        </w:rPr>
      </w:pPr>
    </w:p>
    <w:p w:rsidR="0000593D" w:rsidRDefault="0000593D" w:rsidP="00EB42E3">
      <w:pPr>
        <w:spacing w:after="0" w:line="355" w:lineRule="auto"/>
        <w:ind w:hanging="359"/>
        <w:jc w:val="both"/>
        <w:rPr>
          <w:sz w:val="20"/>
          <w:szCs w:val="20"/>
        </w:rPr>
      </w:pPr>
      <w:r>
        <w:rPr>
          <w:rFonts w:ascii="Times New Roman" w:eastAsia="Times New Roman" w:hAnsi="Times New Roman" w:cs="Times New Roman"/>
          <w:sz w:val="28"/>
          <w:szCs w:val="28"/>
        </w:rPr>
        <w:t>17. Перечень</w:t>
      </w:r>
      <w:r>
        <w:rPr>
          <w:sz w:val="20"/>
          <w:szCs w:val="20"/>
        </w:rPr>
        <w:t xml:space="preserve"> </w:t>
      </w:r>
      <w:r>
        <w:rPr>
          <w:rFonts w:ascii="Times New Roman" w:eastAsia="Times New Roman" w:hAnsi="Times New Roman" w:cs="Times New Roman"/>
          <w:sz w:val="28"/>
          <w:szCs w:val="28"/>
        </w:rPr>
        <w:t>зданий, сооружений, помещений и оборудования, подлежащих защите автоматическими установками пожаротушения и автоматической пожарной сигнализацией, Электронное издание</w:t>
      </w:r>
    </w:p>
    <w:p w:rsidR="0000593D" w:rsidRDefault="0000593D" w:rsidP="00EB42E3">
      <w:pPr>
        <w:spacing w:after="0" w:line="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[Электронный ресурс]: НПБ 110-03.</w:t>
      </w:r>
    </w:p>
    <w:p w:rsidR="0000593D" w:rsidRDefault="0000593D" w:rsidP="00EB42E3">
      <w:pPr>
        <w:spacing w:after="0" w:line="160" w:lineRule="exact"/>
        <w:rPr>
          <w:sz w:val="20"/>
          <w:szCs w:val="20"/>
        </w:rPr>
      </w:pPr>
    </w:p>
    <w:p w:rsidR="0000593D" w:rsidRDefault="0000593D" w:rsidP="004721DC">
      <w:pPr>
        <w:tabs>
          <w:tab w:val="left" w:pos="7140"/>
          <w:tab w:val="left" w:pos="5200"/>
          <w:tab w:val="left" w:pos="3920"/>
          <w:tab w:val="left" w:pos="960"/>
        </w:tabs>
        <w:spacing w:after="0"/>
        <w:jc w:val="both"/>
        <w:rPr>
          <w:sz w:val="20"/>
          <w:szCs w:val="20"/>
        </w:rPr>
      </w:pPr>
      <w:r>
        <w:rPr>
          <w:rFonts w:ascii="Times New Roman" w:eastAsia="Times New Roman" w:hAnsi="Times New Roman" w:cs="Times New Roman"/>
          <w:sz w:val="28"/>
          <w:szCs w:val="28"/>
        </w:rPr>
        <w:t>18. Пожарная</w:t>
      </w:r>
      <w:r w:rsidR="004721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безопасность</w:t>
      </w:r>
      <w:r w:rsidR="004721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[Текст]:</w:t>
      </w:r>
      <w:r w:rsidR="004721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Специализированный</w:t>
      </w:r>
      <w:r>
        <w:rPr>
          <w:sz w:val="20"/>
          <w:szCs w:val="20"/>
        </w:rPr>
        <w:tab/>
      </w:r>
      <w:r>
        <w:rPr>
          <w:rFonts w:ascii="Times New Roman" w:eastAsia="Times New Roman" w:hAnsi="Times New Roman" w:cs="Times New Roman"/>
          <w:sz w:val="28"/>
          <w:szCs w:val="28"/>
        </w:rPr>
        <w:t>каталог,</w:t>
      </w:r>
      <w:r w:rsidR="004721DC">
        <w:rPr>
          <w:rFonts w:ascii="Times New Roman" w:eastAsia="Times New Roman" w:hAnsi="Times New Roman" w:cs="Times New Roman"/>
          <w:sz w:val="28"/>
          <w:szCs w:val="28"/>
        </w:rPr>
        <w:t xml:space="preserve"> </w:t>
      </w:r>
      <w:r w:rsidR="004721DC">
        <w:rPr>
          <w:rFonts w:ascii="Times New Roman" w:eastAsia="Times New Roman" w:hAnsi="Times New Roman" w:cs="Times New Roman"/>
          <w:sz w:val="28"/>
          <w:szCs w:val="28"/>
        </w:rPr>
        <w:br/>
      </w:r>
      <w:r>
        <w:rPr>
          <w:rFonts w:ascii="Times New Roman" w:eastAsia="Times New Roman" w:hAnsi="Times New Roman" w:cs="Times New Roman"/>
          <w:sz w:val="28"/>
          <w:szCs w:val="28"/>
        </w:rPr>
        <w:t>учредитель ООО «Гротек». – 2011, – М.: Гротек, 2006 –</w:t>
      </w:r>
      <w:r>
        <w:rPr>
          <w:sz w:val="20"/>
          <w:szCs w:val="20"/>
        </w:rPr>
        <w:tab/>
      </w:r>
      <w:r>
        <w:rPr>
          <w:rFonts w:ascii="Times New Roman" w:eastAsia="Times New Roman" w:hAnsi="Times New Roman" w:cs="Times New Roman"/>
          <w:sz w:val="28"/>
          <w:szCs w:val="28"/>
        </w:rPr>
        <w:t>. – Ежегодн. –</w:t>
      </w:r>
    </w:p>
    <w:p w:rsidR="0000593D" w:rsidRDefault="0000593D" w:rsidP="004721DC">
      <w:pPr>
        <w:spacing w:after="0" w:line="163" w:lineRule="exact"/>
        <w:jc w:val="both"/>
        <w:rPr>
          <w:sz w:val="20"/>
          <w:szCs w:val="20"/>
        </w:rPr>
      </w:pPr>
    </w:p>
    <w:p w:rsidR="0000593D" w:rsidRDefault="0000593D" w:rsidP="004721DC">
      <w:pPr>
        <w:spacing w:after="0"/>
        <w:jc w:val="both"/>
        <w:rPr>
          <w:sz w:val="20"/>
          <w:szCs w:val="20"/>
        </w:rPr>
      </w:pPr>
      <w:r>
        <w:rPr>
          <w:rFonts w:ascii="Times New Roman" w:eastAsia="Times New Roman" w:hAnsi="Times New Roman" w:cs="Times New Roman"/>
          <w:sz w:val="28"/>
          <w:szCs w:val="28"/>
        </w:rPr>
        <w:t>2011, № 2. – 50000 экз.</w:t>
      </w:r>
    </w:p>
    <w:p w:rsidR="0000593D" w:rsidRDefault="0000593D" w:rsidP="00EB42E3">
      <w:pPr>
        <w:spacing w:after="0" w:line="173"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7"/>
          <w:szCs w:val="27"/>
        </w:rPr>
        <w:t>19. Построение адресно-аналоговых систем пожарной сигнализации на базе</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ИСБ Рубеж [Текст], М.: НПФ «Сигма-ИС», 2010 – 19 с.</w:t>
      </w:r>
    </w:p>
    <w:p w:rsidR="0000593D" w:rsidRDefault="0000593D" w:rsidP="00EB42E3">
      <w:pPr>
        <w:spacing w:after="0" w:line="174" w:lineRule="exact"/>
        <w:rPr>
          <w:sz w:val="20"/>
          <w:szCs w:val="20"/>
        </w:rPr>
      </w:pPr>
    </w:p>
    <w:p w:rsidR="0000593D" w:rsidRDefault="0000593D" w:rsidP="00EB42E3">
      <w:pPr>
        <w:spacing w:after="0" w:line="351" w:lineRule="auto"/>
        <w:ind w:hanging="359"/>
        <w:jc w:val="both"/>
        <w:rPr>
          <w:sz w:val="20"/>
          <w:szCs w:val="20"/>
        </w:rPr>
      </w:pPr>
      <w:r>
        <w:rPr>
          <w:rFonts w:ascii="Times New Roman" w:eastAsia="Times New Roman" w:hAnsi="Times New Roman" w:cs="Times New Roman"/>
          <w:sz w:val="28"/>
          <w:szCs w:val="28"/>
        </w:rPr>
        <w:t>20. РД 78.145-93. Системы и комплексы охранной, пожарной и охранно-пожарной сигнализации. Правила производства и приемки работ. – М:</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МВД РФ, 1993.</w:t>
      </w:r>
    </w:p>
    <w:p w:rsidR="0000593D" w:rsidRDefault="0000593D" w:rsidP="00EB42E3">
      <w:pPr>
        <w:spacing w:after="0" w:line="174"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21.Рекомендации по выбору и применению технических средств охранно-</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91" w:lineRule="exact"/>
        <w:rPr>
          <w:sz w:val="20"/>
          <w:szCs w:val="20"/>
        </w:rPr>
      </w:pPr>
    </w:p>
    <w:p w:rsidR="0000593D" w:rsidRDefault="0000593D" w:rsidP="00EB42E3">
      <w:pPr>
        <w:tabs>
          <w:tab w:val="left" w:pos="2840"/>
          <w:tab w:val="left" w:pos="4960"/>
          <w:tab w:val="left" w:pos="5580"/>
          <w:tab w:val="left" w:pos="6960"/>
        </w:tabs>
        <w:spacing w:after="0"/>
        <w:rPr>
          <w:sz w:val="20"/>
          <w:szCs w:val="20"/>
        </w:rPr>
      </w:pPr>
      <w:r>
        <w:rPr>
          <w:rFonts w:ascii="Times New Roman" w:eastAsia="Times New Roman" w:hAnsi="Times New Roman" w:cs="Times New Roman"/>
          <w:sz w:val="28"/>
          <w:szCs w:val="28"/>
        </w:rPr>
        <w:t>пожарной</w:t>
      </w:r>
      <w:r>
        <w:rPr>
          <w:sz w:val="20"/>
          <w:szCs w:val="20"/>
        </w:rPr>
        <w:tab/>
      </w:r>
      <w:r>
        <w:rPr>
          <w:rFonts w:ascii="Times New Roman" w:eastAsia="Times New Roman" w:hAnsi="Times New Roman" w:cs="Times New Roman"/>
          <w:sz w:val="28"/>
          <w:szCs w:val="28"/>
        </w:rPr>
        <w:t>сигнализации</w:t>
      </w:r>
      <w:r>
        <w:rPr>
          <w:sz w:val="20"/>
          <w:szCs w:val="20"/>
        </w:rPr>
        <w:tab/>
      </w:r>
      <w:r>
        <w:rPr>
          <w:rFonts w:ascii="Times New Roman" w:eastAsia="Times New Roman" w:hAnsi="Times New Roman" w:cs="Times New Roman"/>
          <w:sz w:val="28"/>
          <w:szCs w:val="28"/>
        </w:rPr>
        <w:t>и</w:t>
      </w:r>
      <w:r>
        <w:rPr>
          <w:sz w:val="20"/>
          <w:szCs w:val="20"/>
        </w:rPr>
        <w:tab/>
      </w:r>
      <w:r>
        <w:rPr>
          <w:rFonts w:ascii="Times New Roman" w:eastAsia="Times New Roman" w:hAnsi="Times New Roman" w:cs="Times New Roman"/>
          <w:sz w:val="28"/>
          <w:szCs w:val="28"/>
        </w:rPr>
        <w:t>средств</w:t>
      </w:r>
      <w:r>
        <w:rPr>
          <w:sz w:val="20"/>
          <w:szCs w:val="20"/>
        </w:rPr>
        <w:tab/>
      </w:r>
      <w:r>
        <w:rPr>
          <w:rFonts w:ascii="Times New Roman" w:eastAsia="Times New Roman" w:hAnsi="Times New Roman" w:cs="Times New Roman"/>
          <w:sz w:val="28"/>
          <w:szCs w:val="28"/>
        </w:rPr>
        <w:t>инженерно-технической</w:t>
      </w:r>
    </w:p>
    <w:p w:rsidR="0000593D" w:rsidRDefault="0000593D" w:rsidP="00EB42E3">
      <w:pPr>
        <w:spacing w:after="0" w:line="200" w:lineRule="exact"/>
        <w:rPr>
          <w:sz w:val="20"/>
          <w:szCs w:val="20"/>
        </w:rPr>
      </w:pPr>
    </w:p>
    <w:p w:rsidR="0000593D" w:rsidRDefault="0000593D" w:rsidP="00EB42E3">
      <w:pPr>
        <w:spacing w:after="0" w:line="351" w:lineRule="auto"/>
        <w:rPr>
          <w:sz w:val="20"/>
          <w:szCs w:val="20"/>
        </w:rPr>
      </w:pPr>
      <w:r>
        <w:rPr>
          <w:rFonts w:ascii="Times New Roman" w:eastAsia="Times New Roman" w:hAnsi="Times New Roman" w:cs="Times New Roman"/>
          <w:sz w:val="28"/>
          <w:szCs w:val="28"/>
        </w:rPr>
        <w:t>укрепленности для оборудования объектов [Электронный ресурс]: РД 78.36.006-2005.</w:t>
      </w:r>
    </w:p>
    <w:p w:rsidR="0000593D" w:rsidRDefault="0000593D" w:rsidP="00EB42E3">
      <w:pPr>
        <w:spacing w:after="0" w:line="12"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22. Руководство  по  программированию ППКОП  “Рубеж-08” [Текст], М.:</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НПФ «Сигма-ИС», 2013. – 146 с.</w:t>
      </w:r>
    </w:p>
    <w:p w:rsidR="0000593D" w:rsidRDefault="0000593D" w:rsidP="00EB42E3">
      <w:pPr>
        <w:spacing w:after="0" w:line="174" w:lineRule="exact"/>
        <w:rPr>
          <w:sz w:val="20"/>
          <w:szCs w:val="20"/>
        </w:rPr>
      </w:pPr>
    </w:p>
    <w:p w:rsidR="0000593D" w:rsidRDefault="0000593D" w:rsidP="00EB42E3">
      <w:pPr>
        <w:spacing w:after="0" w:line="351" w:lineRule="auto"/>
        <w:ind w:hanging="359"/>
        <w:jc w:val="both"/>
        <w:rPr>
          <w:sz w:val="20"/>
          <w:szCs w:val="20"/>
        </w:rPr>
      </w:pPr>
      <w:r>
        <w:rPr>
          <w:rFonts w:ascii="Times New Roman" w:eastAsia="Times New Roman" w:hAnsi="Times New Roman" w:cs="Times New Roman"/>
          <w:sz w:val="28"/>
          <w:szCs w:val="28"/>
        </w:rPr>
        <w:t>23. Руководство по эксплуатации ППКОП “Рубеж-08” [Текст], М.: НПФ «Сигма-ИС», 2011 – 79 с.</w:t>
      </w:r>
    </w:p>
    <w:p w:rsidR="0000593D" w:rsidRDefault="0000593D" w:rsidP="00EB42E3">
      <w:pPr>
        <w:spacing w:after="0" w:line="12" w:lineRule="exact"/>
        <w:rPr>
          <w:sz w:val="20"/>
          <w:szCs w:val="20"/>
        </w:rPr>
      </w:pPr>
    </w:p>
    <w:p w:rsidR="0000593D" w:rsidRDefault="0000593D" w:rsidP="00EB42E3">
      <w:pPr>
        <w:tabs>
          <w:tab w:val="left" w:pos="2460"/>
          <w:tab w:val="left" w:pos="3800"/>
          <w:tab w:val="left" w:pos="5740"/>
          <w:tab w:val="left" w:pos="7060"/>
          <w:tab w:val="left" w:pos="8720"/>
          <w:tab w:val="left" w:pos="9080"/>
        </w:tabs>
        <w:spacing w:after="0"/>
        <w:rPr>
          <w:sz w:val="20"/>
          <w:szCs w:val="20"/>
        </w:rPr>
      </w:pPr>
      <w:r>
        <w:rPr>
          <w:rFonts w:ascii="Times New Roman" w:eastAsia="Times New Roman" w:hAnsi="Times New Roman" w:cs="Times New Roman"/>
          <w:sz w:val="28"/>
          <w:szCs w:val="28"/>
        </w:rPr>
        <w:t>24. Сиcтемы</w:t>
      </w:r>
      <w:r>
        <w:rPr>
          <w:sz w:val="20"/>
          <w:szCs w:val="20"/>
        </w:rPr>
        <w:tab/>
      </w:r>
      <w:r>
        <w:rPr>
          <w:rFonts w:ascii="Times New Roman" w:eastAsia="Times New Roman" w:hAnsi="Times New Roman" w:cs="Times New Roman"/>
          <w:sz w:val="28"/>
          <w:szCs w:val="28"/>
        </w:rPr>
        <w:t>oxpaннoй</w:t>
      </w:r>
      <w:r>
        <w:rPr>
          <w:rFonts w:ascii="Times New Roman" w:eastAsia="Times New Roman" w:hAnsi="Times New Roman" w:cs="Times New Roman"/>
          <w:sz w:val="28"/>
          <w:szCs w:val="28"/>
        </w:rPr>
        <w:tab/>
        <w:t>cигнaлизaции:</w:t>
      </w:r>
      <w:r>
        <w:rPr>
          <w:rFonts w:ascii="Times New Roman" w:eastAsia="Times New Roman" w:hAnsi="Times New Roman" w:cs="Times New Roman"/>
          <w:sz w:val="28"/>
          <w:szCs w:val="28"/>
        </w:rPr>
        <w:tab/>
        <w:t>метoдикa</w:t>
      </w:r>
      <w:r>
        <w:rPr>
          <w:rFonts w:ascii="Times New Roman" w:eastAsia="Times New Roman" w:hAnsi="Times New Roman" w:cs="Times New Roman"/>
          <w:sz w:val="28"/>
          <w:szCs w:val="28"/>
        </w:rPr>
        <w:tab/>
        <w:t>пocтpoения.</w:t>
      </w:r>
      <w:r>
        <w:rPr>
          <w:rFonts w:ascii="Times New Roman" w:eastAsia="Times New Roman" w:hAnsi="Times New Roman" w:cs="Times New Roman"/>
          <w:sz w:val="28"/>
          <w:szCs w:val="28"/>
        </w:rPr>
        <w:tab/>
        <w:t>–</w:t>
      </w:r>
      <w:r>
        <w:rPr>
          <w:sz w:val="20"/>
          <w:szCs w:val="20"/>
        </w:rPr>
        <w:tab/>
      </w:r>
      <w:r>
        <w:rPr>
          <w:rFonts w:ascii="Times New Roman" w:eastAsia="Times New Roman" w:hAnsi="Times New Roman" w:cs="Times New Roman"/>
          <w:sz w:val="27"/>
          <w:szCs w:val="27"/>
        </w:rPr>
        <w:t>Режим</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доступа: http://www.fbgroup.ru.</w:t>
      </w:r>
    </w:p>
    <w:p w:rsidR="0000593D" w:rsidRDefault="0000593D" w:rsidP="00EB42E3">
      <w:pPr>
        <w:spacing w:after="0" w:line="160" w:lineRule="exact"/>
        <w:rPr>
          <w:sz w:val="20"/>
          <w:szCs w:val="20"/>
        </w:rPr>
      </w:pPr>
    </w:p>
    <w:p w:rsidR="0000593D" w:rsidRDefault="0000593D" w:rsidP="00EB42E3">
      <w:pPr>
        <w:tabs>
          <w:tab w:val="left" w:pos="2640"/>
          <w:tab w:val="left" w:pos="3560"/>
          <w:tab w:val="left" w:pos="6100"/>
          <w:tab w:val="left" w:pos="7520"/>
          <w:tab w:val="left" w:pos="8860"/>
        </w:tabs>
        <w:spacing w:after="0"/>
        <w:rPr>
          <w:sz w:val="20"/>
          <w:szCs w:val="20"/>
        </w:rPr>
      </w:pPr>
      <w:r>
        <w:rPr>
          <w:rFonts w:ascii="Times New Roman" w:eastAsia="Times New Roman" w:hAnsi="Times New Roman" w:cs="Times New Roman"/>
          <w:sz w:val="28"/>
          <w:szCs w:val="28"/>
        </w:rPr>
        <w:t>25. Симонов</w:t>
      </w:r>
      <w:r>
        <w:rPr>
          <w:sz w:val="20"/>
          <w:szCs w:val="20"/>
        </w:rPr>
        <w:tab/>
      </w:r>
      <w:r>
        <w:rPr>
          <w:rFonts w:ascii="Times New Roman" w:eastAsia="Times New Roman" w:hAnsi="Times New Roman" w:cs="Times New Roman"/>
          <w:sz w:val="28"/>
          <w:szCs w:val="28"/>
        </w:rPr>
        <w:t>А.К.</w:t>
      </w:r>
      <w:r>
        <w:rPr>
          <w:sz w:val="20"/>
          <w:szCs w:val="20"/>
        </w:rPr>
        <w:tab/>
      </w:r>
      <w:r>
        <w:rPr>
          <w:rFonts w:ascii="Times New Roman" w:eastAsia="Times New Roman" w:hAnsi="Times New Roman" w:cs="Times New Roman"/>
          <w:sz w:val="28"/>
          <w:szCs w:val="28"/>
        </w:rPr>
        <w:t>Интегрированные</w:t>
      </w:r>
      <w:r>
        <w:rPr>
          <w:sz w:val="20"/>
          <w:szCs w:val="20"/>
        </w:rPr>
        <w:tab/>
      </w:r>
      <w:r>
        <w:rPr>
          <w:rFonts w:ascii="Times New Roman" w:eastAsia="Times New Roman" w:hAnsi="Times New Roman" w:cs="Times New Roman"/>
          <w:sz w:val="28"/>
          <w:szCs w:val="28"/>
        </w:rPr>
        <w:t>системы</w:t>
      </w:r>
      <w:r>
        <w:rPr>
          <w:sz w:val="20"/>
          <w:szCs w:val="20"/>
        </w:rPr>
        <w:tab/>
      </w:r>
      <w:r>
        <w:rPr>
          <w:rFonts w:ascii="Times New Roman" w:eastAsia="Times New Roman" w:hAnsi="Times New Roman" w:cs="Times New Roman"/>
          <w:sz w:val="28"/>
          <w:szCs w:val="28"/>
        </w:rPr>
        <w:t>охраны:</w:t>
      </w:r>
      <w:r>
        <w:rPr>
          <w:sz w:val="20"/>
          <w:szCs w:val="20"/>
        </w:rPr>
        <w:tab/>
      </w:r>
      <w:r>
        <w:rPr>
          <w:rFonts w:ascii="Times New Roman" w:eastAsia="Times New Roman" w:hAnsi="Times New Roman" w:cs="Times New Roman"/>
          <w:sz w:val="28"/>
          <w:szCs w:val="28"/>
        </w:rPr>
        <w:t>попытка</w:t>
      </w:r>
    </w:p>
    <w:p w:rsidR="0000593D" w:rsidRDefault="0000593D" w:rsidP="00EB42E3">
      <w:pPr>
        <w:spacing w:after="0" w:line="163" w:lineRule="exact"/>
        <w:rPr>
          <w:sz w:val="20"/>
          <w:szCs w:val="20"/>
        </w:rPr>
      </w:pPr>
    </w:p>
    <w:p w:rsidR="0000593D" w:rsidRDefault="0000593D" w:rsidP="00EB42E3">
      <w:pPr>
        <w:tabs>
          <w:tab w:val="left" w:pos="3700"/>
          <w:tab w:val="left" w:pos="5340"/>
          <w:tab w:val="left" w:pos="6620"/>
          <w:tab w:val="left" w:pos="7420"/>
          <w:tab w:val="left" w:pos="8860"/>
        </w:tabs>
        <w:spacing w:after="0"/>
        <w:rPr>
          <w:sz w:val="20"/>
          <w:szCs w:val="20"/>
        </w:rPr>
      </w:pPr>
      <w:r>
        <w:rPr>
          <w:rFonts w:ascii="Times New Roman" w:eastAsia="Times New Roman" w:hAnsi="Times New Roman" w:cs="Times New Roman"/>
          <w:sz w:val="28"/>
          <w:szCs w:val="28"/>
        </w:rPr>
        <w:t>сравнительного</w:t>
      </w:r>
      <w:r>
        <w:rPr>
          <w:sz w:val="20"/>
          <w:szCs w:val="20"/>
        </w:rPr>
        <w:tab/>
      </w:r>
      <w:r>
        <w:rPr>
          <w:rFonts w:ascii="Times New Roman" w:eastAsia="Times New Roman" w:hAnsi="Times New Roman" w:cs="Times New Roman"/>
          <w:sz w:val="28"/>
          <w:szCs w:val="28"/>
        </w:rPr>
        <w:t>анализа.</w:t>
      </w:r>
      <w:r>
        <w:rPr>
          <w:sz w:val="20"/>
          <w:szCs w:val="20"/>
        </w:rPr>
        <w:tab/>
      </w:r>
      <w:r>
        <w:rPr>
          <w:rFonts w:ascii="Times New Roman" w:eastAsia="Times New Roman" w:hAnsi="Times New Roman" w:cs="Times New Roman"/>
          <w:sz w:val="28"/>
          <w:szCs w:val="28"/>
        </w:rPr>
        <w:t>2006.</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Режим</w:t>
      </w:r>
      <w:r>
        <w:rPr>
          <w:sz w:val="20"/>
          <w:szCs w:val="20"/>
        </w:rPr>
        <w:tab/>
      </w:r>
      <w:r>
        <w:rPr>
          <w:rFonts w:ascii="Times New Roman" w:eastAsia="Times New Roman" w:hAnsi="Times New Roman" w:cs="Times New Roman"/>
          <w:sz w:val="27"/>
          <w:szCs w:val="27"/>
        </w:rPr>
        <w:t>доступа: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http://r.sec.ru/?id=23412&amp;sid=388740496, свободный.</w:t>
      </w:r>
    </w:p>
    <w:p w:rsidR="0000593D" w:rsidRDefault="0000593D" w:rsidP="00EB42E3">
      <w:pPr>
        <w:spacing w:after="0" w:line="174" w:lineRule="exact"/>
        <w:rPr>
          <w:sz w:val="20"/>
          <w:szCs w:val="20"/>
        </w:rPr>
      </w:pPr>
    </w:p>
    <w:p w:rsidR="0000593D" w:rsidRDefault="0000593D" w:rsidP="00EB42E3">
      <w:pPr>
        <w:spacing w:after="0" w:line="393" w:lineRule="auto"/>
        <w:ind w:hanging="359"/>
        <w:jc w:val="both"/>
        <w:rPr>
          <w:sz w:val="20"/>
          <w:szCs w:val="20"/>
        </w:rPr>
      </w:pPr>
      <w:r>
        <w:rPr>
          <w:rFonts w:ascii="Times New Roman" w:eastAsia="Times New Roman" w:hAnsi="Times New Roman" w:cs="Times New Roman"/>
          <w:sz w:val="28"/>
          <w:szCs w:val="28"/>
        </w:rPr>
        <w:t>26. Синилов</w:t>
      </w:r>
      <w:r>
        <w:rPr>
          <w:sz w:val="20"/>
          <w:szCs w:val="20"/>
        </w:rPr>
        <w:t xml:space="preserve"> </w:t>
      </w:r>
      <w:r>
        <w:rPr>
          <w:rFonts w:ascii="Times New Roman" w:eastAsia="Times New Roman" w:hAnsi="Times New Roman" w:cs="Times New Roman"/>
          <w:sz w:val="28"/>
          <w:szCs w:val="28"/>
        </w:rPr>
        <w:t>В.Г. Системы охранной, пожарной и охранно-пожарной сигнализации: Учебник. М.: Издательский центр «Академия», 2011. – 352 с.</w:t>
      </w:r>
    </w:p>
    <w:p w:rsidR="0000593D" w:rsidRDefault="0000593D" w:rsidP="00EB42E3">
      <w:pPr>
        <w:spacing w:after="0" w:line="395" w:lineRule="exact"/>
        <w:rPr>
          <w:sz w:val="20"/>
          <w:szCs w:val="20"/>
        </w:rPr>
      </w:pPr>
    </w:p>
    <w:p w:rsidR="0000593D" w:rsidRDefault="0000593D" w:rsidP="00EB42E3">
      <w:pPr>
        <w:spacing w:after="0" w:line="354" w:lineRule="auto"/>
        <w:ind w:hanging="359"/>
        <w:jc w:val="both"/>
        <w:rPr>
          <w:sz w:val="20"/>
          <w:szCs w:val="20"/>
        </w:rPr>
      </w:pPr>
      <w:r>
        <w:rPr>
          <w:rFonts w:ascii="Times New Roman" w:eastAsia="Times New Roman" w:hAnsi="Times New Roman" w:cs="Times New Roman"/>
          <w:sz w:val="28"/>
          <w:szCs w:val="28"/>
        </w:rPr>
        <w:t>27. Системы</w:t>
      </w:r>
      <w:r>
        <w:rPr>
          <w:sz w:val="20"/>
          <w:szCs w:val="20"/>
        </w:rPr>
        <w:t xml:space="preserve"> </w:t>
      </w:r>
      <w:r>
        <w:rPr>
          <w:rFonts w:ascii="Times New Roman" w:eastAsia="Times New Roman" w:hAnsi="Times New Roman" w:cs="Times New Roman"/>
          <w:sz w:val="28"/>
          <w:szCs w:val="28"/>
        </w:rPr>
        <w:t>безопасности [Текст]: Журнал для руководителей и специалистов в области безопасности / учредитель ООО «Гротек». – 2006, апрель – май. – М.: Гротек, 2013 – …. – Двухмес. –2013, № 2(68).</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 25000 экз.</w:t>
      </w:r>
    </w:p>
    <w:p w:rsidR="0000593D" w:rsidRDefault="0000593D" w:rsidP="00EB42E3">
      <w:pPr>
        <w:spacing w:after="0" w:line="176" w:lineRule="exact"/>
        <w:rPr>
          <w:sz w:val="20"/>
          <w:szCs w:val="20"/>
        </w:rPr>
      </w:pPr>
    </w:p>
    <w:p w:rsidR="0000593D" w:rsidRDefault="0000593D" w:rsidP="00EB42E3">
      <w:pPr>
        <w:spacing w:after="0" w:line="354" w:lineRule="auto"/>
        <w:ind w:hanging="359"/>
        <w:jc w:val="both"/>
        <w:rPr>
          <w:sz w:val="20"/>
          <w:szCs w:val="20"/>
        </w:rPr>
      </w:pPr>
      <w:r>
        <w:rPr>
          <w:rFonts w:ascii="Times New Roman" w:eastAsia="Times New Roman" w:hAnsi="Times New Roman" w:cs="Times New Roman"/>
          <w:sz w:val="28"/>
          <w:szCs w:val="28"/>
        </w:rPr>
        <w:t>28. Системы оповещения и управления эвакуацией людей при пожарах в зданиях и сооружениях, Электронное издание [Электронный ресурс]: НПБ104-03.</w:t>
      </w:r>
    </w:p>
    <w:p w:rsidR="0000593D" w:rsidRDefault="0000593D" w:rsidP="00EB42E3">
      <w:pPr>
        <w:spacing w:after="0" w:line="9"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29. Системы тревожной сигнализации. Часть 1. Общие требования. Раздел</w:t>
      </w:r>
    </w:p>
    <w:p w:rsidR="0000593D" w:rsidRDefault="0000593D" w:rsidP="00EB42E3">
      <w:pPr>
        <w:spacing w:after="0" w:line="176" w:lineRule="exact"/>
        <w:rPr>
          <w:sz w:val="20"/>
          <w:szCs w:val="20"/>
        </w:rPr>
      </w:pPr>
    </w:p>
    <w:p w:rsidR="0000593D" w:rsidRDefault="0000593D" w:rsidP="00EB42E3">
      <w:pPr>
        <w:numPr>
          <w:ilvl w:val="0"/>
          <w:numId w:val="13"/>
        </w:numPr>
        <w:tabs>
          <w:tab w:val="left" w:pos="1703"/>
        </w:tabs>
        <w:spacing w:after="0" w:line="349" w:lineRule="auto"/>
        <w:ind w:hanging="9"/>
        <w:rPr>
          <w:rFonts w:eastAsia="Times New Roman"/>
          <w:sz w:val="28"/>
          <w:szCs w:val="28"/>
        </w:rPr>
      </w:pPr>
      <w:r>
        <w:rPr>
          <w:rFonts w:ascii="Times New Roman" w:eastAsia="Times New Roman" w:hAnsi="Times New Roman" w:cs="Times New Roman"/>
          <w:sz w:val="28"/>
          <w:szCs w:val="28"/>
        </w:rPr>
        <w:t>Руководство по проектированию, монтажу и техническому обслуживанию [Электронный ресурс]: ГОСТ Р 50776-95.</w:t>
      </w:r>
    </w:p>
    <w:p w:rsidR="0000593D" w:rsidRDefault="0000593D" w:rsidP="00EB42E3">
      <w:pPr>
        <w:spacing w:after="0" w:line="27"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7"/>
          <w:szCs w:val="27"/>
        </w:rPr>
        <w:t>30. СНиП  2.04.09-84.  Автоматика  зданий  и  сооружений.  –  М:  Госстрой</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rPr>
        <w:t>СССР, 1984.</w:t>
      </w:r>
    </w:p>
    <w:p w:rsidR="0000593D" w:rsidRDefault="0000593D" w:rsidP="00EB42E3">
      <w:pPr>
        <w:spacing w:after="0" w:line="176" w:lineRule="exact"/>
        <w:rPr>
          <w:sz w:val="20"/>
          <w:szCs w:val="20"/>
        </w:rPr>
      </w:pPr>
    </w:p>
    <w:p w:rsidR="0000593D" w:rsidRDefault="0000593D" w:rsidP="00EB42E3">
      <w:pPr>
        <w:spacing w:after="0" w:line="354" w:lineRule="auto"/>
        <w:ind w:hanging="359"/>
        <w:jc w:val="both"/>
        <w:rPr>
          <w:sz w:val="20"/>
          <w:szCs w:val="20"/>
        </w:rPr>
      </w:pPr>
      <w:r>
        <w:rPr>
          <w:rFonts w:ascii="Times New Roman" w:eastAsia="Times New Roman" w:hAnsi="Times New Roman" w:cs="Times New Roman"/>
          <w:sz w:val="28"/>
          <w:szCs w:val="28"/>
        </w:rPr>
        <w:t>31. Технические средства оповещения и управления эвакуацией пожарные. Общие технические требования. Методы испытаний, Электронное издание [Электронный ресурс]: НПБ 77-98.</w:t>
      </w:r>
    </w:p>
    <w:p w:rsidR="0000593D" w:rsidRDefault="0000593D" w:rsidP="00EB42E3">
      <w:pPr>
        <w:spacing w:after="0" w:line="394" w:lineRule="auto"/>
        <w:ind w:hanging="359"/>
        <w:jc w:val="both"/>
        <w:rPr>
          <w:sz w:val="20"/>
          <w:szCs w:val="20"/>
        </w:rPr>
      </w:pPr>
      <w:r>
        <w:rPr>
          <w:rFonts w:ascii="Times New Roman" w:eastAsia="Times New Roman" w:hAnsi="Times New Roman" w:cs="Times New Roman"/>
          <w:sz w:val="28"/>
          <w:szCs w:val="28"/>
        </w:rPr>
        <w:lastRenderedPageBreak/>
        <w:t>32. Установки</w:t>
      </w:r>
      <w:r>
        <w:rPr>
          <w:sz w:val="20"/>
          <w:szCs w:val="20"/>
        </w:rPr>
        <w:t xml:space="preserve"> </w:t>
      </w:r>
      <w:r>
        <w:rPr>
          <w:rFonts w:ascii="Times New Roman" w:eastAsia="Times New Roman" w:hAnsi="Times New Roman" w:cs="Times New Roman"/>
          <w:sz w:val="28"/>
          <w:szCs w:val="28"/>
        </w:rPr>
        <w:t>пожаротушения и сигнализации нормы и правила проектирования. Электронное издание [Электронный ресурс]: НПБ 88-2001</w:t>
      </w:r>
    </w:p>
    <w:p w:rsidR="0000593D" w:rsidRDefault="0000593D" w:rsidP="00EB42E3">
      <w:pPr>
        <w:spacing w:after="0" w:line="379" w:lineRule="exact"/>
        <w:rPr>
          <w:sz w:val="20"/>
          <w:szCs w:val="20"/>
        </w:rPr>
      </w:pPr>
    </w:p>
    <w:p w:rsidR="0000593D" w:rsidRDefault="0000593D" w:rsidP="00EB42E3">
      <w:pPr>
        <w:tabs>
          <w:tab w:val="left" w:pos="2380"/>
          <w:tab w:val="left" w:pos="3620"/>
          <w:tab w:val="left" w:pos="4360"/>
          <w:tab w:val="left" w:pos="4680"/>
          <w:tab w:val="left" w:pos="5980"/>
          <w:tab w:val="left" w:pos="6460"/>
          <w:tab w:val="left" w:pos="7560"/>
          <w:tab w:val="left" w:pos="7880"/>
          <w:tab w:val="left" w:pos="8860"/>
        </w:tabs>
        <w:spacing w:after="0"/>
        <w:rPr>
          <w:sz w:val="20"/>
          <w:szCs w:val="20"/>
        </w:rPr>
      </w:pPr>
      <w:r>
        <w:rPr>
          <w:rFonts w:ascii="Times New Roman" w:eastAsia="Times New Roman" w:hAnsi="Times New Roman" w:cs="Times New Roman"/>
          <w:sz w:val="28"/>
          <w:szCs w:val="28"/>
        </w:rPr>
        <w:t>33. Целевые</w:t>
      </w:r>
      <w:r>
        <w:rPr>
          <w:sz w:val="20"/>
          <w:szCs w:val="20"/>
        </w:rPr>
        <w:tab/>
      </w:r>
      <w:r>
        <w:rPr>
          <w:rFonts w:ascii="Times New Roman" w:eastAsia="Times New Roman" w:hAnsi="Times New Roman" w:cs="Times New Roman"/>
          <w:sz w:val="28"/>
          <w:szCs w:val="28"/>
        </w:rPr>
        <w:t>функции</w:t>
      </w:r>
      <w:r>
        <w:rPr>
          <w:rFonts w:ascii="Times New Roman" w:eastAsia="Times New Roman" w:hAnsi="Times New Roman" w:cs="Times New Roman"/>
          <w:sz w:val="28"/>
          <w:szCs w:val="28"/>
        </w:rPr>
        <w:tab/>
        <w:t>ИСБ</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критерии</w:t>
      </w:r>
      <w:r>
        <w:rPr>
          <w:rFonts w:ascii="Times New Roman" w:eastAsia="Times New Roman" w:hAnsi="Times New Roman" w:cs="Times New Roman"/>
          <w:sz w:val="28"/>
          <w:szCs w:val="28"/>
        </w:rPr>
        <w:tab/>
        <w:t>их</w:t>
      </w:r>
      <w:r>
        <w:rPr>
          <w:rFonts w:ascii="Times New Roman" w:eastAsia="Times New Roman" w:hAnsi="Times New Roman" w:cs="Times New Roman"/>
          <w:sz w:val="28"/>
          <w:szCs w:val="28"/>
        </w:rPr>
        <w:tab/>
        <w:t>оценки.</w:t>
      </w:r>
      <w:r>
        <w:rPr>
          <w:sz w:val="20"/>
          <w:szCs w:val="20"/>
        </w:rPr>
        <w:tab/>
      </w:r>
      <w:r>
        <w:rPr>
          <w:rFonts w:ascii="Times New Roman" w:eastAsia="Times New Roman" w:hAnsi="Times New Roman" w:cs="Times New Roman"/>
          <w:sz w:val="28"/>
          <w:szCs w:val="28"/>
        </w:rPr>
        <w:t>–</w:t>
      </w:r>
      <w:r>
        <w:rPr>
          <w:sz w:val="20"/>
          <w:szCs w:val="20"/>
        </w:rPr>
        <w:tab/>
      </w:r>
      <w:r>
        <w:rPr>
          <w:rFonts w:ascii="Times New Roman" w:eastAsia="Times New Roman" w:hAnsi="Times New Roman" w:cs="Times New Roman"/>
          <w:sz w:val="28"/>
          <w:szCs w:val="28"/>
        </w:rPr>
        <w:t>Режим</w:t>
      </w:r>
      <w:r>
        <w:rPr>
          <w:sz w:val="20"/>
          <w:szCs w:val="20"/>
        </w:rPr>
        <w:tab/>
      </w:r>
      <w:r>
        <w:rPr>
          <w:rFonts w:ascii="Times New Roman" w:eastAsia="Times New Roman" w:hAnsi="Times New Roman" w:cs="Times New Roman"/>
          <w:sz w:val="27"/>
          <w:szCs w:val="27"/>
        </w:rPr>
        <w:t>доступа:</w:t>
      </w:r>
    </w:p>
    <w:p w:rsidR="0000593D" w:rsidRDefault="0000593D" w:rsidP="00EB42E3">
      <w:pPr>
        <w:spacing w:after="0" w:line="160" w:lineRule="exact"/>
        <w:rPr>
          <w:sz w:val="20"/>
          <w:szCs w:val="20"/>
        </w:rPr>
      </w:pPr>
    </w:p>
    <w:p w:rsidR="0000593D" w:rsidRDefault="0000593D" w:rsidP="00EB42E3">
      <w:pPr>
        <w:spacing w:after="0"/>
        <w:rPr>
          <w:sz w:val="20"/>
          <w:szCs w:val="20"/>
        </w:rPr>
      </w:pPr>
      <w:r>
        <w:rPr>
          <w:rFonts w:ascii="Times New Roman" w:eastAsia="Times New Roman" w:hAnsi="Times New Roman" w:cs="Times New Roman"/>
          <w:sz w:val="28"/>
          <w:szCs w:val="28"/>
          <w:u w:val="single"/>
        </w:rPr>
        <w:t>http://www.security.ru</w:t>
      </w:r>
      <w:r>
        <w:rPr>
          <w:rFonts w:ascii="Times New Roman" w:eastAsia="Times New Roman" w:hAnsi="Times New Roman" w:cs="Times New Roman"/>
          <w:sz w:val="28"/>
          <w:szCs w:val="28"/>
        </w:rPr>
        <w:t>.</w:t>
      </w:r>
    </w:p>
    <w:p w:rsidR="0000593D" w:rsidRDefault="0000593D" w:rsidP="00EB42E3">
      <w:pPr>
        <w:spacing w:after="0" w:line="176" w:lineRule="exact"/>
        <w:rPr>
          <w:sz w:val="20"/>
          <w:szCs w:val="20"/>
        </w:rPr>
      </w:pPr>
    </w:p>
    <w:p w:rsidR="0000593D" w:rsidRDefault="0000593D" w:rsidP="00EB42E3">
      <w:pPr>
        <w:spacing w:after="0" w:line="349" w:lineRule="auto"/>
        <w:ind w:hanging="359"/>
        <w:jc w:val="both"/>
        <w:rPr>
          <w:sz w:val="20"/>
          <w:szCs w:val="20"/>
        </w:rPr>
      </w:pPr>
      <w:r>
        <w:rPr>
          <w:rFonts w:ascii="Times New Roman" w:eastAsia="Times New Roman" w:hAnsi="Times New Roman" w:cs="Times New Roman"/>
          <w:sz w:val="28"/>
          <w:szCs w:val="28"/>
        </w:rPr>
        <w:t>34. Зуйков ГМ. Сборник правил по пожарной автоматике часть II монтаж и техническая эксплуатация. – М.: «Стройиздат», 2002.</w:t>
      </w:r>
    </w:p>
    <w:p w:rsidR="0000593D" w:rsidRDefault="0000593D" w:rsidP="00EB42E3">
      <w:pPr>
        <w:spacing w:after="0" w:line="28" w:lineRule="exact"/>
        <w:rPr>
          <w:sz w:val="20"/>
          <w:szCs w:val="20"/>
        </w:rPr>
      </w:pPr>
    </w:p>
    <w:p w:rsidR="0000593D" w:rsidRDefault="0000593D" w:rsidP="00EB42E3">
      <w:pPr>
        <w:spacing w:after="0" w:line="349" w:lineRule="auto"/>
        <w:ind w:hanging="359"/>
        <w:rPr>
          <w:sz w:val="20"/>
          <w:szCs w:val="20"/>
        </w:rPr>
      </w:pPr>
      <w:r>
        <w:rPr>
          <w:rFonts w:ascii="Times New Roman" w:eastAsia="Times New Roman" w:hAnsi="Times New Roman" w:cs="Times New Roman"/>
          <w:sz w:val="28"/>
          <w:szCs w:val="28"/>
        </w:rPr>
        <w:t>35. ГОСТ Р 50775-95 "Системы тревожной сигнализации. Общие требования. Общие положения".</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57" w:lineRule="exact"/>
        <w:rPr>
          <w:sz w:val="20"/>
          <w:szCs w:val="20"/>
        </w:rPr>
      </w:pPr>
    </w:p>
    <w:p w:rsidR="0000593D" w:rsidRDefault="0000593D" w:rsidP="00EB42E3">
      <w:pPr>
        <w:spacing w:after="0"/>
        <w:sectPr w:rsidR="0000593D">
          <w:pgSz w:w="11900" w:h="16838"/>
          <w:pgMar w:top="1138" w:right="566" w:bottom="84" w:left="1440" w:header="0" w:footer="0" w:gutter="0"/>
          <w:cols w:space="720" w:equalWidth="0">
            <w:col w:w="9900"/>
          </w:cols>
        </w:sectPr>
      </w:pPr>
    </w:p>
    <w:p w:rsidR="0000593D" w:rsidRDefault="0000593D" w:rsidP="00EB42E3">
      <w:pPr>
        <w:spacing w:after="0"/>
        <w:jc w:val="center"/>
        <w:rPr>
          <w:sz w:val="20"/>
          <w:szCs w:val="20"/>
        </w:rPr>
      </w:pPr>
      <w:r>
        <w:rPr>
          <w:rFonts w:ascii="Times New Roman" w:eastAsia="Times New Roman" w:hAnsi="Times New Roman" w:cs="Times New Roman"/>
          <w:b/>
          <w:bCs/>
          <w:sz w:val="28"/>
          <w:szCs w:val="28"/>
        </w:rPr>
        <w:lastRenderedPageBreak/>
        <w:t>Приложение А</w:t>
      </w:r>
    </w:p>
    <w:p w:rsidR="0000593D" w:rsidRDefault="0000593D" w:rsidP="00EB42E3">
      <w:pPr>
        <w:spacing w:after="0" w:line="158" w:lineRule="exact"/>
        <w:rPr>
          <w:sz w:val="20"/>
          <w:szCs w:val="20"/>
        </w:rPr>
      </w:pPr>
    </w:p>
    <w:p w:rsidR="0000593D" w:rsidRDefault="0000593D" w:rsidP="00EB42E3">
      <w:pPr>
        <w:spacing w:after="0"/>
        <w:jc w:val="center"/>
        <w:rPr>
          <w:sz w:val="20"/>
          <w:szCs w:val="20"/>
        </w:rPr>
      </w:pPr>
      <w:r>
        <w:rPr>
          <w:rFonts w:ascii="Times New Roman" w:eastAsia="Times New Roman" w:hAnsi="Times New Roman" w:cs="Times New Roman"/>
          <w:sz w:val="28"/>
          <w:szCs w:val="28"/>
        </w:rPr>
        <w:t>Расположение извещателей СОПС на объекте информатизации</w:t>
      </w:r>
    </w:p>
    <w:p w:rsidR="0000593D" w:rsidRDefault="0000593D" w:rsidP="00EB42E3">
      <w:pPr>
        <w:spacing w:after="0" w:line="20" w:lineRule="exact"/>
        <w:rPr>
          <w:sz w:val="20"/>
          <w:szCs w:val="20"/>
        </w:rPr>
      </w:pPr>
      <w:r>
        <w:rPr>
          <w:noProof/>
          <w:sz w:val="20"/>
          <w:szCs w:val="20"/>
        </w:rPr>
        <w:drawing>
          <wp:anchor distT="0" distB="0" distL="114300" distR="114300" simplePos="0" relativeHeight="251691008" behindDoc="1" locked="0" layoutInCell="0" allowOverlap="1">
            <wp:simplePos x="0" y="0"/>
            <wp:positionH relativeFrom="column">
              <wp:posOffset>1376045</wp:posOffset>
            </wp:positionH>
            <wp:positionV relativeFrom="paragraph">
              <wp:posOffset>107315</wp:posOffset>
            </wp:positionV>
            <wp:extent cx="4152900" cy="8505825"/>
            <wp:effectExtent l="0" t="0" r="0" b="0"/>
            <wp:wrapNone/>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extLst>
                    </a:blip>
                    <a:srcRect/>
                    <a:stretch>
                      <a:fillRect/>
                    </a:stretch>
                  </pic:blipFill>
                  <pic:spPr bwMode="auto">
                    <a:xfrm>
                      <a:off x="0" y="0"/>
                      <a:ext cx="4152900" cy="850582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pPr>
        <w:spacing w:line="200" w:lineRule="exact"/>
        <w:rPr>
          <w:sz w:val="20"/>
          <w:szCs w:val="20"/>
        </w:rPr>
      </w:pPr>
    </w:p>
    <w:p w:rsidR="0000593D" w:rsidRDefault="0000593D" w:rsidP="00EB42E3">
      <w:pPr>
        <w:spacing w:after="0"/>
        <w:sectPr w:rsidR="0000593D">
          <w:pgSz w:w="11900" w:h="16838"/>
          <w:pgMar w:top="1130" w:right="1226" w:bottom="84" w:left="1440" w:header="0" w:footer="0" w:gutter="0"/>
          <w:cols w:space="720" w:equalWidth="0">
            <w:col w:w="9240"/>
          </w:cols>
        </w:sectPr>
      </w:pPr>
    </w:p>
    <w:p w:rsidR="0000593D" w:rsidRDefault="0000593D" w:rsidP="00EB42E3">
      <w:pPr>
        <w:spacing w:after="0" w:line="200" w:lineRule="exact"/>
        <w:rPr>
          <w:sz w:val="20"/>
          <w:szCs w:val="20"/>
        </w:rPr>
      </w:pPr>
      <w:r>
        <w:rPr>
          <w:noProof/>
          <w:sz w:val="20"/>
          <w:szCs w:val="20"/>
        </w:rPr>
        <w:lastRenderedPageBreak/>
        <w:drawing>
          <wp:anchor distT="0" distB="0" distL="114300" distR="114300" simplePos="0" relativeHeight="251692032" behindDoc="1" locked="0" layoutInCell="0" allowOverlap="1">
            <wp:simplePos x="0" y="0"/>
            <wp:positionH relativeFrom="page">
              <wp:posOffset>932815</wp:posOffset>
            </wp:positionH>
            <wp:positionV relativeFrom="page">
              <wp:posOffset>1998980</wp:posOffset>
            </wp:positionV>
            <wp:extent cx="9010015" cy="4734560"/>
            <wp:effectExtent l="19050" t="0" r="635" b="0"/>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9010015" cy="4734560"/>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86" w:lineRule="exact"/>
        <w:rPr>
          <w:sz w:val="20"/>
          <w:szCs w:val="20"/>
        </w:rPr>
      </w:pPr>
    </w:p>
    <w:tbl>
      <w:tblPr>
        <w:tblW w:w="0" w:type="auto"/>
        <w:tblLayout w:type="fixed"/>
        <w:tblCellMar>
          <w:left w:w="0" w:type="dxa"/>
          <w:right w:w="0" w:type="dxa"/>
        </w:tblCellMar>
        <w:tblLook w:val="04A0"/>
      </w:tblPr>
      <w:tblGrid>
        <w:gridCol w:w="276"/>
      </w:tblGrid>
      <w:tr w:rsidR="0000593D">
        <w:trPr>
          <w:trHeight w:val="240"/>
        </w:trPr>
        <w:tc>
          <w:tcPr>
            <w:tcW w:w="276" w:type="dxa"/>
            <w:textDirection w:val="tbRl"/>
            <w:vAlign w:val="bottom"/>
          </w:tcPr>
          <w:p w:rsidR="0000593D" w:rsidRDefault="0000593D" w:rsidP="00EB42E3">
            <w:pPr>
              <w:spacing w:after="0"/>
              <w:rPr>
                <w:sz w:val="20"/>
                <w:szCs w:val="20"/>
              </w:rPr>
            </w:pPr>
            <w:r>
              <w:rPr>
                <w:rFonts w:ascii="Times New Roman" w:eastAsia="Times New Roman" w:hAnsi="Times New Roman" w:cs="Times New Roman"/>
                <w:sz w:val="24"/>
                <w:szCs w:val="24"/>
              </w:rPr>
              <w:t>92</w:t>
            </w:r>
          </w:p>
        </w:tc>
      </w:tr>
    </w:tbl>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20" w:lineRule="exact"/>
        <w:rPr>
          <w:sz w:val="20"/>
          <w:szCs w:val="20"/>
        </w:rPr>
      </w:pPr>
    </w:p>
    <w:p w:rsidR="0000593D" w:rsidRDefault="00FB5706" w:rsidP="00FB5706">
      <w:pPr>
        <w:tabs>
          <w:tab w:val="left" w:pos="6425"/>
        </w:tabs>
        <w:spacing w:after="0"/>
        <w:rPr>
          <w:sz w:val="20"/>
          <w:szCs w:val="20"/>
        </w:rPr>
      </w:pPr>
      <w:r>
        <w:rPr>
          <w:rFonts w:ascii="Arial" w:eastAsia="Arial" w:hAnsi="Arial" w:cs="Arial"/>
        </w:rPr>
        <w:t xml:space="preserve">                                     </w:t>
      </w:r>
      <w:r w:rsidR="0000593D">
        <w:rPr>
          <w:rFonts w:ascii="Arial" w:eastAsia="Arial" w:hAnsi="Arial" w:cs="Arial"/>
        </w:rPr>
        <w:t>Условные обозначения:</w:t>
      </w:r>
      <w:r>
        <w:rPr>
          <w:rFonts w:ascii="Arial" w:eastAsia="Arial" w:hAnsi="Arial" w:cs="Arial"/>
        </w:rPr>
        <w:tab/>
      </w:r>
    </w:p>
    <w:p w:rsidR="0000593D" w:rsidRDefault="0000593D" w:rsidP="00EB42E3">
      <w:pPr>
        <w:spacing w:after="0" w:line="10" w:lineRule="exact"/>
        <w:rPr>
          <w:sz w:val="20"/>
          <w:szCs w:val="20"/>
        </w:rPr>
      </w:pPr>
    </w:p>
    <w:p w:rsidR="0000593D" w:rsidRDefault="00FB5706" w:rsidP="00EB42E3">
      <w:pPr>
        <w:spacing w:after="0"/>
        <w:rPr>
          <w:sz w:val="20"/>
          <w:szCs w:val="20"/>
        </w:rPr>
      </w:pPr>
      <w:r>
        <w:rPr>
          <w:rFonts w:ascii="Arial" w:eastAsia="Arial" w:hAnsi="Arial" w:cs="Arial"/>
        </w:rPr>
        <w:t xml:space="preserve">                               </w:t>
      </w:r>
      <w:r w:rsidR="0000593D">
        <w:rPr>
          <w:rFonts w:ascii="Arial" w:eastAsia="Arial" w:hAnsi="Arial" w:cs="Arial"/>
        </w:rPr>
        <w:t>- извещатель пожарный ДИП 34А;</w:t>
      </w:r>
    </w:p>
    <w:p w:rsidR="0000593D" w:rsidRDefault="0000593D" w:rsidP="00EB42E3">
      <w:pPr>
        <w:spacing w:after="0" w:line="21" w:lineRule="exact"/>
        <w:rPr>
          <w:sz w:val="20"/>
          <w:szCs w:val="20"/>
        </w:rPr>
      </w:pPr>
    </w:p>
    <w:p w:rsidR="0000593D" w:rsidRDefault="00FB5706" w:rsidP="00EB42E3">
      <w:pPr>
        <w:spacing w:after="0"/>
        <w:rPr>
          <w:sz w:val="20"/>
          <w:szCs w:val="20"/>
        </w:rPr>
      </w:pPr>
      <w:r>
        <w:rPr>
          <w:rFonts w:ascii="Arial" w:eastAsia="Arial" w:hAnsi="Arial" w:cs="Arial"/>
          <w:sz w:val="21"/>
          <w:szCs w:val="21"/>
        </w:rPr>
        <w:t xml:space="preserve">                                 </w:t>
      </w:r>
      <w:r w:rsidR="0000593D">
        <w:rPr>
          <w:rFonts w:ascii="Arial" w:eastAsia="Arial" w:hAnsi="Arial" w:cs="Arial"/>
          <w:sz w:val="21"/>
          <w:szCs w:val="21"/>
        </w:rPr>
        <w:t>- извещатель пожарный ИПР 513-3А;</w:t>
      </w:r>
    </w:p>
    <w:p w:rsidR="0000593D" w:rsidRDefault="0000593D" w:rsidP="00EB42E3">
      <w:pPr>
        <w:spacing w:after="0" w:line="9" w:lineRule="exact"/>
        <w:rPr>
          <w:sz w:val="20"/>
          <w:szCs w:val="20"/>
        </w:rPr>
      </w:pPr>
    </w:p>
    <w:p w:rsidR="0000593D" w:rsidRDefault="0000593D" w:rsidP="00EB42E3">
      <w:pPr>
        <w:spacing w:after="0"/>
        <w:rPr>
          <w:sz w:val="20"/>
          <w:szCs w:val="20"/>
        </w:rPr>
      </w:pPr>
      <w:r>
        <w:rPr>
          <w:noProof/>
          <w:sz w:val="1"/>
          <w:szCs w:val="1"/>
        </w:rPr>
        <w:drawing>
          <wp:inline distT="0" distB="0" distL="0" distR="0">
            <wp:extent cx="238760" cy="113030"/>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extLst>
                    </a:blip>
                    <a:srcRect/>
                    <a:stretch>
                      <a:fillRect/>
                    </a:stretch>
                  </pic:blipFill>
                  <pic:spPr bwMode="auto">
                    <a:xfrm>
                      <a:off x="0" y="0"/>
                      <a:ext cx="238760" cy="113030"/>
                    </a:xfrm>
                    <a:prstGeom prst="rect">
                      <a:avLst/>
                    </a:prstGeom>
                    <a:noFill/>
                    <a:ln>
                      <a:noFill/>
                    </a:ln>
                  </pic:spPr>
                </pic:pic>
              </a:graphicData>
            </a:graphic>
          </wp:inline>
        </w:drawing>
      </w:r>
      <w:r>
        <w:rPr>
          <w:noProof/>
          <w:sz w:val="1"/>
          <w:szCs w:val="1"/>
        </w:rPr>
        <w:drawing>
          <wp:inline distT="0" distB="0" distL="0" distR="0">
            <wp:extent cx="113030" cy="58420"/>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extLst>
                    </a:blip>
                    <a:srcRect/>
                    <a:stretch>
                      <a:fillRect/>
                    </a:stretch>
                  </pic:blipFill>
                  <pic:spPr bwMode="auto">
                    <a:xfrm>
                      <a:off x="0" y="0"/>
                      <a:ext cx="113030" cy="58420"/>
                    </a:xfrm>
                    <a:prstGeom prst="rect">
                      <a:avLst/>
                    </a:prstGeom>
                    <a:noFill/>
                    <a:ln>
                      <a:noFill/>
                    </a:ln>
                  </pic:spPr>
                </pic:pic>
              </a:graphicData>
            </a:graphic>
          </wp:inline>
        </w:drawing>
      </w:r>
      <w:r>
        <w:rPr>
          <w:noProof/>
          <w:sz w:val="1"/>
          <w:szCs w:val="1"/>
        </w:rPr>
        <w:drawing>
          <wp:inline distT="0" distB="0" distL="0" distR="0">
            <wp:extent cx="8255" cy="113030"/>
            <wp:effectExtent l="0" t="0" r="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extLst>
                    </a:blip>
                    <a:srcRect/>
                    <a:stretch>
                      <a:fillRect/>
                    </a:stretch>
                  </pic:blipFill>
                  <pic:spPr bwMode="auto">
                    <a:xfrm>
                      <a:off x="0" y="0"/>
                      <a:ext cx="8255" cy="113030"/>
                    </a:xfrm>
                    <a:prstGeom prst="rect">
                      <a:avLst/>
                    </a:prstGeom>
                    <a:noFill/>
                    <a:ln>
                      <a:noFill/>
                    </a:ln>
                  </pic:spPr>
                </pic:pic>
              </a:graphicData>
            </a:graphic>
          </wp:inline>
        </w:drawing>
      </w:r>
      <w:r>
        <w:rPr>
          <w:noProof/>
          <w:sz w:val="1"/>
          <w:szCs w:val="1"/>
        </w:rPr>
        <w:drawing>
          <wp:inline distT="0" distB="0" distL="0" distR="0">
            <wp:extent cx="8255" cy="4763"/>
            <wp:effectExtent l="0" t="0" r="0"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extLst>
                    </a:blip>
                    <a:srcRect/>
                    <a:stretch>
                      <a:fillRect/>
                    </a:stretch>
                  </pic:blipFill>
                  <pic:spPr bwMode="auto">
                    <a:xfrm>
                      <a:off x="0" y="0"/>
                      <a:ext cx="8255" cy="4763"/>
                    </a:xfrm>
                    <a:prstGeom prst="rect">
                      <a:avLst/>
                    </a:prstGeom>
                    <a:noFill/>
                    <a:ln>
                      <a:noFill/>
                    </a:ln>
                  </pic:spPr>
                </pic:pic>
              </a:graphicData>
            </a:graphic>
          </wp:inline>
        </w:drawing>
      </w:r>
      <w:r>
        <w:rPr>
          <w:rFonts w:ascii="Arial" w:eastAsia="Arial" w:hAnsi="Arial" w:cs="Arial"/>
        </w:rPr>
        <w:t xml:space="preserve"> </w:t>
      </w:r>
      <w:r w:rsidR="00FB5706">
        <w:rPr>
          <w:rFonts w:ascii="Arial" w:eastAsia="Arial" w:hAnsi="Arial" w:cs="Arial"/>
        </w:rPr>
        <w:t xml:space="preserve">                      </w:t>
      </w:r>
      <w:r>
        <w:rPr>
          <w:rFonts w:ascii="Arial" w:eastAsia="Arial" w:hAnsi="Arial" w:cs="Arial"/>
        </w:rPr>
        <w:t>- прибор С2000-КДЛ;</w:t>
      </w:r>
    </w:p>
    <w:p w:rsidR="0000593D" w:rsidRDefault="0000593D" w:rsidP="00EB42E3">
      <w:pPr>
        <w:spacing w:after="0" w:line="9" w:lineRule="exact"/>
        <w:rPr>
          <w:sz w:val="20"/>
          <w:szCs w:val="20"/>
        </w:rPr>
      </w:pPr>
    </w:p>
    <w:p w:rsidR="0000593D" w:rsidRDefault="00FB5706" w:rsidP="00EB42E3">
      <w:pPr>
        <w:spacing w:after="0"/>
        <w:rPr>
          <w:sz w:val="20"/>
          <w:szCs w:val="20"/>
        </w:rPr>
      </w:pPr>
      <w:r>
        <w:rPr>
          <w:rFonts w:ascii="Arial" w:eastAsia="Arial" w:hAnsi="Arial" w:cs="Arial"/>
        </w:rPr>
        <w:t xml:space="preserve">                                     </w:t>
      </w:r>
      <w:r w:rsidR="0000593D">
        <w:rPr>
          <w:rFonts w:ascii="Arial" w:eastAsia="Arial" w:hAnsi="Arial" w:cs="Arial"/>
        </w:rPr>
        <w:t>- акустический модуль.</w:t>
      </w:r>
    </w:p>
    <w:p w:rsidR="0000593D" w:rsidRDefault="0000593D" w:rsidP="00EB42E3">
      <w:pPr>
        <w:spacing w:after="0"/>
        <w:sectPr w:rsidR="0000593D">
          <w:pgSz w:w="16840" w:h="11906" w:orient="landscape"/>
          <w:pgMar w:top="1440" w:right="1440" w:bottom="1052" w:left="648" w:header="0" w:footer="0" w:gutter="0"/>
          <w:cols w:space="720" w:equalWidth="0">
            <w:col w:w="14750"/>
          </w:cols>
        </w:sectPr>
      </w:pPr>
    </w:p>
    <w:p w:rsidR="0000593D" w:rsidRDefault="0000593D" w:rsidP="00EB42E3">
      <w:pPr>
        <w:spacing w:after="0" w:line="200" w:lineRule="exact"/>
        <w:rPr>
          <w:sz w:val="20"/>
          <w:szCs w:val="20"/>
        </w:rPr>
      </w:pPr>
      <w:r>
        <w:rPr>
          <w:noProof/>
          <w:sz w:val="20"/>
          <w:szCs w:val="20"/>
        </w:rPr>
        <w:lastRenderedPageBreak/>
        <w:drawing>
          <wp:anchor distT="0" distB="0" distL="114300" distR="114300" simplePos="0" relativeHeight="251693056" behindDoc="1" locked="0" layoutInCell="0" allowOverlap="1">
            <wp:simplePos x="0" y="0"/>
            <wp:positionH relativeFrom="page">
              <wp:posOffset>1011555</wp:posOffset>
            </wp:positionH>
            <wp:positionV relativeFrom="page">
              <wp:posOffset>2045335</wp:posOffset>
            </wp:positionV>
            <wp:extent cx="8930005" cy="3443605"/>
            <wp:effectExtent l="0" t="0" r="0" b="0"/>
            <wp:wrapNone/>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8930005" cy="344360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86" w:lineRule="exact"/>
        <w:rPr>
          <w:sz w:val="20"/>
          <w:szCs w:val="20"/>
        </w:rPr>
      </w:pPr>
    </w:p>
    <w:tbl>
      <w:tblPr>
        <w:tblW w:w="0" w:type="auto"/>
        <w:tblLayout w:type="fixed"/>
        <w:tblCellMar>
          <w:left w:w="0" w:type="dxa"/>
          <w:right w:w="0" w:type="dxa"/>
        </w:tblCellMar>
        <w:tblLook w:val="04A0"/>
      </w:tblPr>
      <w:tblGrid>
        <w:gridCol w:w="276"/>
      </w:tblGrid>
      <w:tr w:rsidR="0000593D">
        <w:trPr>
          <w:trHeight w:val="240"/>
        </w:trPr>
        <w:tc>
          <w:tcPr>
            <w:tcW w:w="276" w:type="dxa"/>
            <w:textDirection w:val="tbRl"/>
            <w:vAlign w:val="bottom"/>
          </w:tcPr>
          <w:p w:rsidR="0000593D" w:rsidRDefault="0000593D" w:rsidP="00EB42E3">
            <w:pPr>
              <w:spacing w:after="0"/>
              <w:rPr>
                <w:sz w:val="20"/>
                <w:szCs w:val="20"/>
              </w:rPr>
            </w:pPr>
            <w:r>
              <w:rPr>
                <w:rFonts w:ascii="Times New Roman" w:eastAsia="Times New Roman" w:hAnsi="Times New Roman" w:cs="Times New Roman"/>
                <w:sz w:val="24"/>
                <w:szCs w:val="24"/>
              </w:rPr>
              <w:t>93</w:t>
            </w:r>
          </w:p>
        </w:tc>
      </w:tr>
    </w:tbl>
    <w:p w:rsidR="0000593D" w:rsidRDefault="0000593D" w:rsidP="00EB42E3">
      <w:pPr>
        <w:spacing w:after="0" w:line="99" w:lineRule="exact"/>
        <w:rPr>
          <w:sz w:val="20"/>
          <w:szCs w:val="20"/>
        </w:rPr>
      </w:pPr>
    </w:p>
    <w:p w:rsidR="0000593D" w:rsidRDefault="0000593D" w:rsidP="00EB42E3">
      <w:pPr>
        <w:spacing w:after="0"/>
        <w:jc w:val="right"/>
        <w:rPr>
          <w:sz w:val="20"/>
          <w:szCs w:val="20"/>
        </w:rPr>
      </w:pPr>
      <w:r>
        <w:rPr>
          <w:rFonts w:ascii="Arial" w:eastAsia="Arial" w:hAnsi="Arial" w:cs="Arial"/>
          <w:sz w:val="7"/>
          <w:szCs w:val="7"/>
        </w:rPr>
        <w:t>Pro</w:t>
      </w:r>
    </w:p>
    <w:p w:rsidR="0000593D" w:rsidRDefault="0000593D" w:rsidP="00EB42E3">
      <w:pPr>
        <w:spacing w:after="0" w:line="5" w:lineRule="exact"/>
        <w:rPr>
          <w:sz w:val="20"/>
          <w:szCs w:val="20"/>
        </w:rPr>
      </w:pPr>
    </w:p>
    <w:p w:rsidR="0000593D" w:rsidRDefault="0000593D" w:rsidP="00EB42E3">
      <w:pPr>
        <w:spacing w:after="0"/>
        <w:rPr>
          <w:sz w:val="20"/>
          <w:szCs w:val="20"/>
        </w:rPr>
      </w:pPr>
      <w:r>
        <w:rPr>
          <w:rFonts w:ascii="Arial" w:eastAsia="Arial" w:hAnsi="Arial" w:cs="Arial"/>
          <w:sz w:val="7"/>
          <w:szCs w:val="7"/>
        </w:rPr>
        <w:t>xy</w: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43" w:lineRule="exact"/>
        <w:rPr>
          <w:sz w:val="20"/>
          <w:szCs w:val="20"/>
        </w:rPr>
      </w:pPr>
    </w:p>
    <w:tbl>
      <w:tblPr>
        <w:tblW w:w="0" w:type="auto"/>
        <w:tblInd w:w="5642" w:type="dxa"/>
        <w:tblLayout w:type="fixed"/>
        <w:tblCellMar>
          <w:left w:w="0" w:type="dxa"/>
          <w:right w:w="0" w:type="dxa"/>
        </w:tblCellMar>
        <w:tblLook w:val="04A0"/>
      </w:tblPr>
      <w:tblGrid>
        <w:gridCol w:w="160"/>
        <w:gridCol w:w="160"/>
        <w:gridCol w:w="120"/>
        <w:gridCol w:w="60"/>
        <w:gridCol w:w="3840"/>
        <w:gridCol w:w="30"/>
      </w:tblGrid>
      <w:tr w:rsidR="0000593D">
        <w:trPr>
          <w:trHeight w:val="374"/>
        </w:trPr>
        <w:tc>
          <w:tcPr>
            <w:tcW w:w="160" w:type="dxa"/>
            <w:tcBorders>
              <w:top w:val="single" w:sz="8" w:space="0" w:color="auto"/>
              <w:left w:val="single" w:sz="8" w:space="0" w:color="auto"/>
            </w:tcBorders>
            <w:vAlign w:val="bottom"/>
          </w:tcPr>
          <w:p w:rsidR="0000593D" w:rsidRDefault="0000593D" w:rsidP="00EB42E3">
            <w:pPr>
              <w:spacing w:after="0"/>
              <w:rPr>
                <w:sz w:val="24"/>
                <w:szCs w:val="24"/>
              </w:rPr>
            </w:pPr>
          </w:p>
        </w:tc>
        <w:tc>
          <w:tcPr>
            <w:tcW w:w="160" w:type="dxa"/>
            <w:tcBorders>
              <w:top w:val="single" w:sz="8" w:space="0" w:color="auto"/>
            </w:tcBorders>
            <w:vAlign w:val="bottom"/>
          </w:tcPr>
          <w:p w:rsidR="0000593D" w:rsidRDefault="0000593D" w:rsidP="00EB42E3">
            <w:pPr>
              <w:spacing w:after="0"/>
              <w:rPr>
                <w:sz w:val="24"/>
                <w:szCs w:val="24"/>
              </w:rPr>
            </w:pPr>
          </w:p>
        </w:tc>
        <w:tc>
          <w:tcPr>
            <w:tcW w:w="120" w:type="dxa"/>
            <w:tcBorders>
              <w:top w:val="single" w:sz="8" w:space="0" w:color="auto"/>
            </w:tcBorders>
            <w:vAlign w:val="bottom"/>
          </w:tcPr>
          <w:p w:rsidR="0000593D" w:rsidRDefault="0000593D" w:rsidP="00EB42E3">
            <w:pPr>
              <w:spacing w:after="0"/>
              <w:rPr>
                <w:sz w:val="24"/>
                <w:szCs w:val="24"/>
              </w:rPr>
            </w:pPr>
          </w:p>
        </w:tc>
        <w:tc>
          <w:tcPr>
            <w:tcW w:w="60" w:type="dxa"/>
            <w:tcBorders>
              <w:top w:val="single" w:sz="8" w:space="0" w:color="auto"/>
            </w:tcBorders>
            <w:vAlign w:val="bottom"/>
          </w:tcPr>
          <w:p w:rsidR="0000593D" w:rsidRDefault="0000593D" w:rsidP="00EB42E3">
            <w:pPr>
              <w:spacing w:after="0"/>
              <w:rPr>
                <w:sz w:val="24"/>
                <w:szCs w:val="24"/>
              </w:rPr>
            </w:pPr>
          </w:p>
        </w:tc>
        <w:tc>
          <w:tcPr>
            <w:tcW w:w="3840" w:type="dxa"/>
            <w:tcBorders>
              <w:top w:val="single" w:sz="8" w:space="0" w:color="auto"/>
              <w:right w:val="single" w:sz="8" w:space="0" w:color="auto"/>
            </w:tcBorders>
            <w:vAlign w:val="bottom"/>
          </w:tcPr>
          <w:p w:rsidR="0000593D" w:rsidRDefault="0000593D" w:rsidP="00EB42E3">
            <w:pPr>
              <w:spacing w:after="0"/>
              <w:rPr>
                <w:sz w:val="20"/>
                <w:szCs w:val="20"/>
              </w:rPr>
            </w:pPr>
            <w:r>
              <w:rPr>
                <w:rFonts w:ascii="Arial" w:eastAsia="Arial" w:hAnsi="Arial" w:cs="Arial"/>
                <w:sz w:val="21"/>
                <w:szCs w:val="21"/>
              </w:rPr>
              <w:t>Условные обозначения:</w:t>
            </w:r>
          </w:p>
        </w:tc>
        <w:tc>
          <w:tcPr>
            <w:tcW w:w="0" w:type="dxa"/>
            <w:vAlign w:val="bottom"/>
          </w:tcPr>
          <w:p w:rsidR="0000593D" w:rsidRDefault="0000593D" w:rsidP="00EB42E3">
            <w:pPr>
              <w:spacing w:after="0"/>
              <w:rPr>
                <w:sz w:val="1"/>
                <w:szCs w:val="1"/>
              </w:rPr>
            </w:pPr>
          </w:p>
        </w:tc>
      </w:tr>
      <w:tr w:rsidR="0000593D">
        <w:trPr>
          <w:trHeight w:val="258"/>
        </w:trPr>
        <w:tc>
          <w:tcPr>
            <w:tcW w:w="160" w:type="dxa"/>
            <w:tcBorders>
              <w:left w:val="single" w:sz="8" w:space="0" w:color="auto"/>
            </w:tcBorders>
            <w:vAlign w:val="bottom"/>
          </w:tcPr>
          <w:p w:rsidR="0000593D" w:rsidRDefault="0000593D" w:rsidP="00EB42E3">
            <w:pPr>
              <w:spacing w:after="0"/>
            </w:pPr>
          </w:p>
        </w:tc>
        <w:tc>
          <w:tcPr>
            <w:tcW w:w="160" w:type="dxa"/>
            <w:vAlign w:val="bottom"/>
          </w:tcPr>
          <w:p w:rsidR="0000593D" w:rsidRDefault="0000593D" w:rsidP="00EB42E3">
            <w:pPr>
              <w:spacing w:after="0"/>
            </w:pPr>
          </w:p>
        </w:tc>
        <w:tc>
          <w:tcPr>
            <w:tcW w:w="120" w:type="dxa"/>
            <w:vAlign w:val="bottom"/>
          </w:tcPr>
          <w:p w:rsidR="0000593D" w:rsidRDefault="0000593D" w:rsidP="00EB42E3">
            <w:pPr>
              <w:spacing w:after="0"/>
            </w:pPr>
          </w:p>
        </w:tc>
        <w:tc>
          <w:tcPr>
            <w:tcW w:w="60" w:type="dxa"/>
            <w:vAlign w:val="bottom"/>
          </w:tcPr>
          <w:p w:rsidR="0000593D" w:rsidRDefault="0000593D" w:rsidP="00EB42E3">
            <w:pPr>
              <w:spacing w:after="0"/>
            </w:pPr>
          </w:p>
        </w:tc>
        <w:tc>
          <w:tcPr>
            <w:tcW w:w="3840" w:type="dxa"/>
            <w:tcBorders>
              <w:right w:val="single" w:sz="8" w:space="0" w:color="auto"/>
            </w:tcBorders>
            <w:vAlign w:val="bottom"/>
          </w:tcPr>
          <w:p w:rsidR="0000593D" w:rsidRDefault="0000593D" w:rsidP="00EB42E3">
            <w:pPr>
              <w:spacing w:after="0"/>
              <w:rPr>
                <w:sz w:val="20"/>
                <w:szCs w:val="20"/>
              </w:rPr>
            </w:pPr>
            <w:r>
              <w:rPr>
                <w:rFonts w:ascii="Arial" w:eastAsia="Arial" w:hAnsi="Arial" w:cs="Arial"/>
                <w:sz w:val="21"/>
                <w:szCs w:val="21"/>
              </w:rPr>
              <w:t>- извещатель охранный С2000-ИК;</w:t>
            </w:r>
          </w:p>
        </w:tc>
        <w:tc>
          <w:tcPr>
            <w:tcW w:w="0" w:type="dxa"/>
            <w:vAlign w:val="bottom"/>
          </w:tcPr>
          <w:p w:rsidR="0000593D" w:rsidRDefault="0000593D" w:rsidP="00EB42E3">
            <w:pPr>
              <w:spacing w:after="0"/>
              <w:rPr>
                <w:sz w:val="1"/>
                <w:szCs w:val="1"/>
              </w:rPr>
            </w:pPr>
          </w:p>
        </w:tc>
      </w:tr>
      <w:tr w:rsidR="0000593D">
        <w:trPr>
          <w:trHeight w:val="258"/>
        </w:trPr>
        <w:tc>
          <w:tcPr>
            <w:tcW w:w="160" w:type="dxa"/>
            <w:tcBorders>
              <w:left w:val="single" w:sz="8" w:space="0" w:color="auto"/>
            </w:tcBorders>
            <w:vAlign w:val="bottom"/>
          </w:tcPr>
          <w:p w:rsidR="0000593D" w:rsidRDefault="0000593D" w:rsidP="00EB42E3">
            <w:pPr>
              <w:spacing w:after="0"/>
            </w:pPr>
          </w:p>
        </w:tc>
        <w:tc>
          <w:tcPr>
            <w:tcW w:w="160" w:type="dxa"/>
            <w:vAlign w:val="bottom"/>
          </w:tcPr>
          <w:p w:rsidR="0000593D" w:rsidRDefault="0000593D" w:rsidP="00EB42E3">
            <w:pPr>
              <w:spacing w:after="0"/>
            </w:pPr>
          </w:p>
        </w:tc>
        <w:tc>
          <w:tcPr>
            <w:tcW w:w="120" w:type="dxa"/>
            <w:vAlign w:val="bottom"/>
          </w:tcPr>
          <w:p w:rsidR="0000593D" w:rsidRDefault="0000593D" w:rsidP="00EB42E3">
            <w:pPr>
              <w:spacing w:after="0"/>
            </w:pPr>
          </w:p>
        </w:tc>
        <w:tc>
          <w:tcPr>
            <w:tcW w:w="60" w:type="dxa"/>
            <w:vAlign w:val="bottom"/>
          </w:tcPr>
          <w:p w:rsidR="0000593D" w:rsidRDefault="0000593D" w:rsidP="00EB42E3">
            <w:pPr>
              <w:spacing w:after="0"/>
            </w:pPr>
          </w:p>
        </w:tc>
        <w:tc>
          <w:tcPr>
            <w:tcW w:w="3840" w:type="dxa"/>
            <w:tcBorders>
              <w:right w:val="single" w:sz="8" w:space="0" w:color="auto"/>
            </w:tcBorders>
            <w:vAlign w:val="bottom"/>
          </w:tcPr>
          <w:p w:rsidR="0000593D" w:rsidRDefault="0000593D" w:rsidP="00EB42E3">
            <w:pPr>
              <w:spacing w:after="0"/>
              <w:rPr>
                <w:sz w:val="20"/>
                <w:szCs w:val="20"/>
              </w:rPr>
            </w:pPr>
            <w:r>
              <w:rPr>
                <w:rFonts w:ascii="Arial" w:eastAsia="Arial" w:hAnsi="Arial" w:cs="Arial"/>
                <w:sz w:val="21"/>
                <w:szCs w:val="21"/>
              </w:rPr>
              <w:t>- извещатель охранный С2000-СТ;</w:t>
            </w:r>
          </w:p>
        </w:tc>
        <w:tc>
          <w:tcPr>
            <w:tcW w:w="0" w:type="dxa"/>
            <w:vAlign w:val="bottom"/>
          </w:tcPr>
          <w:p w:rsidR="0000593D" w:rsidRDefault="0000593D" w:rsidP="00EB42E3">
            <w:pPr>
              <w:spacing w:after="0"/>
              <w:rPr>
                <w:sz w:val="1"/>
                <w:szCs w:val="1"/>
              </w:rPr>
            </w:pPr>
          </w:p>
        </w:tc>
      </w:tr>
      <w:tr w:rsidR="0000593D">
        <w:trPr>
          <w:trHeight w:val="49"/>
        </w:trPr>
        <w:tc>
          <w:tcPr>
            <w:tcW w:w="160" w:type="dxa"/>
            <w:tcBorders>
              <w:left w:val="single" w:sz="8" w:space="0" w:color="auto"/>
            </w:tcBorders>
            <w:vAlign w:val="bottom"/>
          </w:tcPr>
          <w:p w:rsidR="0000593D" w:rsidRDefault="0000593D" w:rsidP="00EB42E3">
            <w:pPr>
              <w:spacing w:after="0"/>
              <w:rPr>
                <w:sz w:val="4"/>
                <w:szCs w:val="4"/>
              </w:rPr>
            </w:pPr>
          </w:p>
        </w:tc>
        <w:tc>
          <w:tcPr>
            <w:tcW w:w="160" w:type="dxa"/>
            <w:tcBorders>
              <w:bottom w:val="single" w:sz="8" w:space="0" w:color="auto"/>
            </w:tcBorders>
            <w:vAlign w:val="bottom"/>
          </w:tcPr>
          <w:p w:rsidR="0000593D" w:rsidRDefault="0000593D" w:rsidP="00EB42E3">
            <w:pPr>
              <w:spacing w:after="0"/>
              <w:rPr>
                <w:sz w:val="4"/>
                <w:szCs w:val="4"/>
              </w:rPr>
            </w:pPr>
          </w:p>
        </w:tc>
        <w:tc>
          <w:tcPr>
            <w:tcW w:w="120" w:type="dxa"/>
            <w:tcBorders>
              <w:bottom w:val="single" w:sz="8" w:space="0" w:color="auto"/>
            </w:tcBorders>
            <w:vAlign w:val="bottom"/>
          </w:tcPr>
          <w:p w:rsidR="0000593D" w:rsidRDefault="0000593D" w:rsidP="00EB42E3">
            <w:pPr>
              <w:spacing w:after="0"/>
              <w:rPr>
                <w:sz w:val="4"/>
                <w:szCs w:val="4"/>
              </w:rPr>
            </w:pPr>
          </w:p>
        </w:tc>
        <w:tc>
          <w:tcPr>
            <w:tcW w:w="60" w:type="dxa"/>
            <w:tcBorders>
              <w:bottom w:val="single" w:sz="8" w:space="0" w:color="auto"/>
            </w:tcBorders>
            <w:vAlign w:val="bottom"/>
          </w:tcPr>
          <w:p w:rsidR="0000593D" w:rsidRDefault="0000593D" w:rsidP="00EB42E3">
            <w:pPr>
              <w:spacing w:after="0"/>
              <w:rPr>
                <w:sz w:val="4"/>
                <w:szCs w:val="4"/>
              </w:rPr>
            </w:pPr>
          </w:p>
        </w:tc>
        <w:tc>
          <w:tcPr>
            <w:tcW w:w="3840" w:type="dxa"/>
            <w:vMerge w:val="restart"/>
            <w:tcBorders>
              <w:right w:val="single" w:sz="8" w:space="0" w:color="auto"/>
            </w:tcBorders>
            <w:vAlign w:val="bottom"/>
          </w:tcPr>
          <w:p w:rsidR="0000593D" w:rsidRDefault="0000593D" w:rsidP="00EB42E3">
            <w:pPr>
              <w:spacing w:after="0"/>
              <w:rPr>
                <w:sz w:val="20"/>
                <w:szCs w:val="20"/>
              </w:rPr>
            </w:pPr>
            <w:r>
              <w:rPr>
                <w:rFonts w:ascii="Arial" w:eastAsia="Arial" w:hAnsi="Arial" w:cs="Arial"/>
                <w:sz w:val="21"/>
                <w:szCs w:val="21"/>
              </w:rPr>
              <w:t>- прибор С2000-КДЛ;</w:t>
            </w:r>
          </w:p>
        </w:tc>
        <w:tc>
          <w:tcPr>
            <w:tcW w:w="0" w:type="dxa"/>
            <w:vAlign w:val="bottom"/>
          </w:tcPr>
          <w:p w:rsidR="0000593D" w:rsidRDefault="0000593D" w:rsidP="00EB42E3">
            <w:pPr>
              <w:spacing w:after="0"/>
              <w:rPr>
                <w:sz w:val="1"/>
                <w:szCs w:val="1"/>
              </w:rPr>
            </w:pPr>
          </w:p>
        </w:tc>
      </w:tr>
      <w:tr w:rsidR="0000593D">
        <w:trPr>
          <w:trHeight w:val="64"/>
        </w:trPr>
        <w:tc>
          <w:tcPr>
            <w:tcW w:w="160" w:type="dxa"/>
            <w:tcBorders>
              <w:left w:val="single" w:sz="8" w:space="0" w:color="auto"/>
              <w:right w:val="single" w:sz="8" w:space="0" w:color="auto"/>
            </w:tcBorders>
            <w:vAlign w:val="bottom"/>
          </w:tcPr>
          <w:p w:rsidR="0000593D" w:rsidRDefault="0000593D" w:rsidP="00EB42E3">
            <w:pPr>
              <w:spacing w:after="0"/>
              <w:rPr>
                <w:sz w:val="5"/>
                <w:szCs w:val="5"/>
              </w:rPr>
            </w:pPr>
          </w:p>
        </w:tc>
        <w:tc>
          <w:tcPr>
            <w:tcW w:w="160" w:type="dxa"/>
            <w:vAlign w:val="bottom"/>
          </w:tcPr>
          <w:p w:rsidR="0000593D" w:rsidRDefault="0000593D" w:rsidP="00EB42E3">
            <w:pPr>
              <w:spacing w:after="0"/>
              <w:rPr>
                <w:sz w:val="5"/>
                <w:szCs w:val="5"/>
              </w:rPr>
            </w:pPr>
          </w:p>
        </w:tc>
        <w:tc>
          <w:tcPr>
            <w:tcW w:w="120" w:type="dxa"/>
            <w:vAlign w:val="bottom"/>
          </w:tcPr>
          <w:p w:rsidR="0000593D" w:rsidRDefault="0000593D" w:rsidP="00EB42E3">
            <w:pPr>
              <w:spacing w:after="0"/>
              <w:rPr>
                <w:sz w:val="5"/>
                <w:szCs w:val="5"/>
              </w:rPr>
            </w:pPr>
          </w:p>
        </w:tc>
        <w:tc>
          <w:tcPr>
            <w:tcW w:w="60" w:type="dxa"/>
            <w:tcBorders>
              <w:right w:val="single" w:sz="8" w:space="0" w:color="auto"/>
            </w:tcBorders>
            <w:vAlign w:val="bottom"/>
          </w:tcPr>
          <w:p w:rsidR="0000593D" w:rsidRDefault="0000593D" w:rsidP="00EB42E3">
            <w:pPr>
              <w:spacing w:after="0"/>
              <w:rPr>
                <w:sz w:val="5"/>
                <w:szCs w:val="5"/>
              </w:rPr>
            </w:pPr>
          </w:p>
        </w:tc>
        <w:tc>
          <w:tcPr>
            <w:tcW w:w="3840" w:type="dxa"/>
            <w:vMerge/>
            <w:tcBorders>
              <w:right w:val="single" w:sz="8" w:space="0" w:color="auto"/>
            </w:tcBorders>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78"/>
        </w:trPr>
        <w:tc>
          <w:tcPr>
            <w:tcW w:w="160" w:type="dxa"/>
            <w:tcBorders>
              <w:left w:val="single" w:sz="8" w:space="0" w:color="auto"/>
              <w:right w:val="single" w:sz="8" w:space="0" w:color="auto"/>
            </w:tcBorders>
            <w:vAlign w:val="bottom"/>
          </w:tcPr>
          <w:p w:rsidR="0000593D" w:rsidRDefault="0000593D" w:rsidP="00EB42E3">
            <w:pPr>
              <w:spacing w:after="0"/>
              <w:rPr>
                <w:sz w:val="6"/>
                <w:szCs w:val="6"/>
              </w:rPr>
            </w:pPr>
          </w:p>
        </w:tc>
        <w:tc>
          <w:tcPr>
            <w:tcW w:w="160" w:type="dxa"/>
            <w:tcBorders>
              <w:bottom w:val="single" w:sz="8" w:space="0" w:color="auto"/>
            </w:tcBorders>
            <w:vAlign w:val="bottom"/>
          </w:tcPr>
          <w:p w:rsidR="0000593D" w:rsidRDefault="0000593D" w:rsidP="00EB42E3">
            <w:pPr>
              <w:spacing w:after="0"/>
              <w:rPr>
                <w:sz w:val="6"/>
                <w:szCs w:val="6"/>
              </w:rPr>
            </w:pPr>
          </w:p>
        </w:tc>
        <w:tc>
          <w:tcPr>
            <w:tcW w:w="120" w:type="dxa"/>
            <w:tcBorders>
              <w:bottom w:val="single" w:sz="8" w:space="0" w:color="auto"/>
              <w:right w:val="single" w:sz="8" w:space="0" w:color="auto"/>
            </w:tcBorders>
            <w:shd w:val="clear" w:color="auto" w:fill="000000"/>
            <w:vAlign w:val="bottom"/>
          </w:tcPr>
          <w:p w:rsidR="0000593D" w:rsidRDefault="0000593D" w:rsidP="00EB42E3">
            <w:pPr>
              <w:spacing w:after="0"/>
              <w:rPr>
                <w:sz w:val="6"/>
                <w:szCs w:val="6"/>
              </w:rPr>
            </w:pPr>
          </w:p>
        </w:tc>
        <w:tc>
          <w:tcPr>
            <w:tcW w:w="60" w:type="dxa"/>
            <w:tcBorders>
              <w:bottom w:val="single" w:sz="8" w:space="0" w:color="auto"/>
              <w:right w:val="single" w:sz="8" w:space="0" w:color="auto"/>
            </w:tcBorders>
            <w:shd w:val="clear" w:color="auto" w:fill="000000"/>
            <w:vAlign w:val="bottom"/>
          </w:tcPr>
          <w:p w:rsidR="0000593D" w:rsidRDefault="0000593D" w:rsidP="00EB42E3">
            <w:pPr>
              <w:spacing w:after="0"/>
              <w:rPr>
                <w:sz w:val="6"/>
                <w:szCs w:val="6"/>
              </w:rPr>
            </w:pPr>
          </w:p>
        </w:tc>
        <w:tc>
          <w:tcPr>
            <w:tcW w:w="3840" w:type="dxa"/>
            <w:vMerge/>
            <w:tcBorders>
              <w:right w:val="single" w:sz="8" w:space="0" w:color="auto"/>
            </w:tcBorders>
            <w:vAlign w:val="bottom"/>
          </w:tcPr>
          <w:p w:rsidR="0000593D" w:rsidRDefault="0000593D" w:rsidP="00EB42E3">
            <w:pPr>
              <w:spacing w:after="0"/>
              <w:rPr>
                <w:sz w:val="6"/>
                <w:szCs w:val="6"/>
              </w:rPr>
            </w:pPr>
          </w:p>
        </w:tc>
        <w:tc>
          <w:tcPr>
            <w:tcW w:w="0" w:type="dxa"/>
            <w:vAlign w:val="bottom"/>
          </w:tcPr>
          <w:p w:rsidR="0000593D" w:rsidRDefault="0000593D" w:rsidP="00EB42E3">
            <w:pPr>
              <w:spacing w:after="0"/>
              <w:rPr>
                <w:sz w:val="1"/>
                <w:szCs w:val="1"/>
              </w:rPr>
            </w:pPr>
          </w:p>
        </w:tc>
      </w:tr>
      <w:tr w:rsidR="0000593D">
        <w:trPr>
          <w:trHeight w:val="28"/>
        </w:trPr>
        <w:tc>
          <w:tcPr>
            <w:tcW w:w="160" w:type="dxa"/>
            <w:tcBorders>
              <w:left w:val="single" w:sz="8" w:space="0" w:color="auto"/>
            </w:tcBorders>
            <w:vAlign w:val="bottom"/>
          </w:tcPr>
          <w:p w:rsidR="0000593D" w:rsidRDefault="0000593D" w:rsidP="00EB42E3">
            <w:pPr>
              <w:spacing w:after="0"/>
              <w:rPr>
                <w:sz w:val="2"/>
                <w:szCs w:val="2"/>
              </w:rPr>
            </w:pPr>
          </w:p>
        </w:tc>
        <w:tc>
          <w:tcPr>
            <w:tcW w:w="160" w:type="dxa"/>
            <w:vAlign w:val="bottom"/>
          </w:tcPr>
          <w:p w:rsidR="0000593D" w:rsidRDefault="0000593D" w:rsidP="00EB42E3">
            <w:pPr>
              <w:spacing w:after="0"/>
              <w:rPr>
                <w:sz w:val="2"/>
                <w:szCs w:val="2"/>
              </w:rPr>
            </w:pPr>
          </w:p>
        </w:tc>
        <w:tc>
          <w:tcPr>
            <w:tcW w:w="120" w:type="dxa"/>
            <w:vAlign w:val="bottom"/>
          </w:tcPr>
          <w:p w:rsidR="0000593D" w:rsidRDefault="0000593D" w:rsidP="00EB42E3">
            <w:pPr>
              <w:spacing w:after="0"/>
              <w:rPr>
                <w:sz w:val="2"/>
                <w:szCs w:val="2"/>
              </w:rPr>
            </w:pPr>
          </w:p>
        </w:tc>
        <w:tc>
          <w:tcPr>
            <w:tcW w:w="60" w:type="dxa"/>
            <w:vAlign w:val="bottom"/>
          </w:tcPr>
          <w:p w:rsidR="0000593D" w:rsidRDefault="0000593D" w:rsidP="00EB42E3">
            <w:pPr>
              <w:spacing w:after="0"/>
              <w:rPr>
                <w:sz w:val="2"/>
                <w:szCs w:val="2"/>
              </w:rPr>
            </w:pPr>
          </w:p>
        </w:tc>
        <w:tc>
          <w:tcPr>
            <w:tcW w:w="3840" w:type="dxa"/>
            <w:vMerge/>
            <w:tcBorders>
              <w:right w:val="single" w:sz="8" w:space="0" w:color="auto"/>
            </w:tcBorders>
            <w:vAlign w:val="bottom"/>
          </w:tcPr>
          <w:p w:rsidR="0000593D" w:rsidRDefault="0000593D" w:rsidP="00EB42E3">
            <w:pPr>
              <w:spacing w:after="0"/>
              <w:rPr>
                <w:sz w:val="2"/>
                <w:szCs w:val="2"/>
              </w:rPr>
            </w:pPr>
          </w:p>
        </w:tc>
        <w:tc>
          <w:tcPr>
            <w:tcW w:w="0" w:type="dxa"/>
            <w:vAlign w:val="bottom"/>
          </w:tcPr>
          <w:p w:rsidR="0000593D" w:rsidRDefault="0000593D" w:rsidP="00EB42E3">
            <w:pPr>
              <w:spacing w:after="0" w:line="20" w:lineRule="exact"/>
              <w:rPr>
                <w:sz w:val="1"/>
                <w:szCs w:val="1"/>
              </w:rPr>
            </w:pPr>
          </w:p>
        </w:tc>
      </w:tr>
      <w:tr w:rsidR="0000593D">
        <w:trPr>
          <w:trHeight w:val="38"/>
        </w:trPr>
        <w:tc>
          <w:tcPr>
            <w:tcW w:w="160" w:type="dxa"/>
            <w:tcBorders>
              <w:left w:val="single" w:sz="8" w:space="0" w:color="auto"/>
            </w:tcBorders>
            <w:vAlign w:val="bottom"/>
          </w:tcPr>
          <w:p w:rsidR="0000593D" w:rsidRDefault="0000593D" w:rsidP="00EB42E3">
            <w:pPr>
              <w:spacing w:after="0"/>
              <w:rPr>
                <w:sz w:val="3"/>
                <w:szCs w:val="3"/>
              </w:rPr>
            </w:pPr>
          </w:p>
        </w:tc>
        <w:tc>
          <w:tcPr>
            <w:tcW w:w="280" w:type="dxa"/>
            <w:gridSpan w:val="2"/>
            <w:vAlign w:val="bottom"/>
          </w:tcPr>
          <w:p w:rsidR="0000593D" w:rsidRDefault="0000593D" w:rsidP="00EB42E3">
            <w:pPr>
              <w:spacing w:after="0"/>
              <w:rPr>
                <w:sz w:val="3"/>
                <w:szCs w:val="3"/>
              </w:rPr>
            </w:pPr>
          </w:p>
        </w:tc>
        <w:tc>
          <w:tcPr>
            <w:tcW w:w="60" w:type="dxa"/>
            <w:vAlign w:val="bottom"/>
          </w:tcPr>
          <w:p w:rsidR="0000593D" w:rsidRDefault="0000593D" w:rsidP="00EB42E3">
            <w:pPr>
              <w:spacing w:after="0"/>
              <w:rPr>
                <w:sz w:val="3"/>
                <w:szCs w:val="3"/>
              </w:rPr>
            </w:pPr>
          </w:p>
        </w:tc>
        <w:tc>
          <w:tcPr>
            <w:tcW w:w="3840" w:type="dxa"/>
            <w:vMerge w:val="restart"/>
            <w:tcBorders>
              <w:right w:val="single" w:sz="8" w:space="0" w:color="auto"/>
            </w:tcBorders>
            <w:vAlign w:val="bottom"/>
          </w:tcPr>
          <w:p w:rsidR="0000593D" w:rsidRDefault="0000593D" w:rsidP="00EB42E3">
            <w:pPr>
              <w:spacing w:after="0" w:line="124" w:lineRule="exact"/>
              <w:rPr>
                <w:sz w:val="20"/>
                <w:szCs w:val="20"/>
              </w:rPr>
            </w:pPr>
            <w:r>
              <w:rPr>
                <w:rFonts w:ascii="Arial" w:eastAsia="Arial" w:hAnsi="Arial" w:cs="Arial"/>
                <w:sz w:val="14"/>
                <w:szCs w:val="14"/>
              </w:rPr>
              <w:t>- cчитыватель С2000 Proxy-H.</w:t>
            </w:r>
          </w:p>
        </w:tc>
        <w:tc>
          <w:tcPr>
            <w:tcW w:w="0" w:type="dxa"/>
            <w:vAlign w:val="bottom"/>
          </w:tcPr>
          <w:p w:rsidR="0000593D" w:rsidRDefault="0000593D" w:rsidP="00EB42E3">
            <w:pPr>
              <w:spacing w:after="0"/>
              <w:rPr>
                <w:sz w:val="1"/>
                <w:szCs w:val="1"/>
              </w:rPr>
            </w:pPr>
          </w:p>
        </w:tc>
      </w:tr>
      <w:tr w:rsidR="0000593D">
        <w:trPr>
          <w:trHeight w:val="65"/>
        </w:trPr>
        <w:tc>
          <w:tcPr>
            <w:tcW w:w="160" w:type="dxa"/>
            <w:tcBorders>
              <w:left w:val="single" w:sz="8" w:space="0" w:color="auto"/>
              <w:right w:val="single" w:sz="8" w:space="0" w:color="auto"/>
            </w:tcBorders>
            <w:vAlign w:val="bottom"/>
          </w:tcPr>
          <w:p w:rsidR="0000593D" w:rsidRDefault="0000593D" w:rsidP="00EB42E3">
            <w:pPr>
              <w:spacing w:after="0"/>
              <w:rPr>
                <w:sz w:val="5"/>
                <w:szCs w:val="5"/>
              </w:rPr>
            </w:pPr>
          </w:p>
        </w:tc>
        <w:tc>
          <w:tcPr>
            <w:tcW w:w="280" w:type="dxa"/>
            <w:gridSpan w:val="2"/>
            <w:tcBorders>
              <w:top w:val="single" w:sz="8" w:space="0" w:color="auto"/>
              <w:right w:val="single" w:sz="8" w:space="0" w:color="auto"/>
            </w:tcBorders>
            <w:vAlign w:val="bottom"/>
          </w:tcPr>
          <w:p w:rsidR="0000593D" w:rsidRDefault="0000593D" w:rsidP="00EB42E3">
            <w:pPr>
              <w:spacing w:after="0" w:line="66" w:lineRule="exact"/>
              <w:rPr>
                <w:sz w:val="20"/>
                <w:szCs w:val="20"/>
              </w:rPr>
            </w:pPr>
            <w:r>
              <w:rPr>
                <w:rFonts w:ascii="Arial" w:eastAsia="Arial" w:hAnsi="Arial" w:cs="Arial"/>
                <w:sz w:val="7"/>
                <w:szCs w:val="7"/>
              </w:rPr>
              <w:t>xy</w:t>
            </w:r>
          </w:p>
        </w:tc>
        <w:tc>
          <w:tcPr>
            <w:tcW w:w="60" w:type="dxa"/>
            <w:vAlign w:val="bottom"/>
          </w:tcPr>
          <w:p w:rsidR="0000593D" w:rsidRDefault="0000593D" w:rsidP="00EB42E3">
            <w:pPr>
              <w:spacing w:after="0"/>
              <w:rPr>
                <w:sz w:val="5"/>
                <w:szCs w:val="5"/>
              </w:rPr>
            </w:pPr>
          </w:p>
        </w:tc>
        <w:tc>
          <w:tcPr>
            <w:tcW w:w="3840" w:type="dxa"/>
            <w:vMerge/>
            <w:tcBorders>
              <w:right w:val="single" w:sz="8" w:space="0" w:color="auto"/>
            </w:tcBorders>
            <w:vAlign w:val="bottom"/>
          </w:tcPr>
          <w:p w:rsidR="0000593D" w:rsidRDefault="0000593D" w:rsidP="00EB42E3">
            <w:pPr>
              <w:spacing w:after="0"/>
              <w:rPr>
                <w:sz w:val="5"/>
                <w:szCs w:val="5"/>
              </w:rPr>
            </w:pPr>
          </w:p>
        </w:tc>
        <w:tc>
          <w:tcPr>
            <w:tcW w:w="0" w:type="dxa"/>
            <w:vAlign w:val="bottom"/>
          </w:tcPr>
          <w:p w:rsidR="0000593D" w:rsidRDefault="0000593D" w:rsidP="00EB42E3">
            <w:pPr>
              <w:spacing w:after="0"/>
              <w:rPr>
                <w:sz w:val="1"/>
                <w:szCs w:val="1"/>
              </w:rPr>
            </w:pPr>
          </w:p>
        </w:tc>
      </w:tr>
      <w:tr w:rsidR="0000593D">
        <w:trPr>
          <w:trHeight w:val="78"/>
        </w:trPr>
        <w:tc>
          <w:tcPr>
            <w:tcW w:w="160" w:type="dxa"/>
            <w:tcBorders>
              <w:left w:val="single" w:sz="8" w:space="0" w:color="auto"/>
              <w:right w:val="single" w:sz="8" w:space="0" w:color="auto"/>
            </w:tcBorders>
            <w:vAlign w:val="bottom"/>
          </w:tcPr>
          <w:p w:rsidR="0000593D" w:rsidRDefault="0000593D" w:rsidP="00EB42E3">
            <w:pPr>
              <w:spacing w:after="0"/>
              <w:rPr>
                <w:sz w:val="6"/>
                <w:szCs w:val="6"/>
              </w:rPr>
            </w:pPr>
          </w:p>
        </w:tc>
        <w:tc>
          <w:tcPr>
            <w:tcW w:w="280" w:type="dxa"/>
            <w:gridSpan w:val="2"/>
            <w:tcBorders>
              <w:right w:val="single" w:sz="8" w:space="0" w:color="auto"/>
            </w:tcBorders>
            <w:vAlign w:val="bottom"/>
          </w:tcPr>
          <w:p w:rsidR="0000593D" w:rsidRDefault="0000593D" w:rsidP="00EB42E3">
            <w:pPr>
              <w:spacing w:after="0" w:line="79" w:lineRule="exact"/>
              <w:rPr>
                <w:sz w:val="20"/>
                <w:szCs w:val="20"/>
              </w:rPr>
            </w:pPr>
            <w:r>
              <w:rPr>
                <w:rFonts w:ascii="Arial" w:eastAsia="Arial" w:hAnsi="Arial" w:cs="Arial"/>
                <w:sz w:val="7"/>
                <w:szCs w:val="7"/>
              </w:rPr>
              <w:t>Pro</w:t>
            </w:r>
          </w:p>
        </w:tc>
        <w:tc>
          <w:tcPr>
            <w:tcW w:w="3900" w:type="dxa"/>
            <w:gridSpan w:val="2"/>
            <w:tcBorders>
              <w:right w:val="single" w:sz="8" w:space="0" w:color="auto"/>
            </w:tcBorders>
            <w:vAlign w:val="bottom"/>
          </w:tcPr>
          <w:p w:rsidR="0000593D" w:rsidRDefault="0000593D" w:rsidP="00EB42E3">
            <w:pPr>
              <w:spacing w:after="0"/>
              <w:rPr>
                <w:sz w:val="6"/>
                <w:szCs w:val="6"/>
              </w:rPr>
            </w:pPr>
          </w:p>
        </w:tc>
        <w:tc>
          <w:tcPr>
            <w:tcW w:w="0" w:type="dxa"/>
            <w:vAlign w:val="bottom"/>
          </w:tcPr>
          <w:p w:rsidR="0000593D" w:rsidRDefault="0000593D" w:rsidP="00EB42E3">
            <w:pPr>
              <w:spacing w:after="0"/>
              <w:rPr>
                <w:sz w:val="1"/>
                <w:szCs w:val="1"/>
              </w:rPr>
            </w:pPr>
          </w:p>
        </w:tc>
      </w:tr>
      <w:tr w:rsidR="0000593D">
        <w:trPr>
          <w:trHeight w:val="161"/>
        </w:trPr>
        <w:tc>
          <w:tcPr>
            <w:tcW w:w="160" w:type="dxa"/>
            <w:tcBorders>
              <w:left w:val="single" w:sz="8" w:space="0" w:color="auto"/>
              <w:right w:val="single" w:sz="8" w:space="0" w:color="auto"/>
            </w:tcBorders>
            <w:vAlign w:val="bottom"/>
          </w:tcPr>
          <w:p w:rsidR="0000593D" w:rsidRDefault="0000593D" w:rsidP="00EB42E3">
            <w:pPr>
              <w:spacing w:after="0"/>
              <w:rPr>
                <w:sz w:val="14"/>
                <w:szCs w:val="14"/>
              </w:rPr>
            </w:pPr>
          </w:p>
        </w:tc>
        <w:tc>
          <w:tcPr>
            <w:tcW w:w="160" w:type="dxa"/>
            <w:tcBorders>
              <w:bottom w:val="single" w:sz="8" w:space="0" w:color="auto"/>
            </w:tcBorders>
            <w:vAlign w:val="bottom"/>
          </w:tcPr>
          <w:p w:rsidR="0000593D" w:rsidRDefault="0000593D" w:rsidP="00EB42E3">
            <w:pPr>
              <w:spacing w:after="0"/>
              <w:rPr>
                <w:sz w:val="14"/>
                <w:szCs w:val="14"/>
              </w:rPr>
            </w:pPr>
          </w:p>
        </w:tc>
        <w:tc>
          <w:tcPr>
            <w:tcW w:w="120" w:type="dxa"/>
            <w:tcBorders>
              <w:bottom w:val="single" w:sz="8" w:space="0" w:color="auto"/>
              <w:right w:val="single" w:sz="8" w:space="0" w:color="auto"/>
            </w:tcBorders>
            <w:vAlign w:val="bottom"/>
          </w:tcPr>
          <w:p w:rsidR="0000593D" w:rsidRDefault="0000593D" w:rsidP="00EB42E3">
            <w:pPr>
              <w:spacing w:after="0"/>
              <w:rPr>
                <w:sz w:val="14"/>
                <w:szCs w:val="14"/>
              </w:rPr>
            </w:pPr>
          </w:p>
        </w:tc>
        <w:tc>
          <w:tcPr>
            <w:tcW w:w="60" w:type="dxa"/>
            <w:vAlign w:val="bottom"/>
          </w:tcPr>
          <w:p w:rsidR="0000593D" w:rsidRDefault="0000593D" w:rsidP="00EB42E3">
            <w:pPr>
              <w:spacing w:after="0"/>
              <w:rPr>
                <w:sz w:val="14"/>
                <w:szCs w:val="14"/>
              </w:rPr>
            </w:pPr>
          </w:p>
        </w:tc>
        <w:tc>
          <w:tcPr>
            <w:tcW w:w="3840" w:type="dxa"/>
            <w:tcBorders>
              <w:right w:val="single" w:sz="8" w:space="0" w:color="auto"/>
            </w:tcBorders>
            <w:vAlign w:val="bottom"/>
          </w:tcPr>
          <w:p w:rsidR="0000593D" w:rsidRDefault="0000593D" w:rsidP="00EB42E3">
            <w:pPr>
              <w:spacing w:after="0"/>
              <w:rPr>
                <w:sz w:val="14"/>
                <w:szCs w:val="14"/>
              </w:rPr>
            </w:pPr>
          </w:p>
        </w:tc>
        <w:tc>
          <w:tcPr>
            <w:tcW w:w="0" w:type="dxa"/>
            <w:vAlign w:val="bottom"/>
          </w:tcPr>
          <w:p w:rsidR="0000593D" w:rsidRDefault="0000593D" w:rsidP="00EB42E3">
            <w:pPr>
              <w:spacing w:after="0"/>
              <w:rPr>
                <w:sz w:val="1"/>
                <w:szCs w:val="1"/>
              </w:rPr>
            </w:pPr>
          </w:p>
        </w:tc>
      </w:tr>
      <w:tr w:rsidR="0000593D">
        <w:trPr>
          <w:trHeight w:val="94"/>
        </w:trPr>
        <w:tc>
          <w:tcPr>
            <w:tcW w:w="160" w:type="dxa"/>
            <w:tcBorders>
              <w:left w:val="single" w:sz="8" w:space="0" w:color="auto"/>
              <w:bottom w:val="single" w:sz="8" w:space="0" w:color="auto"/>
            </w:tcBorders>
            <w:vAlign w:val="bottom"/>
          </w:tcPr>
          <w:p w:rsidR="0000593D" w:rsidRDefault="0000593D" w:rsidP="00EB42E3">
            <w:pPr>
              <w:spacing w:after="0"/>
              <w:rPr>
                <w:sz w:val="8"/>
                <w:szCs w:val="8"/>
              </w:rPr>
            </w:pPr>
          </w:p>
        </w:tc>
        <w:tc>
          <w:tcPr>
            <w:tcW w:w="160" w:type="dxa"/>
            <w:tcBorders>
              <w:bottom w:val="single" w:sz="8" w:space="0" w:color="auto"/>
            </w:tcBorders>
            <w:vAlign w:val="bottom"/>
          </w:tcPr>
          <w:p w:rsidR="0000593D" w:rsidRDefault="0000593D" w:rsidP="00EB42E3">
            <w:pPr>
              <w:spacing w:after="0"/>
              <w:rPr>
                <w:sz w:val="8"/>
                <w:szCs w:val="8"/>
              </w:rPr>
            </w:pPr>
          </w:p>
        </w:tc>
        <w:tc>
          <w:tcPr>
            <w:tcW w:w="120" w:type="dxa"/>
            <w:tcBorders>
              <w:bottom w:val="single" w:sz="8" w:space="0" w:color="auto"/>
            </w:tcBorders>
            <w:vAlign w:val="bottom"/>
          </w:tcPr>
          <w:p w:rsidR="0000593D" w:rsidRDefault="0000593D" w:rsidP="00EB42E3">
            <w:pPr>
              <w:spacing w:after="0"/>
              <w:rPr>
                <w:sz w:val="8"/>
                <w:szCs w:val="8"/>
              </w:rPr>
            </w:pPr>
          </w:p>
        </w:tc>
        <w:tc>
          <w:tcPr>
            <w:tcW w:w="60" w:type="dxa"/>
            <w:tcBorders>
              <w:bottom w:val="single" w:sz="8" w:space="0" w:color="auto"/>
            </w:tcBorders>
            <w:vAlign w:val="bottom"/>
          </w:tcPr>
          <w:p w:rsidR="0000593D" w:rsidRDefault="0000593D" w:rsidP="00EB42E3">
            <w:pPr>
              <w:spacing w:after="0"/>
              <w:rPr>
                <w:sz w:val="8"/>
                <w:szCs w:val="8"/>
              </w:rPr>
            </w:pPr>
          </w:p>
        </w:tc>
        <w:tc>
          <w:tcPr>
            <w:tcW w:w="3840" w:type="dxa"/>
            <w:tcBorders>
              <w:bottom w:val="single" w:sz="8" w:space="0" w:color="auto"/>
              <w:right w:val="single" w:sz="8" w:space="0" w:color="auto"/>
            </w:tcBorders>
            <w:vAlign w:val="bottom"/>
          </w:tcPr>
          <w:p w:rsidR="0000593D" w:rsidRDefault="0000593D" w:rsidP="00EB42E3">
            <w:pPr>
              <w:spacing w:after="0"/>
              <w:rPr>
                <w:sz w:val="8"/>
                <w:szCs w:val="8"/>
              </w:rPr>
            </w:pPr>
          </w:p>
        </w:tc>
        <w:tc>
          <w:tcPr>
            <w:tcW w:w="0" w:type="dxa"/>
            <w:vAlign w:val="bottom"/>
          </w:tcPr>
          <w:p w:rsidR="0000593D" w:rsidRDefault="0000593D" w:rsidP="00EB42E3">
            <w:pPr>
              <w:spacing w:after="0"/>
              <w:rPr>
                <w:sz w:val="1"/>
                <w:szCs w:val="1"/>
              </w:rPr>
            </w:pPr>
          </w:p>
        </w:tc>
      </w:tr>
    </w:tbl>
    <w:p w:rsidR="0000593D" w:rsidRDefault="0000593D" w:rsidP="00EB42E3">
      <w:pPr>
        <w:spacing w:after="0"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3668395</wp:posOffset>
            </wp:positionH>
            <wp:positionV relativeFrom="paragraph">
              <wp:posOffset>-785495</wp:posOffset>
            </wp:positionV>
            <wp:extent cx="183515" cy="349885"/>
            <wp:effectExtent l="0" t="0" r="0" b="0"/>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extLst>
                    </a:blip>
                    <a:srcRect/>
                    <a:stretch>
                      <a:fillRect/>
                    </a:stretch>
                  </pic:blipFill>
                  <pic:spPr bwMode="auto">
                    <a:xfrm>
                      <a:off x="0" y="0"/>
                      <a:ext cx="183515" cy="349885"/>
                    </a:xfrm>
                    <a:prstGeom prst="rect">
                      <a:avLst/>
                    </a:prstGeom>
                    <a:noFill/>
                  </pic:spPr>
                </pic:pic>
              </a:graphicData>
            </a:graphic>
          </wp:anchor>
        </w:drawing>
      </w:r>
    </w:p>
    <w:p w:rsidR="0000593D" w:rsidRDefault="0000593D" w:rsidP="00EB42E3">
      <w:pPr>
        <w:spacing w:after="0"/>
        <w:sectPr w:rsidR="0000593D">
          <w:pgSz w:w="16840" w:h="11906" w:orient="landscape"/>
          <w:pgMar w:top="1440" w:right="1440" w:bottom="809" w:left="648" w:header="0" w:footer="0" w:gutter="0"/>
          <w:cols w:space="720" w:equalWidth="0">
            <w:col w:w="14750"/>
          </w:cols>
        </w:sectPr>
      </w:pPr>
    </w:p>
    <w:p w:rsidR="0000593D" w:rsidRDefault="00343FEB" w:rsidP="00EB42E3">
      <w:pPr>
        <w:spacing w:after="0" w:line="200" w:lineRule="exact"/>
        <w:rPr>
          <w:sz w:val="20"/>
          <w:szCs w:val="20"/>
        </w:rPr>
      </w:pPr>
      <w:r>
        <w:rPr>
          <w:noProof/>
          <w:sz w:val="20"/>
          <w:szCs w:val="20"/>
        </w:rPr>
        <w:lastRenderedPageBreak/>
        <w:drawing>
          <wp:anchor distT="0" distB="0" distL="114300" distR="114300" simplePos="0" relativeHeight="251695104" behindDoc="1" locked="0" layoutInCell="0" allowOverlap="1">
            <wp:simplePos x="0" y="0"/>
            <wp:positionH relativeFrom="page">
              <wp:posOffset>1087755</wp:posOffset>
            </wp:positionH>
            <wp:positionV relativeFrom="page">
              <wp:posOffset>857885</wp:posOffset>
            </wp:positionV>
            <wp:extent cx="8956040" cy="3587115"/>
            <wp:effectExtent l="19050" t="0" r="0" b="0"/>
            <wp:wrapNone/>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8956040" cy="3587115"/>
                    </a:xfrm>
                    <a:prstGeom prst="rect">
                      <a:avLst/>
                    </a:prstGeom>
                    <a:noFill/>
                  </pic:spPr>
                </pic:pic>
              </a:graphicData>
            </a:graphic>
          </wp:anchor>
        </w:drawing>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86" w:lineRule="exact"/>
        <w:rPr>
          <w:sz w:val="20"/>
          <w:szCs w:val="20"/>
        </w:rPr>
      </w:pPr>
    </w:p>
    <w:tbl>
      <w:tblPr>
        <w:tblW w:w="0" w:type="auto"/>
        <w:tblLayout w:type="fixed"/>
        <w:tblCellMar>
          <w:left w:w="0" w:type="dxa"/>
          <w:right w:w="0" w:type="dxa"/>
        </w:tblCellMar>
        <w:tblLook w:val="04A0"/>
      </w:tblPr>
      <w:tblGrid>
        <w:gridCol w:w="276"/>
      </w:tblGrid>
      <w:tr w:rsidR="0000593D">
        <w:trPr>
          <w:trHeight w:val="240"/>
        </w:trPr>
        <w:tc>
          <w:tcPr>
            <w:tcW w:w="276" w:type="dxa"/>
            <w:textDirection w:val="tbRl"/>
            <w:vAlign w:val="bottom"/>
          </w:tcPr>
          <w:p w:rsidR="0000593D" w:rsidRDefault="0000593D" w:rsidP="00EB42E3">
            <w:pPr>
              <w:spacing w:after="0"/>
              <w:rPr>
                <w:sz w:val="20"/>
                <w:szCs w:val="20"/>
              </w:rPr>
            </w:pPr>
          </w:p>
        </w:tc>
      </w:tr>
    </w:tbl>
    <w:p w:rsidR="0000593D" w:rsidRDefault="0000593D" w:rsidP="00EB42E3">
      <w:pPr>
        <w:spacing w:after="0" w:line="20" w:lineRule="exact"/>
        <w:rPr>
          <w:sz w:val="20"/>
          <w:szCs w:val="20"/>
        </w:rPr>
      </w:pPr>
    </w:p>
    <w:p w:rsidR="004721DC" w:rsidRDefault="004721DC" w:rsidP="004721DC">
      <w:pPr>
        <w:spacing w:after="0"/>
        <w:rPr>
          <w:rFonts w:ascii="Arial" w:eastAsia="Arial" w:hAnsi="Arial" w:cs="Arial"/>
        </w:rPr>
      </w:pPr>
    </w:p>
    <w:p w:rsidR="004721DC" w:rsidRDefault="004721DC" w:rsidP="004721DC">
      <w:pPr>
        <w:spacing w:after="0"/>
        <w:rPr>
          <w:rFonts w:ascii="Arial" w:eastAsia="Arial" w:hAnsi="Arial" w:cs="Arial"/>
        </w:rPr>
      </w:pPr>
    </w:p>
    <w:p w:rsidR="004721DC" w:rsidRDefault="00343FEB" w:rsidP="004721DC">
      <w:pPr>
        <w:spacing w:after="0"/>
        <w:jc w:val="center"/>
        <w:rPr>
          <w:rFonts w:ascii="Arial" w:eastAsia="Arial" w:hAnsi="Arial" w:cs="Arial"/>
        </w:rPr>
      </w:pPr>
      <w:r>
        <w:rPr>
          <w:sz w:val="20"/>
          <w:szCs w:val="20"/>
        </w:rPr>
        <w:pict>
          <v:line id="Shape 30" o:spid="_x0000_s1037" style="position:absolute;left:0;text-align:left;z-index:251705344;visibility:visible;mso-wrap-distance-left:0;mso-wrap-distance-right:0" from="269.4pt,10.15pt" to="487.25pt,10.15pt" o:allowincell="f" strokeweight=".229mm"/>
        </w:pict>
      </w:r>
      <w:r>
        <w:rPr>
          <w:sz w:val="20"/>
          <w:szCs w:val="20"/>
        </w:rPr>
        <w:pict>
          <v:line id="Shape 31" o:spid="_x0000_s1038" style="position:absolute;left:0;text-align:left;z-index:251706368;visibility:visible;mso-wrap-distance-left:0;mso-wrap-distance-right:0" from="269.4pt,10.05pt" to="269.4pt,87.4pt" o:allowincell="f" strokeweight=".229mm"/>
        </w:pict>
      </w:r>
      <w:r w:rsidR="004721DC">
        <w:rPr>
          <w:sz w:val="20"/>
          <w:szCs w:val="20"/>
        </w:rPr>
        <w:pict>
          <v:line id="Shape 29" o:spid="_x0000_s1036" style="position:absolute;left:0;text-align:left;z-index:251704320;visibility:visible;mso-wrap-distance-left:0;mso-wrap-distance-right:0" from="487.25pt,10.15pt" to="487.25pt,87.5pt" o:allowincell="f" strokeweight=".229mm"/>
        </w:pict>
      </w:r>
    </w:p>
    <w:p w:rsidR="004721DC" w:rsidRDefault="004721DC" w:rsidP="004721DC">
      <w:pPr>
        <w:spacing w:after="0"/>
        <w:jc w:val="center"/>
        <w:rPr>
          <w:sz w:val="20"/>
          <w:szCs w:val="20"/>
        </w:rPr>
      </w:pPr>
      <w:r>
        <w:rPr>
          <w:rFonts w:ascii="Arial" w:eastAsia="Arial" w:hAnsi="Arial" w:cs="Arial"/>
          <w:noProof/>
        </w:rPr>
        <w:drawing>
          <wp:anchor distT="0" distB="0" distL="114300" distR="114300" simplePos="0" relativeHeight="251714560" behindDoc="1" locked="0" layoutInCell="0" allowOverlap="1">
            <wp:simplePos x="0" y="0"/>
            <wp:positionH relativeFrom="column">
              <wp:posOffset>5685692</wp:posOffset>
            </wp:positionH>
            <wp:positionV relativeFrom="paragraph">
              <wp:posOffset>140872</wp:posOffset>
            </wp:positionV>
            <wp:extent cx="346710" cy="576776"/>
            <wp:effectExtent l="19050" t="0" r="0" b="0"/>
            <wp:wrapNone/>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extLst>
                    </a:blip>
                    <a:srcRect/>
                    <a:stretch>
                      <a:fillRect/>
                    </a:stretch>
                  </pic:blipFill>
                  <pic:spPr bwMode="auto">
                    <a:xfrm>
                      <a:off x="0" y="0"/>
                      <a:ext cx="346710" cy="576776"/>
                    </a:xfrm>
                    <a:prstGeom prst="rect">
                      <a:avLst/>
                    </a:prstGeom>
                    <a:noFill/>
                  </pic:spPr>
                </pic:pic>
              </a:graphicData>
            </a:graphic>
          </wp:anchor>
        </w:drawing>
      </w:r>
      <w:r>
        <w:rPr>
          <w:rFonts w:ascii="Arial" w:eastAsia="Arial" w:hAnsi="Arial" w:cs="Arial"/>
        </w:rPr>
        <w:t>Условные обозначения:</w:t>
      </w:r>
    </w:p>
    <w:p w:rsidR="004721DC" w:rsidRDefault="004721DC" w:rsidP="004721DC">
      <w:pPr>
        <w:spacing w:after="0" w:line="18" w:lineRule="exact"/>
        <w:rPr>
          <w:sz w:val="20"/>
          <w:szCs w:val="20"/>
        </w:rPr>
      </w:pPr>
    </w:p>
    <w:p w:rsidR="004721DC" w:rsidRDefault="004721DC" w:rsidP="004721DC">
      <w:pPr>
        <w:spacing w:after="0"/>
        <w:jc w:val="center"/>
        <w:rPr>
          <w:sz w:val="20"/>
          <w:szCs w:val="20"/>
        </w:rPr>
      </w:pPr>
      <w:r>
        <w:rPr>
          <w:rFonts w:ascii="Arial" w:eastAsia="Arial" w:hAnsi="Arial" w:cs="Arial"/>
          <w:sz w:val="21"/>
          <w:szCs w:val="21"/>
        </w:rPr>
        <w:t>- извещатель охранный С20 00-ИК;</w:t>
      </w:r>
    </w:p>
    <w:p w:rsidR="004721DC" w:rsidRDefault="004721DC" w:rsidP="004721DC">
      <w:pPr>
        <w:spacing w:after="0" w:line="20" w:lineRule="exact"/>
        <w:jc w:val="center"/>
        <w:rPr>
          <w:sz w:val="20"/>
          <w:szCs w:val="20"/>
        </w:rPr>
      </w:pPr>
      <w:r>
        <w:rPr>
          <w:sz w:val="20"/>
          <w:szCs w:val="20"/>
        </w:rPr>
        <w:t xml:space="preserve"> </w:t>
      </w:r>
    </w:p>
    <w:p w:rsidR="004721DC" w:rsidRDefault="004721DC" w:rsidP="004721DC">
      <w:pPr>
        <w:spacing w:after="0"/>
        <w:jc w:val="center"/>
        <w:rPr>
          <w:sz w:val="20"/>
          <w:szCs w:val="20"/>
        </w:rPr>
      </w:pPr>
      <w:r>
        <w:rPr>
          <w:rFonts w:ascii="Arial" w:eastAsia="Arial" w:hAnsi="Arial" w:cs="Arial"/>
          <w:sz w:val="21"/>
          <w:szCs w:val="21"/>
        </w:rPr>
        <w:t>- извещатель охранный С2000-СТ;</w:t>
      </w:r>
    </w:p>
    <w:p w:rsidR="004721DC" w:rsidRDefault="004721DC" w:rsidP="004721DC">
      <w:pPr>
        <w:spacing w:after="0" w:line="21" w:lineRule="exact"/>
        <w:jc w:val="center"/>
        <w:rPr>
          <w:sz w:val="20"/>
          <w:szCs w:val="20"/>
        </w:rPr>
      </w:pPr>
    </w:p>
    <w:p w:rsidR="004721DC" w:rsidRDefault="004721DC" w:rsidP="004721DC">
      <w:pPr>
        <w:spacing w:after="0"/>
        <w:jc w:val="center"/>
        <w:rPr>
          <w:sz w:val="20"/>
          <w:szCs w:val="20"/>
        </w:rPr>
      </w:pPr>
      <w:r>
        <w:rPr>
          <w:rFonts w:ascii="Arial" w:eastAsia="Arial" w:hAnsi="Arial" w:cs="Arial"/>
        </w:rPr>
        <w:t>- прибор С2000-КДЛ.</w:t>
      </w:r>
      <w:r w:rsidR="00FB5706" w:rsidRPr="00FB5706">
        <w:rPr>
          <w:noProof/>
          <w:sz w:val="1"/>
          <w:szCs w:val="1"/>
        </w:rPr>
        <w:t xml:space="preserve"> </w:t>
      </w:r>
      <w:r w:rsidR="00FB5706" w:rsidRPr="00FB5706">
        <w:rPr>
          <w:rFonts w:ascii="Arial" w:eastAsia="Arial" w:hAnsi="Arial" w:cs="Arial"/>
        </w:rPr>
        <w:drawing>
          <wp:inline distT="0" distB="0" distL="0" distR="0">
            <wp:extent cx="155575" cy="79375"/>
            <wp:effectExtent l="0" t="0" r="0" b="0"/>
            <wp:docPr id="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extLst>
                    </a:blip>
                    <a:srcRect/>
                    <a:stretch>
                      <a:fillRect/>
                    </a:stretch>
                  </pic:blipFill>
                  <pic:spPr bwMode="auto">
                    <a:xfrm>
                      <a:off x="0" y="0"/>
                      <a:ext cx="155575" cy="79375"/>
                    </a:xfrm>
                    <a:prstGeom prst="rect">
                      <a:avLst/>
                    </a:prstGeom>
                    <a:noFill/>
                    <a:ln>
                      <a:noFill/>
                    </a:ln>
                  </pic:spPr>
                </pic:pic>
              </a:graphicData>
            </a:graphic>
          </wp:inline>
        </w:drawing>
      </w:r>
    </w:p>
    <w:p w:rsidR="004721DC" w:rsidRDefault="004721DC" w:rsidP="004721DC">
      <w:pPr>
        <w:spacing w:after="0"/>
      </w:pPr>
      <w:r>
        <w:rPr>
          <w:sz w:val="20"/>
          <w:szCs w:val="20"/>
        </w:rPr>
        <w:pict>
          <v:line id="Shape 32" o:spid="_x0000_s1039" style="position:absolute;z-index:251707392;visibility:visible;mso-wrap-distance-left:0;mso-wrap-distance-right:0" from="269.4pt,13.05pt" to="487.25pt,13.05pt" o:allowincell="f" strokeweight=".229mm"/>
        </w:pict>
      </w: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200" w:lineRule="exact"/>
        <w:rPr>
          <w:sz w:val="20"/>
          <w:szCs w:val="20"/>
        </w:rPr>
      </w:pPr>
    </w:p>
    <w:p w:rsidR="0000593D" w:rsidRDefault="0000593D" w:rsidP="00EB42E3">
      <w:pPr>
        <w:spacing w:after="0" w:line="374" w:lineRule="exact"/>
        <w:rPr>
          <w:sz w:val="20"/>
          <w:szCs w:val="20"/>
        </w:rPr>
      </w:pPr>
    </w:p>
    <w:p w:rsidR="0000593D" w:rsidRDefault="0000593D" w:rsidP="00EB42E3">
      <w:pPr>
        <w:spacing w:after="0"/>
      </w:pPr>
    </w:p>
    <w:sectPr w:rsidR="0000593D" w:rsidSect="00343FEB">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6CF" w:rsidRDefault="00A006CF" w:rsidP="00FA77BA">
      <w:pPr>
        <w:spacing w:after="0" w:line="240" w:lineRule="auto"/>
      </w:pPr>
      <w:r>
        <w:separator/>
      </w:r>
    </w:p>
  </w:endnote>
  <w:endnote w:type="continuationSeparator" w:id="1">
    <w:p w:rsidR="00A006CF" w:rsidRDefault="00A006CF" w:rsidP="00FA7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7BA" w:rsidRDefault="00FA77BA" w:rsidP="00FA77BA">
    <w:pPr>
      <w:pStyle w:val="a8"/>
      <w:jc w:val="center"/>
    </w:pPr>
  </w:p>
  <w:p w:rsidR="00FA77BA" w:rsidRDefault="00FA77BA">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9349"/>
      <w:docPartObj>
        <w:docPartGallery w:val="Page Numbers (Bottom of Page)"/>
        <w:docPartUnique/>
      </w:docPartObj>
    </w:sdtPr>
    <w:sdtContent>
      <w:p w:rsidR="00FA77BA" w:rsidRDefault="005659A8">
        <w:pPr>
          <w:pStyle w:val="a8"/>
          <w:jc w:val="center"/>
        </w:pPr>
        <w:r w:rsidRPr="00FA77BA">
          <w:rPr>
            <w:rFonts w:ascii="Times New Roman" w:hAnsi="Times New Roman" w:cs="Times New Roman"/>
            <w:sz w:val="24"/>
            <w:szCs w:val="24"/>
          </w:rPr>
          <w:fldChar w:fldCharType="begin"/>
        </w:r>
        <w:r w:rsidR="00FA77BA" w:rsidRPr="00FA77BA">
          <w:rPr>
            <w:rFonts w:ascii="Times New Roman" w:hAnsi="Times New Roman" w:cs="Times New Roman"/>
            <w:sz w:val="24"/>
            <w:szCs w:val="24"/>
          </w:rPr>
          <w:instrText xml:space="preserve"> PAGE   \* MERGEFORMAT </w:instrText>
        </w:r>
        <w:r w:rsidRPr="00FA77BA">
          <w:rPr>
            <w:rFonts w:ascii="Times New Roman" w:hAnsi="Times New Roman" w:cs="Times New Roman"/>
            <w:sz w:val="24"/>
            <w:szCs w:val="24"/>
          </w:rPr>
          <w:fldChar w:fldCharType="separate"/>
        </w:r>
        <w:r w:rsidR="00BB1E88">
          <w:rPr>
            <w:rFonts w:ascii="Times New Roman" w:hAnsi="Times New Roman" w:cs="Times New Roman"/>
            <w:noProof/>
            <w:sz w:val="24"/>
            <w:szCs w:val="24"/>
          </w:rPr>
          <w:t>94</w:t>
        </w:r>
        <w:r w:rsidRPr="00FA77BA">
          <w:rPr>
            <w:rFonts w:ascii="Times New Roman" w:hAnsi="Times New Roman" w:cs="Times New Roman"/>
            <w:sz w:val="24"/>
            <w:szCs w:val="24"/>
          </w:rPr>
          <w:fldChar w:fldCharType="end"/>
        </w:r>
      </w:p>
    </w:sdtContent>
  </w:sdt>
  <w:p w:rsidR="00FA77BA" w:rsidRDefault="00FA77B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6CF" w:rsidRDefault="00A006CF" w:rsidP="00FA77BA">
      <w:pPr>
        <w:spacing w:after="0" w:line="240" w:lineRule="auto"/>
      </w:pPr>
      <w:r>
        <w:separator/>
      </w:r>
    </w:p>
  </w:footnote>
  <w:footnote w:type="continuationSeparator" w:id="1">
    <w:p w:rsidR="00A006CF" w:rsidRDefault="00A006CF" w:rsidP="00FA77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7pt;height:14.4pt;visibility:visible;mso-wrap-style:square" o:bullet="t">
        <v:imagedata r:id="rId1" o:title=""/>
      </v:shape>
    </w:pict>
  </w:numPicBullet>
  <w:abstractNum w:abstractNumId="0">
    <w:nsid w:val="00000120"/>
    <w:multiLevelType w:val="hybridMultilevel"/>
    <w:tmpl w:val="A3CC7C44"/>
    <w:lvl w:ilvl="0" w:tplc="AD5C44F6">
      <w:start w:val="1"/>
      <w:numFmt w:val="bullet"/>
      <w:lvlText w:val="А"/>
      <w:lvlJc w:val="left"/>
    </w:lvl>
    <w:lvl w:ilvl="1" w:tplc="1AFA5BDA">
      <w:start w:val="1"/>
      <w:numFmt w:val="bullet"/>
      <w:lvlText w:val="\endash "/>
      <w:lvlJc w:val="left"/>
    </w:lvl>
    <w:lvl w:ilvl="2" w:tplc="4304409A">
      <w:numFmt w:val="decimal"/>
      <w:lvlText w:val=""/>
      <w:lvlJc w:val="left"/>
    </w:lvl>
    <w:lvl w:ilvl="3" w:tplc="D20A44C6">
      <w:numFmt w:val="decimal"/>
      <w:lvlText w:val=""/>
      <w:lvlJc w:val="left"/>
    </w:lvl>
    <w:lvl w:ilvl="4" w:tplc="BD60A07E">
      <w:numFmt w:val="decimal"/>
      <w:lvlText w:val=""/>
      <w:lvlJc w:val="left"/>
    </w:lvl>
    <w:lvl w:ilvl="5" w:tplc="B4780FF4">
      <w:numFmt w:val="decimal"/>
      <w:lvlText w:val=""/>
      <w:lvlJc w:val="left"/>
    </w:lvl>
    <w:lvl w:ilvl="6" w:tplc="6E9E2234">
      <w:numFmt w:val="decimal"/>
      <w:lvlText w:val=""/>
      <w:lvlJc w:val="left"/>
    </w:lvl>
    <w:lvl w:ilvl="7" w:tplc="69A66544">
      <w:numFmt w:val="decimal"/>
      <w:lvlText w:val=""/>
      <w:lvlJc w:val="left"/>
    </w:lvl>
    <w:lvl w:ilvl="8" w:tplc="742AE0FA">
      <w:numFmt w:val="decimal"/>
      <w:lvlText w:val=""/>
      <w:lvlJc w:val="left"/>
    </w:lvl>
  </w:abstractNum>
  <w:abstractNum w:abstractNumId="1">
    <w:nsid w:val="0000030A"/>
    <w:multiLevelType w:val="hybridMultilevel"/>
    <w:tmpl w:val="8F1809E8"/>
    <w:lvl w:ilvl="0" w:tplc="6D10578C">
      <w:start w:val="1"/>
      <w:numFmt w:val="bullet"/>
      <w:lvlText w:val="в"/>
      <w:lvlJc w:val="left"/>
    </w:lvl>
    <w:lvl w:ilvl="1" w:tplc="00D41E82">
      <w:numFmt w:val="decimal"/>
      <w:lvlText w:val=""/>
      <w:lvlJc w:val="left"/>
    </w:lvl>
    <w:lvl w:ilvl="2" w:tplc="BE2C28E0">
      <w:numFmt w:val="decimal"/>
      <w:lvlText w:val=""/>
      <w:lvlJc w:val="left"/>
    </w:lvl>
    <w:lvl w:ilvl="3" w:tplc="6A74645C">
      <w:numFmt w:val="decimal"/>
      <w:lvlText w:val=""/>
      <w:lvlJc w:val="left"/>
    </w:lvl>
    <w:lvl w:ilvl="4" w:tplc="89E455AA">
      <w:numFmt w:val="decimal"/>
      <w:lvlText w:val=""/>
      <w:lvlJc w:val="left"/>
    </w:lvl>
    <w:lvl w:ilvl="5" w:tplc="C786E676">
      <w:numFmt w:val="decimal"/>
      <w:lvlText w:val=""/>
      <w:lvlJc w:val="left"/>
    </w:lvl>
    <w:lvl w:ilvl="6" w:tplc="C9EE5CB2">
      <w:numFmt w:val="decimal"/>
      <w:lvlText w:val=""/>
      <w:lvlJc w:val="left"/>
    </w:lvl>
    <w:lvl w:ilvl="7" w:tplc="889C2D7E">
      <w:numFmt w:val="decimal"/>
      <w:lvlText w:val=""/>
      <w:lvlJc w:val="left"/>
    </w:lvl>
    <w:lvl w:ilvl="8" w:tplc="B742FAEA">
      <w:numFmt w:val="decimal"/>
      <w:lvlText w:val=""/>
      <w:lvlJc w:val="left"/>
    </w:lvl>
  </w:abstractNum>
  <w:abstractNum w:abstractNumId="2">
    <w:nsid w:val="00000732"/>
    <w:multiLevelType w:val="hybridMultilevel"/>
    <w:tmpl w:val="3EDE4322"/>
    <w:lvl w:ilvl="0" w:tplc="C7F245DE">
      <w:start w:val="1"/>
      <w:numFmt w:val="bullet"/>
      <w:lvlText w:val="И"/>
      <w:lvlJc w:val="left"/>
    </w:lvl>
    <w:lvl w:ilvl="1" w:tplc="E76A56D8">
      <w:numFmt w:val="decimal"/>
      <w:lvlText w:val=""/>
      <w:lvlJc w:val="left"/>
    </w:lvl>
    <w:lvl w:ilvl="2" w:tplc="29D2E1C2">
      <w:numFmt w:val="decimal"/>
      <w:lvlText w:val=""/>
      <w:lvlJc w:val="left"/>
    </w:lvl>
    <w:lvl w:ilvl="3" w:tplc="4D3ED31E">
      <w:numFmt w:val="decimal"/>
      <w:lvlText w:val=""/>
      <w:lvlJc w:val="left"/>
    </w:lvl>
    <w:lvl w:ilvl="4" w:tplc="E5B03946">
      <w:numFmt w:val="decimal"/>
      <w:lvlText w:val=""/>
      <w:lvlJc w:val="left"/>
    </w:lvl>
    <w:lvl w:ilvl="5" w:tplc="B372BFC8">
      <w:numFmt w:val="decimal"/>
      <w:lvlText w:val=""/>
      <w:lvlJc w:val="left"/>
    </w:lvl>
    <w:lvl w:ilvl="6" w:tplc="E50C875C">
      <w:numFmt w:val="decimal"/>
      <w:lvlText w:val=""/>
      <w:lvlJc w:val="left"/>
    </w:lvl>
    <w:lvl w:ilvl="7" w:tplc="61EE6EB6">
      <w:numFmt w:val="decimal"/>
      <w:lvlText w:val=""/>
      <w:lvlJc w:val="left"/>
    </w:lvl>
    <w:lvl w:ilvl="8" w:tplc="D9EA6832">
      <w:numFmt w:val="decimal"/>
      <w:lvlText w:val=""/>
      <w:lvlJc w:val="left"/>
    </w:lvl>
  </w:abstractNum>
  <w:abstractNum w:abstractNumId="3">
    <w:nsid w:val="00000902"/>
    <w:multiLevelType w:val="hybridMultilevel"/>
    <w:tmpl w:val="35545742"/>
    <w:lvl w:ilvl="0" w:tplc="EC7627FE">
      <w:start w:val="1"/>
      <w:numFmt w:val="bullet"/>
      <w:lvlText w:val="В"/>
      <w:lvlJc w:val="left"/>
    </w:lvl>
    <w:lvl w:ilvl="1" w:tplc="AA7E3F96">
      <w:numFmt w:val="decimal"/>
      <w:lvlText w:val=""/>
      <w:lvlJc w:val="left"/>
    </w:lvl>
    <w:lvl w:ilvl="2" w:tplc="E5E883D8">
      <w:numFmt w:val="decimal"/>
      <w:lvlText w:val=""/>
      <w:lvlJc w:val="left"/>
    </w:lvl>
    <w:lvl w:ilvl="3" w:tplc="67E2B3D6">
      <w:numFmt w:val="decimal"/>
      <w:lvlText w:val=""/>
      <w:lvlJc w:val="left"/>
    </w:lvl>
    <w:lvl w:ilvl="4" w:tplc="87FE9816">
      <w:numFmt w:val="decimal"/>
      <w:lvlText w:val=""/>
      <w:lvlJc w:val="left"/>
    </w:lvl>
    <w:lvl w:ilvl="5" w:tplc="0FBE2812">
      <w:numFmt w:val="decimal"/>
      <w:lvlText w:val=""/>
      <w:lvlJc w:val="left"/>
    </w:lvl>
    <w:lvl w:ilvl="6" w:tplc="B51A136C">
      <w:numFmt w:val="decimal"/>
      <w:lvlText w:val=""/>
      <w:lvlJc w:val="left"/>
    </w:lvl>
    <w:lvl w:ilvl="7" w:tplc="84727F88">
      <w:numFmt w:val="decimal"/>
      <w:lvlText w:val=""/>
      <w:lvlJc w:val="left"/>
    </w:lvl>
    <w:lvl w:ilvl="8" w:tplc="0CEE68E8">
      <w:numFmt w:val="decimal"/>
      <w:lvlText w:val=""/>
      <w:lvlJc w:val="left"/>
    </w:lvl>
  </w:abstractNum>
  <w:abstractNum w:abstractNumId="4">
    <w:nsid w:val="00000BDB"/>
    <w:multiLevelType w:val="hybridMultilevel"/>
    <w:tmpl w:val="6C08DC86"/>
    <w:lvl w:ilvl="0" w:tplc="845A027C">
      <w:start w:val="1"/>
      <w:numFmt w:val="bullet"/>
      <w:lvlText w:val="В"/>
      <w:lvlJc w:val="left"/>
    </w:lvl>
    <w:lvl w:ilvl="1" w:tplc="8682C324">
      <w:numFmt w:val="decimal"/>
      <w:lvlText w:val=""/>
      <w:lvlJc w:val="left"/>
    </w:lvl>
    <w:lvl w:ilvl="2" w:tplc="F23C7AC8">
      <w:numFmt w:val="decimal"/>
      <w:lvlText w:val=""/>
      <w:lvlJc w:val="left"/>
    </w:lvl>
    <w:lvl w:ilvl="3" w:tplc="CC405726">
      <w:numFmt w:val="decimal"/>
      <w:lvlText w:val=""/>
      <w:lvlJc w:val="left"/>
    </w:lvl>
    <w:lvl w:ilvl="4" w:tplc="C41E6640">
      <w:numFmt w:val="decimal"/>
      <w:lvlText w:val=""/>
      <w:lvlJc w:val="left"/>
    </w:lvl>
    <w:lvl w:ilvl="5" w:tplc="0E2ACC20">
      <w:numFmt w:val="decimal"/>
      <w:lvlText w:val=""/>
      <w:lvlJc w:val="left"/>
    </w:lvl>
    <w:lvl w:ilvl="6" w:tplc="6E74B864">
      <w:numFmt w:val="decimal"/>
      <w:lvlText w:val=""/>
      <w:lvlJc w:val="left"/>
    </w:lvl>
    <w:lvl w:ilvl="7" w:tplc="66E00860">
      <w:numFmt w:val="decimal"/>
      <w:lvlText w:val=""/>
      <w:lvlJc w:val="left"/>
    </w:lvl>
    <w:lvl w:ilvl="8" w:tplc="BBAE8974">
      <w:numFmt w:val="decimal"/>
      <w:lvlText w:val=""/>
      <w:lvlJc w:val="left"/>
    </w:lvl>
  </w:abstractNum>
  <w:abstractNum w:abstractNumId="5">
    <w:nsid w:val="00000D66"/>
    <w:multiLevelType w:val="hybridMultilevel"/>
    <w:tmpl w:val="FC62047C"/>
    <w:lvl w:ilvl="0" w:tplc="53F2DC20">
      <w:start w:val="1"/>
      <w:numFmt w:val="bullet"/>
      <w:lvlText w:val="к"/>
      <w:lvlJc w:val="left"/>
    </w:lvl>
    <w:lvl w:ilvl="1" w:tplc="4886B82C">
      <w:start w:val="1"/>
      <w:numFmt w:val="bullet"/>
      <w:lvlText w:val="\endash "/>
      <w:lvlJc w:val="left"/>
    </w:lvl>
    <w:lvl w:ilvl="2" w:tplc="12328292">
      <w:numFmt w:val="decimal"/>
      <w:lvlText w:val=""/>
      <w:lvlJc w:val="left"/>
    </w:lvl>
    <w:lvl w:ilvl="3" w:tplc="BADAEEA0">
      <w:numFmt w:val="decimal"/>
      <w:lvlText w:val=""/>
      <w:lvlJc w:val="left"/>
    </w:lvl>
    <w:lvl w:ilvl="4" w:tplc="2E141152">
      <w:numFmt w:val="decimal"/>
      <w:lvlText w:val=""/>
      <w:lvlJc w:val="left"/>
    </w:lvl>
    <w:lvl w:ilvl="5" w:tplc="D73CD710">
      <w:numFmt w:val="decimal"/>
      <w:lvlText w:val=""/>
      <w:lvlJc w:val="left"/>
    </w:lvl>
    <w:lvl w:ilvl="6" w:tplc="191E05F6">
      <w:numFmt w:val="decimal"/>
      <w:lvlText w:val=""/>
      <w:lvlJc w:val="left"/>
    </w:lvl>
    <w:lvl w:ilvl="7" w:tplc="1E3EB71A">
      <w:numFmt w:val="decimal"/>
      <w:lvlText w:val=""/>
      <w:lvlJc w:val="left"/>
    </w:lvl>
    <w:lvl w:ilvl="8" w:tplc="052EFDEE">
      <w:numFmt w:val="decimal"/>
      <w:lvlText w:val=""/>
      <w:lvlJc w:val="left"/>
    </w:lvl>
  </w:abstractNum>
  <w:abstractNum w:abstractNumId="6">
    <w:nsid w:val="00000DDC"/>
    <w:multiLevelType w:val="hybridMultilevel"/>
    <w:tmpl w:val="0450AAEC"/>
    <w:lvl w:ilvl="0" w:tplc="D1CAAB46">
      <w:start w:val="1"/>
      <w:numFmt w:val="bullet"/>
      <w:lvlText w:val="с"/>
      <w:lvlJc w:val="left"/>
    </w:lvl>
    <w:lvl w:ilvl="1" w:tplc="408002F8">
      <w:numFmt w:val="decimal"/>
      <w:lvlText w:val=""/>
      <w:lvlJc w:val="left"/>
    </w:lvl>
    <w:lvl w:ilvl="2" w:tplc="242AB91E">
      <w:numFmt w:val="decimal"/>
      <w:lvlText w:val=""/>
      <w:lvlJc w:val="left"/>
    </w:lvl>
    <w:lvl w:ilvl="3" w:tplc="31FE2910">
      <w:numFmt w:val="decimal"/>
      <w:lvlText w:val=""/>
      <w:lvlJc w:val="left"/>
    </w:lvl>
    <w:lvl w:ilvl="4" w:tplc="B210BA74">
      <w:numFmt w:val="decimal"/>
      <w:lvlText w:val=""/>
      <w:lvlJc w:val="left"/>
    </w:lvl>
    <w:lvl w:ilvl="5" w:tplc="8A7E7EF4">
      <w:numFmt w:val="decimal"/>
      <w:lvlText w:val=""/>
      <w:lvlJc w:val="left"/>
    </w:lvl>
    <w:lvl w:ilvl="6" w:tplc="DD06D312">
      <w:numFmt w:val="decimal"/>
      <w:lvlText w:val=""/>
      <w:lvlJc w:val="left"/>
    </w:lvl>
    <w:lvl w:ilvl="7" w:tplc="1AE40826">
      <w:numFmt w:val="decimal"/>
      <w:lvlText w:val=""/>
      <w:lvlJc w:val="left"/>
    </w:lvl>
    <w:lvl w:ilvl="8" w:tplc="0B5E91D6">
      <w:numFmt w:val="decimal"/>
      <w:lvlText w:val=""/>
      <w:lvlJc w:val="left"/>
    </w:lvl>
  </w:abstractNum>
  <w:abstractNum w:abstractNumId="7">
    <w:nsid w:val="00001238"/>
    <w:multiLevelType w:val="hybridMultilevel"/>
    <w:tmpl w:val="204EDAEE"/>
    <w:lvl w:ilvl="0" w:tplc="79B81664">
      <w:start w:val="1"/>
      <w:numFmt w:val="bullet"/>
      <w:lvlText w:val="С"/>
      <w:lvlJc w:val="left"/>
    </w:lvl>
    <w:lvl w:ilvl="1" w:tplc="66A2F662">
      <w:numFmt w:val="decimal"/>
      <w:lvlText w:val=""/>
      <w:lvlJc w:val="left"/>
    </w:lvl>
    <w:lvl w:ilvl="2" w:tplc="D2D243B4">
      <w:numFmt w:val="decimal"/>
      <w:lvlText w:val=""/>
      <w:lvlJc w:val="left"/>
    </w:lvl>
    <w:lvl w:ilvl="3" w:tplc="C2BE8250">
      <w:numFmt w:val="decimal"/>
      <w:lvlText w:val=""/>
      <w:lvlJc w:val="left"/>
    </w:lvl>
    <w:lvl w:ilvl="4" w:tplc="AECC6B70">
      <w:numFmt w:val="decimal"/>
      <w:lvlText w:val=""/>
      <w:lvlJc w:val="left"/>
    </w:lvl>
    <w:lvl w:ilvl="5" w:tplc="26365C66">
      <w:numFmt w:val="decimal"/>
      <w:lvlText w:val=""/>
      <w:lvlJc w:val="left"/>
    </w:lvl>
    <w:lvl w:ilvl="6" w:tplc="29028AD2">
      <w:numFmt w:val="decimal"/>
      <w:lvlText w:val=""/>
      <w:lvlJc w:val="left"/>
    </w:lvl>
    <w:lvl w:ilvl="7" w:tplc="4322E2B6">
      <w:numFmt w:val="decimal"/>
      <w:lvlText w:val=""/>
      <w:lvlJc w:val="left"/>
    </w:lvl>
    <w:lvl w:ilvl="8" w:tplc="161209BC">
      <w:numFmt w:val="decimal"/>
      <w:lvlText w:val=""/>
      <w:lvlJc w:val="left"/>
    </w:lvl>
  </w:abstractNum>
  <w:abstractNum w:abstractNumId="8">
    <w:nsid w:val="00001366"/>
    <w:multiLevelType w:val="hybridMultilevel"/>
    <w:tmpl w:val="16B8EDF6"/>
    <w:lvl w:ilvl="0" w:tplc="96CEF0EA">
      <w:start w:val="1"/>
      <w:numFmt w:val="bullet"/>
      <w:lvlText w:val="-"/>
      <w:lvlJc w:val="left"/>
    </w:lvl>
    <w:lvl w:ilvl="1" w:tplc="FB92D6C6">
      <w:numFmt w:val="decimal"/>
      <w:lvlText w:val=""/>
      <w:lvlJc w:val="left"/>
    </w:lvl>
    <w:lvl w:ilvl="2" w:tplc="EB7CA22A">
      <w:numFmt w:val="decimal"/>
      <w:lvlText w:val=""/>
      <w:lvlJc w:val="left"/>
    </w:lvl>
    <w:lvl w:ilvl="3" w:tplc="94EE1D9E">
      <w:numFmt w:val="decimal"/>
      <w:lvlText w:val=""/>
      <w:lvlJc w:val="left"/>
    </w:lvl>
    <w:lvl w:ilvl="4" w:tplc="952A1766">
      <w:numFmt w:val="decimal"/>
      <w:lvlText w:val=""/>
      <w:lvlJc w:val="left"/>
    </w:lvl>
    <w:lvl w:ilvl="5" w:tplc="FAB47DC0">
      <w:numFmt w:val="decimal"/>
      <w:lvlText w:val=""/>
      <w:lvlJc w:val="left"/>
    </w:lvl>
    <w:lvl w:ilvl="6" w:tplc="CA326338">
      <w:numFmt w:val="decimal"/>
      <w:lvlText w:val=""/>
      <w:lvlJc w:val="left"/>
    </w:lvl>
    <w:lvl w:ilvl="7" w:tplc="CC8CB4DC">
      <w:numFmt w:val="decimal"/>
      <w:lvlText w:val=""/>
      <w:lvlJc w:val="left"/>
    </w:lvl>
    <w:lvl w:ilvl="8" w:tplc="FB323870">
      <w:numFmt w:val="decimal"/>
      <w:lvlText w:val=""/>
      <w:lvlJc w:val="left"/>
    </w:lvl>
  </w:abstractNum>
  <w:abstractNum w:abstractNumId="9">
    <w:nsid w:val="000015A1"/>
    <w:multiLevelType w:val="hybridMultilevel"/>
    <w:tmpl w:val="76D2FB84"/>
    <w:lvl w:ilvl="0" w:tplc="98883060">
      <w:start w:val="4"/>
      <w:numFmt w:val="decimal"/>
      <w:lvlText w:val="%1."/>
      <w:lvlJc w:val="left"/>
    </w:lvl>
    <w:lvl w:ilvl="1" w:tplc="3C1A3BB0">
      <w:numFmt w:val="decimal"/>
      <w:lvlText w:val=""/>
      <w:lvlJc w:val="left"/>
    </w:lvl>
    <w:lvl w:ilvl="2" w:tplc="3956F226">
      <w:numFmt w:val="decimal"/>
      <w:lvlText w:val=""/>
      <w:lvlJc w:val="left"/>
    </w:lvl>
    <w:lvl w:ilvl="3" w:tplc="4E2AF0C0">
      <w:numFmt w:val="decimal"/>
      <w:lvlText w:val=""/>
      <w:lvlJc w:val="left"/>
    </w:lvl>
    <w:lvl w:ilvl="4" w:tplc="9BF0D12E">
      <w:numFmt w:val="decimal"/>
      <w:lvlText w:val=""/>
      <w:lvlJc w:val="left"/>
    </w:lvl>
    <w:lvl w:ilvl="5" w:tplc="528675FA">
      <w:numFmt w:val="decimal"/>
      <w:lvlText w:val=""/>
      <w:lvlJc w:val="left"/>
    </w:lvl>
    <w:lvl w:ilvl="6" w:tplc="961C2C30">
      <w:numFmt w:val="decimal"/>
      <w:lvlText w:val=""/>
      <w:lvlJc w:val="left"/>
    </w:lvl>
    <w:lvl w:ilvl="7" w:tplc="8D14CDF8">
      <w:numFmt w:val="decimal"/>
      <w:lvlText w:val=""/>
      <w:lvlJc w:val="left"/>
    </w:lvl>
    <w:lvl w:ilvl="8" w:tplc="49FA4A8E">
      <w:numFmt w:val="decimal"/>
      <w:lvlText w:val=""/>
      <w:lvlJc w:val="left"/>
    </w:lvl>
  </w:abstractNum>
  <w:abstractNum w:abstractNumId="10">
    <w:nsid w:val="00001A49"/>
    <w:multiLevelType w:val="hybridMultilevel"/>
    <w:tmpl w:val="A836C3B0"/>
    <w:lvl w:ilvl="0" w:tplc="DB248278">
      <w:start w:val="5"/>
      <w:numFmt w:val="decimal"/>
      <w:lvlText w:val="%1"/>
      <w:lvlJc w:val="left"/>
    </w:lvl>
    <w:lvl w:ilvl="1" w:tplc="D8FCE908">
      <w:start w:val="5"/>
      <w:numFmt w:val="decimal"/>
      <w:lvlText w:val="%2."/>
      <w:lvlJc w:val="left"/>
    </w:lvl>
    <w:lvl w:ilvl="2" w:tplc="591852FE">
      <w:numFmt w:val="decimal"/>
      <w:lvlText w:val=""/>
      <w:lvlJc w:val="left"/>
    </w:lvl>
    <w:lvl w:ilvl="3" w:tplc="37926C00">
      <w:numFmt w:val="decimal"/>
      <w:lvlText w:val=""/>
      <w:lvlJc w:val="left"/>
    </w:lvl>
    <w:lvl w:ilvl="4" w:tplc="B6FA377E">
      <w:numFmt w:val="decimal"/>
      <w:lvlText w:val=""/>
      <w:lvlJc w:val="left"/>
    </w:lvl>
    <w:lvl w:ilvl="5" w:tplc="6CB019CE">
      <w:numFmt w:val="decimal"/>
      <w:lvlText w:val=""/>
      <w:lvlJc w:val="left"/>
    </w:lvl>
    <w:lvl w:ilvl="6" w:tplc="7CE26D38">
      <w:numFmt w:val="decimal"/>
      <w:lvlText w:val=""/>
      <w:lvlJc w:val="left"/>
    </w:lvl>
    <w:lvl w:ilvl="7" w:tplc="75A6F832">
      <w:numFmt w:val="decimal"/>
      <w:lvlText w:val=""/>
      <w:lvlJc w:val="left"/>
    </w:lvl>
    <w:lvl w:ilvl="8" w:tplc="1728A858">
      <w:numFmt w:val="decimal"/>
      <w:lvlText w:val=""/>
      <w:lvlJc w:val="left"/>
    </w:lvl>
  </w:abstractNum>
  <w:abstractNum w:abstractNumId="11">
    <w:nsid w:val="00001CD0"/>
    <w:multiLevelType w:val="hybridMultilevel"/>
    <w:tmpl w:val="717ACBA2"/>
    <w:lvl w:ilvl="0" w:tplc="BBF06194">
      <w:start w:val="1"/>
      <w:numFmt w:val="decimal"/>
      <w:lvlText w:val="%1."/>
      <w:lvlJc w:val="left"/>
    </w:lvl>
    <w:lvl w:ilvl="1" w:tplc="F15298EE">
      <w:numFmt w:val="decimal"/>
      <w:lvlText w:val=""/>
      <w:lvlJc w:val="left"/>
    </w:lvl>
    <w:lvl w:ilvl="2" w:tplc="71C4DD0A">
      <w:numFmt w:val="decimal"/>
      <w:lvlText w:val=""/>
      <w:lvlJc w:val="left"/>
    </w:lvl>
    <w:lvl w:ilvl="3" w:tplc="685E7A2E">
      <w:numFmt w:val="decimal"/>
      <w:lvlText w:val=""/>
      <w:lvlJc w:val="left"/>
    </w:lvl>
    <w:lvl w:ilvl="4" w:tplc="D7402DFA">
      <w:numFmt w:val="decimal"/>
      <w:lvlText w:val=""/>
      <w:lvlJc w:val="left"/>
    </w:lvl>
    <w:lvl w:ilvl="5" w:tplc="295277CE">
      <w:numFmt w:val="decimal"/>
      <w:lvlText w:val=""/>
      <w:lvlJc w:val="left"/>
    </w:lvl>
    <w:lvl w:ilvl="6" w:tplc="85D4B6D0">
      <w:numFmt w:val="decimal"/>
      <w:lvlText w:val=""/>
      <w:lvlJc w:val="left"/>
    </w:lvl>
    <w:lvl w:ilvl="7" w:tplc="CFFA40D2">
      <w:numFmt w:val="decimal"/>
      <w:lvlText w:val=""/>
      <w:lvlJc w:val="left"/>
    </w:lvl>
    <w:lvl w:ilvl="8" w:tplc="242E7C22">
      <w:numFmt w:val="decimal"/>
      <w:lvlText w:val=""/>
      <w:lvlJc w:val="left"/>
    </w:lvl>
  </w:abstractNum>
  <w:abstractNum w:abstractNumId="12">
    <w:nsid w:val="00002350"/>
    <w:multiLevelType w:val="hybridMultilevel"/>
    <w:tmpl w:val="5EC8ADE8"/>
    <w:lvl w:ilvl="0" w:tplc="5010D064">
      <w:start w:val="1"/>
      <w:numFmt w:val="bullet"/>
      <w:lvlText w:val="В"/>
      <w:lvlJc w:val="left"/>
    </w:lvl>
    <w:lvl w:ilvl="1" w:tplc="22F0AF28">
      <w:numFmt w:val="decimal"/>
      <w:lvlText w:val=""/>
      <w:lvlJc w:val="left"/>
    </w:lvl>
    <w:lvl w:ilvl="2" w:tplc="0A70E272">
      <w:numFmt w:val="decimal"/>
      <w:lvlText w:val=""/>
      <w:lvlJc w:val="left"/>
    </w:lvl>
    <w:lvl w:ilvl="3" w:tplc="C750E96C">
      <w:numFmt w:val="decimal"/>
      <w:lvlText w:val=""/>
      <w:lvlJc w:val="left"/>
    </w:lvl>
    <w:lvl w:ilvl="4" w:tplc="5C161AE8">
      <w:numFmt w:val="decimal"/>
      <w:lvlText w:val=""/>
      <w:lvlJc w:val="left"/>
    </w:lvl>
    <w:lvl w:ilvl="5" w:tplc="8C3EB002">
      <w:numFmt w:val="decimal"/>
      <w:lvlText w:val=""/>
      <w:lvlJc w:val="left"/>
    </w:lvl>
    <w:lvl w:ilvl="6" w:tplc="D2F6B5DC">
      <w:numFmt w:val="decimal"/>
      <w:lvlText w:val=""/>
      <w:lvlJc w:val="left"/>
    </w:lvl>
    <w:lvl w:ilvl="7" w:tplc="457C1636">
      <w:numFmt w:val="decimal"/>
      <w:lvlText w:val=""/>
      <w:lvlJc w:val="left"/>
    </w:lvl>
    <w:lvl w:ilvl="8" w:tplc="65EA525A">
      <w:numFmt w:val="decimal"/>
      <w:lvlText w:val=""/>
      <w:lvlJc w:val="left"/>
    </w:lvl>
  </w:abstractNum>
  <w:abstractNum w:abstractNumId="13">
    <w:nsid w:val="00002C3B"/>
    <w:multiLevelType w:val="hybridMultilevel"/>
    <w:tmpl w:val="C4FEC242"/>
    <w:lvl w:ilvl="0" w:tplc="0D2254AE">
      <w:start w:val="3"/>
      <w:numFmt w:val="decimal"/>
      <w:lvlText w:val="%1."/>
      <w:lvlJc w:val="left"/>
    </w:lvl>
    <w:lvl w:ilvl="1" w:tplc="299CBAE4">
      <w:numFmt w:val="decimal"/>
      <w:lvlText w:val=""/>
      <w:lvlJc w:val="left"/>
    </w:lvl>
    <w:lvl w:ilvl="2" w:tplc="72384C0A">
      <w:numFmt w:val="decimal"/>
      <w:lvlText w:val=""/>
      <w:lvlJc w:val="left"/>
    </w:lvl>
    <w:lvl w:ilvl="3" w:tplc="76FC24A8">
      <w:numFmt w:val="decimal"/>
      <w:lvlText w:val=""/>
      <w:lvlJc w:val="left"/>
    </w:lvl>
    <w:lvl w:ilvl="4" w:tplc="873A47B4">
      <w:numFmt w:val="decimal"/>
      <w:lvlText w:val=""/>
      <w:lvlJc w:val="left"/>
    </w:lvl>
    <w:lvl w:ilvl="5" w:tplc="350ED14A">
      <w:numFmt w:val="decimal"/>
      <w:lvlText w:val=""/>
      <w:lvlJc w:val="left"/>
    </w:lvl>
    <w:lvl w:ilvl="6" w:tplc="AA2CD2D6">
      <w:numFmt w:val="decimal"/>
      <w:lvlText w:val=""/>
      <w:lvlJc w:val="left"/>
    </w:lvl>
    <w:lvl w:ilvl="7" w:tplc="DA383288">
      <w:numFmt w:val="decimal"/>
      <w:lvlText w:val=""/>
      <w:lvlJc w:val="left"/>
    </w:lvl>
    <w:lvl w:ilvl="8" w:tplc="ED4AB656">
      <w:numFmt w:val="decimal"/>
      <w:lvlText w:val=""/>
      <w:lvlJc w:val="left"/>
    </w:lvl>
  </w:abstractNum>
  <w:abstractNum w:abstractNumId="14">
    <w:nsid w:val="00002C49"/>
    <w:multiLevelType w:val="hybridMultilevel"/>
    <w:tmpl w:val="54387628"/>
    <w:lvl w:ilvl="0" w:tplc="71F8ADEC">
      <w:start w:val="1"/>
      <w:numFmt w:val="bullet"/>
      <w:lvlText w:val="В"/>
      <w:lvlJc w:val="left"/>
    </w:lvl>
    <w:lvl w:ilvl="1" w:tplc="C0229426">
      <w:numFmt w:val="decimal"/>
      <w:lvlText w:val=""/>
      <w:lvlJc w:val="left"/>
    </w:lvl>
    <w:lvl w:ilvl="2" w:tplc="FBEE8114">
      <w:numFmt w:val="decimal"/>
      <w:lvlText w:val=""/>
      <w:lvlJc w:val="left"/>
    </w:lvl>
    <w:lvl w:ilvl="3" w:tplc="80C69ECE">
      <w:numFmt w:val="decimal"/>
      <w:lvlText w:val=""/>
      <w:lvlJc w:val="left"/>
    </w:lvl>
    <w:lvl w:ilvl="4" w:tplc="C61A7EDE">
      <w:numFmt w:val="decimal"/>
      <w:lvlText w:val=""/>
      <w:lvlJc w:val="left"/>
    </w:lvl>
    <w:lvl w:ilvl="5" w:tplc="ADE4744E">
      <w:numFmt w:val="decimal"/>
      <w:lvlText w:val=""/>
      <w:lvlJc w:val="left"/>
    </w:lvl>
    <w:lvl w:ilvl="6" w:tplc="6248CA2E">
      <w:numFmt w:val="decimal"/>
      <w:lvlText w:val=""/>
      <w:lvlJc w:val="left"/>
    </w:lvl>
    <w:lvl w:ilvl="7" w:tplc="D85CF7E0">
      <w:numFmt w:val="decimal"/>
      <w:lvlText w:val=""/>
      <w:lvlJc w:val="left"/>
    </w:lvl>
    <w:lvl w:ilvl="8" w:tplc="D0225A4E">
      <w:numFmt w:val="decimal"/>
      <w:lvlText w:val=""/>
      <w:lvlJc w:val="left"/>
    </w:lvl>
  </w:abstractNum>
  <w:abstractNum w:abstractNumId="15">
    <w:nsid w:val="00002E40"/>
    <w:multiLevelType w:val="hybridMultilevel"/>
    <w:tmpl w:val="191C9E54"/>
    <w:lvl w:ilvl="0" w:tplc="663479B6">
      <w:start w:val="1"/>
      <w:numFmt w:val="bullet"/>
      <w:lvlText w:val="-"/>
      <w:lvlJc w:val="left"/>
    </w:lvl>
    <w:lvl w:ilvl="1" w:tplc="CE6CC50C">
      <w:numFmt w:val="decimal"/>
      <w:lvlText w:val=""/>
      <w:lvlJc w:val="left"/>
    </w:lvl>
    <w:lvl w:ilvl="2" w:tplc="D7CC3626">
      <w:numFmt w:val="decimal"/>
      <w:lvlText w:val=""/>
      <w:lvlJc w:val="left"/>
    </w:lvl>
    <w:lvl w:ilvl="3" w:tplc="BCD6E724">
      <w:numFmt w:val="decimal"/>
      <w:lvlText w:val=""/>
      <w:lvlJc w:val="left"/>
    </w:lvl>
    <w:lvl w:ilvl="4" w:tplc="E74AAA62">
      <w:numFmt w:val="decimal"/>
      <w:lvlText w:val=""/>
      <w:lvlJc w:val="left"/>
    </w:lvl>
    <w:lvl w:ilvl="5" w:tplc="DAF0A904">
      <w:numFmt w:val="decimal"/>
      <w:lvlText w:val=""/>
      <w:lvlJc w:val="left"/>
    </w:lvl>
    <w:lvl w:ilvl="6" w:tplc="B15EE312">
      <w:numFmt w:val="decimal"/>
      <w:lvlText w:val=""/>
      <w:lvlJc w:val="left"/>
    </w:lvl>
    <w:lvl w:ilvl="7" w:tplc="A8985ED8">
      <w:numFmt w:val="decimal"/>
      <w:lvlText w:val=""/>
      <w:lvlJc w:val="left"/>
    </w:lvl>
    <w:lvl w:ilvl="8" w:tplc="E14E0806">
      <w:numFmt w:val="decimal"/>
      <w:lvlText w:val=""/>
      <w:lvlJc w:val="left"/>
    </w:lvl>
  </w:abstractNum>
  <w:abstractNum w:abstractNumId="16">
    <w:nsid w:val="0000301C"/>
    <w:multiLevelType w:val="hybridMultilevel"/>
    <w:tmpl w:val="75907FE4"/>
    <w:lvl w:ilvl="0" w:tplc="DA9054E6">
      <w:start w:val="1"/>
      <w:numFmt w:val="bullet"/>
      <w:lvlText w:val="в"/>
      <w:lvlJc w:val="left"/>
    </w:lvl>
    <w:lvl w:ilvl="1" w:tplc="663A1FF2">
      <w:numFmt w:val="decimal"/>
      <w:lvlText w:val=""/>
      <w:lvlJc w:val="left"/>
    </w:lvl>
    <w:lvl w:ilvl="2" w:tplc="F1086890">
      <w:numFmt w:val="decimal"/>
      <w:lvlText w:val=""/>
      <w:lvlJc w:val="left"/>
    </w:lvl>
    <w:lvl w:ilvl="3" w:tplc="FAAAFE6E">
      <w:numFmt w:val="decimal"/>
      <w:lvlText w:val=""/>
      <w:lvlJc w:val="left"/>
    </w:lvl>
    <w:lvl w:ilvl="4" w:tplc="7508317E">
      <w:numFmt w:val="decimal"/>
      <w:lvlText w:val=""/>
      <w:lvlJc w:val="left"/>
    </w:lvl>
    <w:lvl w:ilvl="5" w:tplc="305C9A4C">
      <w:numFmt w:val="decimal"/>
      <w:lvlText w:val=""/>
      <w:lvlJc w:val="left"/>
    </w:lvl>
    <w:lvl w:ilvl="6" w:tplc="E872DC92">
      <w:numFmt w:val="decimal"/>
      <w:lvlText w:val=""/>
      <w:lvlJc w:val="left"/>
    </w:lvl>
    <w:lvl w:ilvl="7" w:tplc="6556FA0E">
      <w:numFmt w:val="decimal"/>
      <w:lvlText w:val=""/>
      <w:lvlJc w:val="left"/>
    </w:lvl>
    <w:lvl w:ilvl="8" w:tplc="6E426E1A">
      <w:numFmt w:val="decimal"/>
      <w:lvlText w:val=""/>
      <w:lvlJc w:val="left"/>
    </w:lvl>
  </w:abstractNum>
  <w:abstractNum w:abstractNumId="17">
    <w:nsid w:val="0000314F"/>
    <w:multiLevelType w:val="hybridMultilevel"/>
    <w:tmpl w:val="713EC880"/>
    <w:lvl w:ilvl="0" w:tplc="55BA2604">
      <w:start w:val="1"/>
      <w:numFmt w:val="bullet"/>
      <w:lvlText w:val="\endash "/>
      <w:lvlJc w:val="left"/>
    </w:lvl>
    <w:lvl w:ilvl="1" w:tplc="CC1613CE">
      <w:numFmt w:val="decimal"/>
      <w:lvlText w:val=""/>
      <w:lvlJc w:val="left"/>
    </w:lvl>
    <w:lvl w:ilvl="2" w:tplc="4D644EA6">
      <w:numFmt w:val="decimal"/>
      <w:lvlText w:val=""/>
      <w:lvlJc w:val="left"/>
    </w:lvl>
    <w:lvl w:ilvl="3" w:tplc="9056B768">
      <w:numFmt w:val="decimal"/>
      <w:lvlText w:val=""/>
      <w:lvlJc w:val="left"/>
    </w:lvl>
    <w:lvl w:ilvl="4" w:tplc="C3DEBD9C">
      <w:numFmt w:val="decimal"/>
      <w:lvlText w:val=""/>
      <w:lvlJc w:val="left"/>
    </w:lvl>
    <w:lvl w:ilvl="5" w:tplc="93442582">
      <w:numFmt w:val="decimal"/>
      <w:lvlText w:val=""/>
      <w:lvlJc w:val="left"/>
    </w:lvl>
    <w:lvl w:ilvl="6" w:tplc="731A30FA">
      <w:numFmt w:val="decimal"/>
      <w:lvlText w:val=""/>
      <w:lvlJc w:val="left"/>
    </w:lvl>
    <w:lvl w:ilvl="7" w:tplc="4F64424A">
      <w:numFmt w:val="decimal"/>
      <w:lvlText w:val=""/>
      <w:lvlJc w:val="left"/>
    </w:lvl>
    <w:lvl w:ilvl="8" w:tplc="A4829812">
      <w:numFmt w:val="decimal"/>
      <w:lvlText w:val=""/>
      <w:lvlJc w:val="left"/>
    </w:lvl>
  </w:abstractNum>
  <w:abstractNum w:abstractNumId="18">
    <w:nsid w:val="0000366B"/>
    <w:multiLevelType w:val="hybridMultilevel"/>
    <w:tmpl w:val="8BFCD48A"/>
    <w:lvl w:ilvl="0" w:tplc="6D5CEBD8">
      <w:start w:val="1"/>
      <w:numFmt w:val="bullet"/>
      <w:lvlText w:val="τ"/>
      <w:lvlJc w:val="left"/>
    </w:lvl>
    <w:lvl w:ilvl="1" w:tplc="68D0587C">
      <w:numFmt w:val="decimal"/>
      <w:lvlText w:val=""/>
      <w:lvlJc w:val="left"/>
    </w:lvl>
    <w:lvl w:ilvl="2" w:tplc="138EAAD0">
      <w:numFmt w:val="decimal"/>
      <w:lvlText w:val=""/>
      <w:lvlJc w:val="left"/>
    </w:lvl>
    <w:lvl w:ilvl="3" w:tplc="5AA25C64">
      <w:numFmt w:val="decimal"/>
      <w:lvlText w:val=""/>
      <w:lvlJc w:val="left"/>
    </w:lvl>
    <w:lvl w:ilvl="4" w:tplc="E09A08D4">
      <w:numFmt w:val="decimal"/>
      <w:lvlText w:val=""/>
      <w:lvlJc w:val="left"/>
    </w:lvl>
    <w:lvl w:ilvl="5" w:tplc="03C02E00">
      <w:numFmt w:val="decimal"/>
      <w:lvlText w:val=""/>
      <w:lvlJc w:val="left"/>
    </w:lvl>
    <w:lvl w:ilvl="6" w:tplc="00CAB050">
      <w:numFmt w:val="decimal"/>
      <w:lvlText w:val=""/>
      <w:lvlJc w:val="left"/>
    </w:lvl>
    <w:lvl w:ilvl="7" w:tplc="9C4482AC">
      <w:numFmt w:val="decimal"/>
      <w:lvlText w:val=""/>
      <w:lvlJc w:val="left"/>
    </w:lvl>
    <w:lvl w:ilvl="8" w:tplc="79A41156">
      <w:numFmt w:val="decimal"/>
      <w:lvlText w:val=""/>
      <w:lvlJc w:val="left"/>
    </w:lvl>
  </w:abstractNum>
  <w:abstractNum w:abstractNumId="19">
    <w:nsid w:val="00003699"/>
    <w:multiLevelType w:val="hybridMultilevel"/>
    <w:tmpl w:val="6026F132"/>
    <w:lvl w:ilvl="0" w:tplc="96AE1856">
      <w:start w:val="1"/>
      <w:numFmt w:val="bullet"/>
      <w:lvlText w:val="и"/>
      <w:lvlJc w:val="left"/>
    </w:lvl>
    <w:lvl w:ilvl="1" w:tplc="ECD43950">
      <w:numFmt w:val="decimal"/>
      <w:lvlText w:val=""/>
      <w:lvlJc w:val="left"/>
    </w:lvl>
    <w:lvl w:ilvl="2" w:tplc="FBEAD2B0">
      <w:numFmt w:val="decimal"/>
      <w:lvlText w:val=""/>
      <w:lvlJc w:val="left"/>
    </w:lvl>
    <w:lvl w:ilvl="3" w:tplc="505A0922">
      <w:numFmt w:val="decimal"/>
      <w:lvlText w:val=""/>
      <w:lvlJc w:val="left"/>
    </w:lvl>
    <w:lvl w:ilvl="4" w:tplc="9CCE0556">
      <w:numFmt w:val="decimal"/>
      <w:lvlText w:val=""/>
      <w:lvlJc w:val="left"/>
    </w:lvl>
    <w:lvl w:ilvl="5" w:tplc="2850E1E2">
      <w:numFmt w:val="decimal"/>
      <w:lvlText w:val=""/>
      <w:lvlJc w:val="left"/>
    </w:lvl>
    <w:lvl w:ilvl="6" w:tplc="4F8C2D0C">
      <w:numFmt w:val="decimal"/>
      <w:lvlText w:val=""/>
      <w:lvlJc w:val="left"/>
    </w:lvl>
    <w:lvl w:ilvl="7" w:tplc="ABD0D682">
      <w:numFmt w:val="decimal"/>
      <w:lvlText w:val=""/>
      <w:lvlJc w:val="left"/>
    </w:lvl>
    <w:lvl w:ilvl="8" w:tplc="DE2AA4A0">
      <w:numFmt w:val="decimal"/>
      <w:lvlText w:val=""/>
      <w:lvlJc w:val="left"/>
    </w:lvl>
  </w:abstractNum>
  <w:abstractNum w:abstractNumId="20">
    <w:nsid w:val="00003A9E"/>
    <w:multiLevelType w:val="hybridMultilevel"/>
    <w:tmpl w:val="2E225D68"/>
    <w:lvl w:ilvl="0" w:tplc="C61A6572">
      <w:start w:val="1"/>
      <w:numFmt w:val="bullet"/>
      <w:lvlText w:val="В"/>
      <w:lvlJc w:val="left"/>
    </w:lvl>
    <w:lvl w:ilvl="1" w:tplc="37F8A940">
      <w:numFmt w:val="decimal"/>
      <w:lvlText w:val=""/>
      <w:lvlJc w:val="left"/>
    </w:lvl>
    <w:lvl w:ilvl="2" w:tplc="6E623928">
      <w:numFmt w:val="decimal"/>
      <w:lvlText w:val=""/>
      <w:lvlJc w:val="left"/>
    </w:lvl>
    <w:lvl w:ilvl="3" w:tplc="0D1E9AC4">
      <w:numFmt w:val="decimal"/>
      <w:lvlText w:val=""/>
      <w:lvlJc w:val="left"/>
    </w:lvl>
    <w:lvl w:ilvl="4" w:tplc="F18E627C">
      <w:numFmt w:val="decimal"/>
      <w:lvlText w:val=""/>
      <w:lvlJc w:val="left"/>
    </w:lvl>
    <w:lvl w:ilvl="5" w:tplc="B9A4799A">
      <w:numFmt w:val="decimal"/>
      <w:lvlText w:val=""/>
      <w:lvlJc w:val="left"/>
    </w:lvl>
    <w:lvl w:ilvl="6" w:tplc="75629CCC">
      <w:numFmt w:val="decimal"/>
      <w:lvlText w:val=""/>
      <w:lvlJc w:val="left"/>
    </w:lvl>
    <w:lvl w:ilvl="7" w:tplc="DBA85B2A">
      <w:numFmt w:val="decimal"/>
      <w:lvlText w:val=""/>
      <w:lvlJc w:val="left"/>
    </w:lvl>
    <w:lvl w:ilvl="8" w:tplc="F79E1BE4">
      <w:numFmt w:val="decimal"/>
      <w:lvlText w:val=""/>
      <w:lvlJc w:val="left"/>
    </w:lvl>
  </w:abstractNum>
  <w:abstractNum w:abstractNumId="21">
    <w:nsid w:val="00003B25"/>
    <w:multiLevelType w:val="hybridMultilevel"/>
    <w:tmpl w:val="E39EADE6"/>
    <w:lvl w:ilvl="0" w:tplc="F1468A88">
      <w:start w:val="1"/>
      <w:numFmt w:val="bullet"/>
      <w:lvlText w:val="в"/>
      <w:lvlJc w:val="left"/>
    </w:lvl>
    <w:lvl w:ilvl="1" w:tplc="2FA885A8">
      <w:numFmt w:val="decimal"/>
      <w:lvlText w:val=""/>
      <w:lvlJc w:val="left"/>
    </w:lvl>
    <w:lvl w:ilvl="2" w:tplc="03A42576">
      <w:numFmt w:val="decimal"/>
      <w:lvlText w:val=""/>
      <w:lvlJc w:val="left"/>
    </w:lvl>
    <w:lvl w:ilvl="3" w:tplc="71AE8C24">
      <w:numFmt w:val="decimal"/>
      <w:lvlText w:val=""/>
      <w:lvlJc w:val="left"/>
    </w:lvl>
    <w:lvl w:ilvl="4" w:tplc="BB2C4176">
      <w:numFmt w:val="decimal"/>
      <w:lvlText w:val=""/>
      <w:lvlJc w:val="left"/>
    </w:lvl>
    <w:lvl w:ilvl="5" w:tplc="B5925996">
      <w:numFmt w:val="decimal"/>
      <w:lvlText w:val=""/>
      <w:lvlJc w:val="left"/>
    </w:lvl>
    <w:lvl w:ilvl="6" w:tplc="35AEC4F8">
      <w:numFmt w:val="decimal"/>
      <w:lvlText w:val=""/>
      <w:lvlJc w:val="left"/>
    </w:lvl>
    <w:lvl w:ilvl="7" w:tplc="14160FF8">
      <w:numFmt w:val="decimal"/>
      <w:lvlText w:val=""/>
      <w:lvlJc w:val="left"/>
    </w:lvl>
    <w:lvl w:ilvl="8" w:tplc="226A9E42">
      <w:numFmt w:val="decimal"/>
      <w:lvlText w:val=""/>
      <w:lvlJc w:val="left"/>
    </w:lvl>
  </w:abstractNum>
  <w:abstractNum w:abstractNumId="22">
    <w:nsid w:val="00003BF6"/>
    <w:multiLevelType w:val="hybridMultilevel"/>
    <w:tmpl w:val="EF52A640"/>
    <w:lvl w:ilvl="0" w:tplc="7BA04040">
      <w:start w:val="1"/>
      <w:numFmt w:val="bullet"/>
      <w:lvlText w:val="В"/>
      <w:lvlJc w:val="left"/>
    </w:lvl>
    <w:lvl w:ilvl="1" w:tplc="32F09152">
      <w:numFmt w:val="decimal"/>
      <w:lvlText w:val=""/>
      <w:lvlJc w:val="left"/>
    </w:lvl>
    <w:lvl w:ilvl="2" w:tplc="69CC0DC6">
      <w:numFmt w:val="decimal"/>
      <w:lvlText w:val=""/>
      <w:lvlJc w:val="left"/>
    </w:lvl>
    <w:lvl w:ilvl="3" w:tplc="E956338C">
      <w:numFmt w:val="decimal"/>
      <w:lvlText w:val=""/>
      <w:lvlJc w:val="left"/>
    </w:lvl>
    <w:lvl w:ilvl="4" w:tplc="0A722718">
      <w:numFmt w:val="decimal"/>
      <w:lvlText w:val=""/>
      <w:lvlJc w:val="left"/>
    </w:lvl>
    <w:lvl w:ilvl="5" w:tplc="340C2718">
      <w:numFmt w:val="decimal"/>
      <w:lvlText w:val=""/>
      <w:lvlJc w:val="left"/>
    </w:lvl>
    <w:lvl w:ilvl="6" w:tplc="253A732E">
      <w:numFmt w:val="decimal"/>
      <w:lvlText w:val=""/>
      <w:lvlJc w:val="left"/>
    </w:lvl>
    <w:lvl w:ilvl="7" w:tplc="4B50C672">
      <w:numFmt w:val="decimal"/>
      <w:lvlText w:val=""/>
      <w:lvlJc w:val="left"/>
    </w:lvl>
    <w:lvl w:ilvl="8" w:tplc="B6428FDA">
      <w:numFmt w:val="decimal"/>
      <w:lvlText w:val=""/>
      <w:lvlJc w:val="left"/>
    </w:lvl>
  </w:abstractNum>
  <w:abstractNum w:abstractNumId="23">
    <w:nsid w:val="00003E12"/>
    <w:multiLevelType w:val="hybridMultilevel"/>
    <w:tmpl w:val="E7FA0F26"/>
    <w:lvl w:ilvl="0" w:tplc="7998335C">
      <w:start w:val="1"/>
      <w:numFmt w:val="bullet"/>
      <w:lvlText w:val="-"/>
      <w:lvlJc w:val="left"/>
    </w:lvl>
    <w:lvl w:ilvl="1" w:tplc="CEA4FC14">
      <w:numFmt w:val="decimal"/>
      <w:lvlText w:val=""/>
      <w:lvlJc w:val="left"/>
    </w:lvl>
    <w:lvl w:ilvl="2" w:tplc="176836AA">
      <w:numFmt w:val="decimal"/>
      <w:lvlText w:val=""/>
      <w:lvlJc w:val="left"/>
    </w:lvl>
    <w:lvl w:ilvl="3" w:tplc="90BAB9E8">
      <w:numFmt w:val="decimal"/>
      <w:lvlText w:val=""/>
      <w:lvlJc w:val="left"/>
    </w:lvl>
    <w:lvl w:ilvl="4" w:tplc="7FDA6D7A">
      <w:numFmt w:val="decimal"/>
      <w:lvlText w:val=""/>
      <w:lvlJc w:val="left"/>
    </w:lvl>
    <w:lvl w:ilvl="5" w:tplc="8084D818">
      <w:numFmt w:val="decimal"/>
      <w:lvlText w:val=""/>
      <w:lvlJc w:val="left"/>
    </w:lvl>
    <w:lvl w:ilvl="6" w:tplc="9CFE5846">
      <w:numFmt w:val="decimal"/>
      <w:lvlText w:val=""/>
      <w:lvlJc w:val="left"/>
    </w:lvl>
    <w:lvl w:ilvl="7" w:tplc="F5BA7964">
      <w:numFmt w:val="decimal"/>
      <w:lvlText w:val=""/>
      <w:lvlJc w:val="left"/>
    </w:lvl>
    <w:lvl w:ilvl="8" w:tplc="602AA72A">
      <w:numFmt w:val="decimal"/>
      <w:lvlText w:val=""/>
      <w:lvlJc w:val="left"/>
    </w:lvl>
  </w:abstractNum>
  <w:abstractNum w:abstractNumId="24">
    <w:nsid w:val="0000422D"/>
    <w:multiLevelType w:val="hybridMultilevel"/>
    <w:tmpl w:val="418060DC"/>
    <w:lvl w:ilvl="0" w:tplc="4724976E">
      <w:start w:val="1"/>
      <w:numFmt w:val="bullet"/>
      <w:lvlText w:val="и"/>
      <w:lvlJc w:val="left"/>
    </w:lvl>
    <w:lvl w:ilvl="1" w:tplc="ED30125E">
      <w:start w:val="1"/>
      <w:numFmt w:val="bullet"/>
      <w:lvlText w:val="\endash "/>
      <w:lvlJc w:val="left"/>
    </w:lvl>
    <w:lvl w:ilvl="2" w:tplc="1E0E573E">
      <w:numFmt w:val="decimal"/>
      <w:lvlText w:val=""/>
      <w:lvlJc w:val="left"/>
    </w:lvl>
    <w:lvl w:ilvl="3" w:tplc="7982CDA0">
      <w:numFmt w:val="decimal"/>
      <w:lvlText w:val=""/>
      <w:lvlJc w:val="left"/>
    </w:lvl>
    <w:lvl w:ilvl="4" w:tplc="04C2C9CC">
      <w:numFmt w:val="decimal"/>
      <w:lvlText w:val=""/>
      <w:lvlJc w:val="left"/>
    </w:lvl>
    <w:lvl w:ilvl="5" w:tplc="1E18DDCC">
      <w:numFmt w:val="decimal"/>
      <w:lvlText w:val=""/>
      <w:lvlJc w:val="left"/>
    </w:lvl>
    <w:lvl w:ilvl="6" w:tplc="9B66270E">
      <w:numFmt w:val="decimal"/>
      <w:lvlText w:val=""/>
      <w:lvlJc w:val="left"/>
    </w:lvl>
    <w:lvl w:ilvl="7" w:tplc="93C4442A">
      <w:numFmt w:val="decimal"/>
      <w:lvlText w:val=""/>
      <w:lvlJc w:val="left"/>
    </w:lvl>
    <w:lvl w:ilvl="8" w:tplc="6C08C5D6">
      <w:numFmt w:val="decimal"/>
      <w:lvlText w:val=""/>
      <w:lvlJc w:val="left"/>
    </w:lvl>
  </w:abstractNum>
  <w:abstractNum w:abstractNumId="25">
    <w:nsid w:val="00004230"/>
    <w:multiLevelType w:val="hybridMultilevel"/>
    <w:tmpl w:val="5756E244"/>
    <w:lvl w:ilvl="0" w:tplc="D4CE61A4">
      <w:start w:val="1"/>
      <w:numFmt w:val="bullet"/>
      <w:lvlText w:val="-"/>
      <w:lvlJc w:val="left"/>
    </w:lvl>
    <w:lvl w:ilvl="1" w:tplc="460C8962">
      <w:numFmt w:val="decimal"/>
      <w:lvlText w:val=""/>
      <w:lvlJc w:val="left"/>
    </w:lvl>
    <w:lvl w:ilvl="2" w:tplc="14820CEE">
      <w:numFmt w:val="decimal"/>
      <w:lvlText w:val=""/>
      <w:lvlJc w:val="left"/>
    </w:lvl>
    <w:lvl w:ilvl="3" w:tplc="66EE48EC">
      <w:numFmt w:val="decimal"/>
      <w:lvlText w:val=""/>
      <w:lvlJc w:val="left"/>
    </w:lvl>
    <w:lvl w:ilvl="4" w:tplc="FF88BF14">
      <w:numFmt w:val="decimal"/>
      <w:lvlText w:val=""/>
      <w:lvlJc w:val="left"/>
    </w:lvl>
    <w:lvl w:ilvl="5" w:tplc="E58CE552">
      <w:numFmt w:val="decimal"/>
      <w:lvlText w:val=""/>
      <w:lvlJc w:val="left"/>
    </w:lvl>
    <w:lvl w:ilvl="6" w:tplc="14A0B61E">
      <w:numFmt w:val="decimal"/>
      <w:lvlText w:val=""/>
      <w:lvlJc w:val="left"/>
    </w:lvl>
    <w:lvl w:ilvl="7" w:tplc="4BCC487E">
      <w:numFmt w:val="decimal"/>
      <w:lvlText w:val=""/>
      <w:lvlJc w:val="left"/>
    </w:lvl>
    <w:lvl w:ilvl="8" w:tplc="60D6843E">
      <w:numFmt w:val="decimal"/>
      <w:lvlText w:val=""/>
      <w:lvlJc w:val="left"/>
    </w:lvl>
  </w:abstractNum>
  <w:abstractNum w:abstractNumId="26">
    <w:nsid w:val="00004509"/>
    <w:multiLevelType w:val="hybridMultilevel"/>
    <w:tmpl w:val="42B6C564"/>
    <w:lvl w:ilvl="0" w:tplc="1130C4A4">
      <w:start w:val="1"/>
      <w:numFmt w:val="bullet"/>
      <w:lvlText w:val="В"/>
      <w:lvlJc w:val="left"/>
    </w:lvl>
    <w:lvl w:ilvl="1" w:tplc="634600C8">
      <w:numFmt w:val="decimal"/>
      <w:lvlText w:val=""/>
      <w:lvlJc w:val="left"/>
    </w:lvl>
    <w:lvl w:ilvl="2" w:tplc="3E720CB6">
      <w:numFmt w:val="decimal"/>
      <w:lvlText w:val=""/>
      <w:lvlJc w:val="left"/>
    </w:lvl>
    <w:lvl w:ilvl="3" w:tplc="06D47624">
      <w:numFmt w:val="decimal"/>
      <w:lvlText w:val=""/>
      <w:lvlJc w:val="left"/>
    </w:lvl>
    <w:lvl w:ilvl="4" w:tplc="9D02E956">
      <w:numFmt w:val="decimal"/>
      <w:lvlText w:val=""/>
      <w:lvlJc w:val="left"/>
    </w:lvl>
    <w:lvl w:ilvl="5" w:tplc="4246F6F2">
      <w:numFmt w:val="decimal"/>
      <w:lvlText w:val=""/>
      <w:lvlJc w:val="left"/>
    </w:lvl>
    <w:lvl w:ilvl="6" w:tplc="4784E9C6">
      <w:numFmt w:val="decimal"/>
      <w:lvlText w:val=""/>
      <w:lvlJc w:val="left"/>
    </w:lvl>
    <w:lvl w:ilvl="7" w:tplc="0190452E">
      <w:numFmt w:val="decimal"/>
      <w:lvlText w:val=""/>
      <w:lvlJc w:val="left"/>
    </w:lvl>
    <w:lvl w:ilvl="8" w:tplc="7CFEB1D8">
      <w:numFmt w:val="decimal"/>
      <w:lvlText w:val=""/>
      <w:lvlJc w:val="left"/>
    </w:lvl>
  </w:abstractNum>
  <w:abstractNum w:abstractNumId="27">
    <w:nsid w:val="00004657"/>
    <w:multiLevelType w:val="hybridMultilevel"/>
    <w:tmpl w:val="A5FA0912"/>
    <w:lvl w:ilvl="0" w:tplc="37E6C3FC">
      <w:start w:val="1"/>
      <w:numFmt w:val="bullet"/>
      <w:lvlText w:val="-"/>
      <w:lvlJc w:val="left"/>
    </w:lvl>
    <w:lvl w:ilvl="1" w:tplc="3B6028FE">
      <w:numFmt w:val="decimal"/>
      <w:lvlText w:val=""/>
      <w:lvlJc w:val="left"/>
    </w:lvl>
    <w:lvl w:ilvl="2" w:tplc="EED4D6E0">
      <w:numFmt w:val="decimal"/>
      <w:lvlText w:val=""/>
      <w:lvlJc w:val="left"/>
    </w:lvl>
    <w:lvl w:ilvl="3" w:tplc="0524B164">
      <w:numFmt w:val="decimal"/>
      <w:lvlText w:val=""/>
      <w:lvlJc w:val="left"/>
    </w:lvl>
    <w:lvl w:ilvl="4" w:tplc="E4701F5C">
      <w:numFmt w:val="decimal"/>
      <w:lvlText w:val=""/>
      <w:lvlJc w:val="left"/>
    </w:lvl>
    <w:lvl w:ilvl="5" w:tplc="65F274C6">
      <w:numFmt w:val="decimal"/>
      <w:lvlText w:val=""/>
      <w:lvlJc w:val="left"/>
    </w:lvl>
    <w:lvl w:ilvl="6" w:tplc="42B23CC4">
      <w:numFmt w:val="decimal"/>
      <w:lvlText w:val=""/>
      <w:lvlJc w:val="left"/>
    </w:lvl>
    <w:lvl w:ilvl="7" w:tplc="7C204F3E">
      <w:numFmt w:val="decimal"/>
      <w:lvlText w:val=""/>
      <w:lvlJc w:val="left"/>
    </w:lvl>
    <w:lvl w:ilvl="8" w:tplc="70C6C516">
      <w:numFmt w:val="decimal"/>
      <w:lvlText w:val=""/>
      <w:lvlJc w:val="left"/>
    </w:lvl>
  </w:abstractNum>
  <w:abstractNum w:abstractNumId="28">
    <w:nsid w:val="00004944"/>
    <w:multiLevelType w:val="hybridMultilevel"/>
    <w:tmpl w:val="19762F10"/>
    <w:lvl w:ilvl="0" w:tplc="EA6843AA">
      <w:start w:val="1"/>
      <w:numFmt w:val="bullet"/>
      <w:lvlText w:val="В"/>
      <w:lvlJc w:val="left"/>
    </w:lvl>
    <w:lvl w:ilvl="1" w:tplc="411424AA">
      <w:numFmt w:val="decimal"/>
      <w:lvlText w:val=""/>
      <w:lvlJc w:val="left"/>
    </w:lvl>
    <w:lvl w:ilvl="2" w:tplc="F54AC060">
      <w:numFmt w:val="decimal"/>
      <w:lvlText w:val=""/>
      <w:lvlJc w:val="left"/>
    </w:lvl>
    <w:lvl w:ilvl="3" w:tplc="C5B09B8E">
      <w:numFmt w:val="decimal"/>
      <w:lvlText w:val=""/>
      <w:lvlJc w:val="left"/>
    </w:lvl>
    <w:lvl w:ilvl="4" w:tplc="2DE07198">
      <w:numFmt w:val="decimal"/>
      <w:lvlText w:val=""/>
      <w:lvlJc w:val="left"/>
    </w:lvl>
    <w:lvl w:ilvl="5" w:tplc="3CACE31C">
      <w:numFmt w:val="decimal"/>
      <w:lvlText w:val=""/>
      <w:lvlJc w:val="left"/>
    </w:lvl>
    <w:lvl w:ilvl="6" w:tplc="2A2C4D5E">
      <w:numFmt w:val="decimal"/>
      <w:lvlText w:val=""/>
      <w:lvlJc w:val="left"/>
    </w:lvl>
    <w:lvl w:ilvl="7" w:tplc="87CC05BC">
      <w:numFmt w:val="decimal"/>
      <w:lvlText w:val=""/>
      <w:lvlJc w:val="left"/>
    </w:lvl>
    <w:lvl w:ilvl="8" w:tplc="4C305396">
      <w:numFmt w:val="decimal"/>
      <w:lvlText w:val=""/>
      <w:lvlJc w:val="left"/>
    </w:lvl>
  </w:abstractNum>
  <w:abstractNum w:abstractNumId="29">
    <w:nsid w:val="00004CAD"/>
    <w:multiLevelType w:val="hybridMultilevel"/>
    <w:tmpl w:val="2C6EF0C6"/>
    <w:lvl w:ilvl="0" w:tplc="91061E36">
      <w:start w:val="1"/>
      <w:numFmt w:val="bullet"/>
      <w:lvlText w:val="\endash "/>
      <w:lvlJc w:val="left"/>
    </w:lvl>
    <w:lvl w:ilvl="1" w:tplc="524EF3EA">
      <w:numFmt w:val="decimal"/>
      <w:lvlText w:val=""/>
      <w:lvlJc w:val="left"/>
    </w:lvl>
    <w:lvl w:ilvl="2" w:tplc="1064166C">
      <w:numFmt w:val="decimal"/>
      <w:lvlText w:val=""/>
      <w:lvlJc w:val="left"/>
    </w:lvl>
    <w:lvl w:ilvl="3" w:tplc="6A4C72B8">
      <w:numFmt w:val="decimal"/>
      <w:lvlText w:val=""/>
      <w:lvlJc w:val="left"/>
    </w:lvl>
    <w:lvl w:ilvl="4" w:tplc="796C9CE4">
      <w:numFmt w:val="decimal"/>
      <w:lvlText w:val=""/>
      <w:lvlJc w:val="left"/>
    </w:lvl>
    <w:lvl w:ilvl="5" w:tplc="494C4520">
      <w:numFmt w:val="decimal"/>
      <w:lvlText w:val=""/>
      <w:lvlJc w:val="left"/>
    </w:lvl>
    <w:lvl w:ilvl="6" w:tplc="415CCA26">
      <w:numFmt w:val="decimal"/>
      <w:lvlText w:val=""/>
      <w:lvlJc w:val="left"/>
    </w:lvl>
    <w:lvl w:ilvl="7" w:tplc="BC9EB36C">
      <w:numFmt w:val="decimal"/>
      <w:lvlText w:val=""/>
      <w:lvlJc w:val="left"/>
    </w:lvl>
    <w:lvl w:ilvl="8" w:tplc="B7967950">
      <w:numFmt w:val="decimal"/>
      <w:lvlText w:val=""/>
      <w:lvlJc w:val="left"/>
    </w:lvl>
  </w:abstractNum>
  <w:abstractNum w:abstractNumId="30">
    <w:nsid w:val="00004DF2"/>
    <w:multiLevelType w:val="hybridMultilevel"/>
    <w:tmpl w:val="F4D05214"/>
    <w:lvl w:ilvl="0" w:tplc="4EBE214E">
      <w:start w:val="1"/>
      <w:numFmt w:val="bullet"/>
      <w:lvlText w:val="В"/>
      <w:lvlJc w:val="left"/>
    </w:lvl>
    <w:lvl w:ilvl="1" w:tplc="25E8BE08">
      <w:numFmt w:val="decimal"/>
      <w:lvlText w:val=""/>
      <w:lvlJc w:val="left"/>
    </w:lvl>
    <w:lvl w:ilvl="2" w:tplc="F42273FE">
      <w:numFmt w:val="decimal"/>
      <w:lvlText w:val=""/>
      <w:lvlJc w:val="left"/>
    </w:lvl>
    <w:lvl w:ilvl="3" w:tplc="6C64B15E">
      <w:numFmt w:val="decimal"/>
      <w:lvlText w:val=""/>
      <w:lvlJc w:val="left"/>
    </w:lvl>
    <w:lvl w:ilvl="4" w:tplc="105014EE">
      <w:numFmt w:val="decimal"/>
      <w:lvlText w:val=""/>
      <w:lvlJc w:val="left"/>
    </w:lvl>
    <w:lvl w:ilvl="5" w:tplc="61847102">
      <w:numFmt w:val="decimal"/>
      <w:lvlText w:val=""/>
      <w:lvlJc w:val="left"/>
    </w:lvl>
    <w:lvl w:ilvl="6" w:tplc="C446278A">
      <w:numFmt w:val="decimal"/>
      <w:lvlText w:val=""/>
      <w:lvlJc w:val="left"/>
    </w:lvl>
    <w:lvl w:ilvl="7" w:tplc="4DDC73B0">
      <w:numFmt w:val="decimal"/>
      <w:lvlText w:val=""/>
      <w:lvlJc w:val="left"/>
    </w:lvl>
    <w:lvl w:ilvl="8" w:tplc="C1845750">
      <w:numFmt w:val="decimal"/>
      <w:lvlText w:val=""/>
      <w:lvlJc w:val="left"/>
    </w:lvl>
  </w:abstractNum>
  <w:abstractNum w:abstractNumId="31">
    <w:nsid w:val="00004E45"/>
    <w:multiLevelType w:val="hybridMultilevel"/>
    <w:tmpl w:val="9008F166"/>
    <w:lvl w:ilvl="0" w:tplc="7CBCAF4E">
      <w:start w:val="1"/>
      <w:numFmt w:val="bullet"/>
      <w:lvlText w:val="в"/>
      <w:lvlJc w:val="left"/>
    </w:lvl>
    <w:lvl w:ilvl="1" w:tplc="D466F608">
      <w:start w:val="1"/>
      <w:numFmt w:val="bullet"/>
      <w:lvlText w:val="В"/>
      <w:lvlJc w:val="left"/>
    </w:lvl>
    <w:lvl w:ilvl="2" w:tplc="31A85102">
      <w:numFmt w:val="decimal"/>
      <w:lvlText w:val=""/>
      <w:lvlJc w:val="left"/>
    </w:lvl>
    <w:lvl w:ilvl="3" w:tplc="4AD4096A">
      <w:numFmt w:val="decimal"/>
      <w:lvlText w:val=""/>
      <w:lvlJc w:val="left"/>
    </w:lvl>
    <w:lvl w:ilvl="4" w:tplc="9EA6EFF4">
      <w:numFmt w:val="decimal"/>
      <w:lvlText w:val=""/>
      <w:lvlJc w:val="left"/>
    </w:lvl>
    <w:lvl w:ilvl="5" w:tplc="0B18D4E4">
      <w:numFmt w:val="decimal"/>
      <w:lvlText w:val=""/>
      <w:lvlJc w:val="left"/>
    </w:lvl>
    <w:lvl w:ilvl="6" w:tplc="BA54DE6A">
      <w:numFmt w:val="decimal"/>
      <w:lvlText w:val=""/>
      <w:lvlJc w:val="left"/>
    </w:lvl>
    <w:lvl w:ilvl="7" w:tplc="324E57B0">
      <w:numFmt w:val="decimal"/>
      <w:lvlText w:val=""/>
      <w:lvlJc w:val="left"/>
    </w:lvl>
    <w:lvl w:ilvl="8" w:tplc="86FCFC32">
      <w:numFmt w:val="decimal"/>
      <w:lvlText w:val=""/>
      <w:lvlJc w:val="left"/>
    </w:lvl>
  </w:abstractNum>
  <w:abstractNum w:abstractNumId="32">
    <w:nsid w:val="00005878"/>
    <w:multiLevelType w:val="hybridMultilevel"/>
    <w:tmpl w:val="862262E0"/>
    <w:lvl w:ilvl="0" w:tplc="BF744DB8">
      <w:start w:val="1"/>
      <w:numFmt w:val="bullet"/>
      <w:lvlText w:val="А"/>
      <w:lvlJc w:val="left"/>
    </w:lvl>
    <w:lvl w:ilvl="1" w:tplc="2298690C">
      <w:numFmt w:val="decimal"/>
      <w:lvlText w:val=""/>
      <w:lvlJc w:val="left"/>
    </w:lvl>
    <w:lvl w:ilvl="2" w:tplc="81AC33BC">
      <w:numFmt w:val="decimal"/>
      <w:lvlText w:val=""/>
      <w:lvlJc w:val="left"/>
    </w:lvl>
    <w:lvl w:ilvl="3" w:tplc="1110CF7A">
      <w:numFmt w:val="decimal"/>
      <w:lvlText w:val=""/>
      <w:lvlJc w:val="left"/>
    </w:lvl>
    <w:lvl w:ilvl="4" w:tplc="17FC9570">
      <w:numFmt w:val="decimal"/>
      <w:lvlText w:val=""/>
      <w:lvlJc w:val="left"/>
    </w:lvl>
    <w:lvl w:ilvl="5" w:tplc="5C4E87EE">
      <w:numFmt w:val="decimal"/>
      <w:lvlText w:val=""/>
      <w:lvlJc w:val="left"/>
    </w:lvl>
    <w:lvl w:ilvl="6" w:tplc="3FEEF942">
      <w:numFmt w:val="decimal"/>
      <w:lvlText w:val=""/>
      <w:lvlJc w:val="left"/>
    </w:lvl>
    <w:lvl w:ilvl="7" w:tplc="F90E17A8">
      <w:numFmt w:val="decimal"/>
      <w:lvlText w:val=""/>
      <w:lvlJc w:val="left"/>
    </w:lvl>
    <w:lvl w:ilvl="8" w:tplc="D9AA0806">
      <w:numFmt w:val="decimal"/>
      <w:lvlText w:val=""/>
      <w:lvlJc w:val="left"/>
    </w:lvl>
  </w:abstractNum>
  <w:abstractNum w:abstractNumId="33">
    <w:nsid w:val="000058B0"/>
    <w:multiLevelType w:val="hybridMultilevel"/>
    <w:tmpl w:val="E1F4CE6E"/>
    <w:lvl w:ilvl="0" w:tplc="CFD0E022">
      <w:start w:val="1"/>
      <w:numFmt w:val="bullet"/>
      <w:lvlText w:val="&quot;"/>
      <w:lvlJc w:val="left"/>
    </w:lvl>
    <w:lvl w:ilvl="1" w:tplc="17DE0F6C">
      <w:start w:val="1"/>
      <w:numFmt w:val="bullet"/>
      <w:lvlText w:val="\endash "/>
      <w:lvlJc w:val="left"/>
    </w:lvl>
    <w:lvl w:ilvl="2" w:tplc="E884A238">
      <w:numFmt w:val="decimal"/>
      <w:lvlText w:val=""/>
      <w:lvlJc w:val="left"/>
    </w:lvl>
    <w:lvl w:ilvl="3" w:tplc="B7D0521A">
      <w:numFmt w:val="decimal"/>
      <w:lvlText w:val=""/>
      <w:lvlJc w:val="left"/>
    </w:lvl>
    <w:lvl w:ilvl="4" w:tplc="42A29BF2">
      <w:numFmt w:val="decimal"/>
      <w:lvlText w:val=""/>
      <w:lvlJc w:val="left"/>
    </w:lvl>
    <w:lvl w:ilvl="5" w:tplc="061E0B50">
      <w:numFmt w:val="decimal"/>
      <w:lvlText w:val=""/>
      <w:lvlJc w:val="left"/>
    </w:lvl>
    <w:lvl w:ilvl="6" w:tplc="679AFA14">
      <w:numFmt w:val="decimal"/>
      <w:lvlText w:val=""/>
      <w:lvlJc w:val="left"/>
    </w:lvl>
    <w:lvl w:ilvl="7" w:tplc="5B203524">
      <w:numFmt w:val="decimal"/>
      <w:lvlText w:val=""/>
      <w:lvlJc w:val="left"/>
    </w:lvl>
    <w:lvl w:ilvl="8" w:tplc="25E4EC0C">
      <w:numFmt w:val="decimal"/>
      <w:lvlText w:val=""/>
      <w:lvlJc w:val="left"/>
    </w:lvl>
  </w:abstractNum>
  <w:abstractNum w:abstractNumId="34">
    <w:nsid w:val="00005991"/>
    <w:multiLevelType w:val="hybridMultilevel"/>
    <w:tmpl w:val="7312EEB2"/>
    <w:lvl w:ilvl="0" w:tplc="B504E91C">
      <w:start w:val="1"/>
      <w:numFmt w:val="bullet"/>
      <w:lvlText w:val="А"/>
      <w:lvlJc w:val="left"/>
    </w:lvl>
    <w:lvl w:ilvl="1" w:tplc="72687D4A">
      <w:numFmt w:val="decimal"/>
      <w:lvlText w:val=""/>
      <w:lvlJc w:val="left"/>
    </w:lvl>
    <w:lvl w:ilvl="2" w:tplc="1F401BAE">
      <w:numFmt w:val="decimal"/>
      <w:lvlText w:val=""/>
      <w:lvlJc w:val="left"/>
    </w:lvl>
    <w:lvl w:ilvl="3" w:tplc="38B25C9C">
      <w:numFmt w:val="decimal"/>
      <w:lvlText w:val=""/>
      <w:lvlJc w:val="left"/>
    </w:lvl>
    <w:lvl w:ilvl="4" w:tplc="27486714">
      <w:numFmt w:val="decimal"/>
      <w:lvlText w:val=""/>
      <w:lvlJc w:val="left"/>
    </w:lvl>
    <w:lvl w:ilvl="5" w:tplc="0554A8C8">
      <w:numFmt w:val="decimal"/>
      <w:lvlText w:val=""/>
      <w:lvlJc w:val="left"/>
    </w:lvl>
    <w:lvl w:ilvl="6" w:tplc="6C66DE5A">
      <w:numFmt w:val="decimal"/>
      <w:lvlText w:val=""/>
      <w:lvlJc w:val="left"/>
    </w:lvl>
    <w:lvl w:ilvl="7" w:tplc="C08434A2">
      <w:numFmt w:val="decimal"/>
      <w:lvlText w:val=""/>
      <w:lvlJc w:val="left"/>
    </w:lvl>
    <w:lvl w:ilvl="8" w:tplc="916C54BC">
      <w:numFmt w:val="decimal"/>
      <w:lvlText w:val=""/>
      <w:lvlJc w:val="left"/>
    </w:lvl>
  </w:abstractNum>
  <w:abstractNum w:abstractNumId="35">
    <w:nsid w:val="00005CFD"/>
    <w:multiLevelType w:val="hybridMultilevel"/>
    <w:tmpl w:val="EE6E72BC"/>
    <w:lvl w:ilvl="0" w:tplc="1F3A5ED8">
      <w:start w:val="1"/>
      <w:numFmt w:val="bullet"/>
      <w:lvlText w:val="к"/>
      <w:lvlJc w:val="left"/>
    </w:lvl>
    <w:lvl w:ilvl="1" w:tplc="0194E5B0">
      <w:numFmt w:val="decimal"/>
      <w:lvlText w:val=""/>
      <w:lvlJc w:val="left"/>
    </w:lvl>
    <w:lvl w:ilvl="2" w:tplc="374815E0">
      <w:numFmt w:val="decimal"/>
      <w:lvlText w:val=""/>
      <w:lvlJc w:val="left"/>
    </w:lvl>
    <w:lvl w:ilvl="3" w:tplc="9D009C52">
      <w:numFmt w:val="decimal"/>
      <w:lvlText w:val=""/>
      <w:lvlJc w:val="left"/>
    </w:lvl>
    <w:lvl w:ilvl="4" w:tplc="A0D23A46">
      <w:numFmt w:val="decimal"/>
      <w:lvlText w:val=""/>
      <w:lvlJc w:val="left"/>
    </w:lvl>
    <w:lvl w:ilvl="5" w:tplc="05E6B02C">
      <w:numFmt w:val="decimal"/>
      <w:lvlText w:val=""/>
      <w:lvlJc w:val="left"/>
    </w:lvl>
    <w:lvl w:ilvl="6" w:tplc="29609822">
      <w:numFmt w:val="decimal"/>
      <w:lvlText w:val=""/>
      <w:lvlJc w:val="left"/>
    </w:lvl>
    <w:lvl w:ilvl="7" w:tplc="DE5602BE">
      <w:numFmt w:val="decimal"/>
      <w:lvlText w:val=""/>
      <w:lvlJc w:val="left"/>
    </w:lvl>
    <w:lvl w:ilvl="8" w:tplc="85EA05C0">
      <w:numFmt w:val="decimal"/>
      <w:lvlText w:val=""/>
      <w:lvlJc w:val="left"/>
    </w:lvl>
  </w:abstractNum>
  <w:abstractNum w:abstractNumId="36">
    <w:nsid w:val="00005E14"/>
    <w:multiLevelType w:val="hybridMultilevel"/>
    <w:tmpl w:val="7F80D170"/>
    <w:lvl w:ilvl="0" w:tplc="3BB4D2EA">
      <w:start w:val="1"/>
      <w:numFmt w:val="bullet"/>
      <w:lvlText w:val="\endash "/>
      <w:lvlJc w:val="left"/>
    </w:lvl>
    <w:lvl w:ilvl="1" w:tplc="E5AEDCA4">
      <w:numFmt w:val="decimal"/>
      <w:lvlText w:val=""/>
      <w:lvlJc w:val="left"/>
    </w:lvl>
    <w:lvl w:ilvl="2" w:tplc="0C1AC77A">
      <w:numFmt w:val="decimal"/>
      <w:lvlText w:val=""/>
      <w:lvlJc w:val="left"/>
    </w:lvl>
    <w:lvl w:ilvl="3" w:tplc="1E2E3E0A">
      <w:numFmt w:val="decimal"/>
      <w:lvlText w:val=""/>
      <w:lvlJc w:val="left"/>
    </w:lvl>
    <w:lvl w:ilvl="4" w:tplc="51C69B1C">
      <w:numFmt w:val="decimal"/>
      <w:lvlText w:val=""/>
      <w:lvlJc w:val="left"/>
    </w:lvl>
    <w:lvl w:ilvl="5" w:tplc="03809AB8">
      <w:numFmt w:val="decimal"/>
      <w:lvlText w:val=""/>
      <w:lvlJc w:val="left"/>
    </w:lvl>
    <w:lvl w:ilvl="6" w:tplc="1AF4772A">
      <w:numFmt w:val="decimal"/>
      <w:lvlText w:val=""/>
      <w:lvlJc w:val="left"/>
    </w:lvl>
    <w:lvl w:ilvl="7" w:tplc="15E416BC">
      <w:numFmt w:val="decimal"/>
      <w:lvlText w:val=""/>
      <w:lvlJc w:val="left"/>
    </w:lvl>
    <w:lvl w:ilvl="8" w:tplc="990CEEC0">
      <w:numFmt w:val="decimal"/>
      <w:lvlText w:val=""/>
      <w:lvlJc w:val="left"/>
    </w:lvl>
  </w:abstractNum>
  <w:abstractNum w:abstractNumId="37">
    <w:nsid w:val="00005F32"/>
    <w:multiLevelType w:val="hybridMultilevel"/>
    <w:tmpl w:val="BDEA3C54"/>
    <w:lvl w:ilvl="0" w:tplc="B38CA6F0">
      <w:start w:val="1"/>
      <w:numFmt w:val="decimal"/>
      <w:lvlText w:val="%1."/>
      <w:lvlJc w:val="left"/>
    </w:lvl>
    <w:lvl w:ilvl="1" w:tplc="ED3EFC44">
      <w:numFmt w:val="decimal"/>
      <w:lvlText w:val=""/>
      <w:lvlJc w:val="left"/>
    </w:lvl>
    <w:lvl w:ilvl="2" w:tplc="717892D6">
      <w:numFmt w:val="decimal"/>
      <w:lvlText w:val=""/>
      <w:lvlJc w:val="left"/>
    </w:lvl>
    <w:lvl w:ilvl="3" w:tplc="BDE0BA5A">
      <w:numFmt w:val="decimal"/>
      <w:lvlText w:val=""/>
      <w:lvlJc w:val="left"/>
    </w:lvl>
    <w:lvl w:ilvl="4" w:tplc="A5AAE796">
      <w:numFmt w:val="decimal"/>
      <w:lvlText w:val=""/>
      <w:lvlJc w:val="left"/>
    </w:lvl>
    <w:lvl w:ilvl="5" w:tplc="1108D242">
      <w:numFmt w:val="decimal"/>
      <w:lvlText w:val=""/>
      <w:lvlJc w:val="left"/>
    </w:lvl>
    <w:lvl w:ilvl="6" w:tplc="AE8E0520">
      <w:numFmt w:val="decimal"/>
      <w:lvlText w:val=""/>
      <w:lvlJc w:val="left"/>
    </w:lvl>
    <w:lvl w:ilvl="7" w:tplc="F88001EC">
      <w:numFmt w:val="decimal"/>
      <w:lvlText w:val=""/>
      <w:lvlJc w:val="left"/>
    </w:lvl>
    <w:lvl w:ilvl="8" w:tplc="2E501F9C">
      <w:numFmt w:val="decimal"/>
      <w:lvlText w:val=""/>
      <w:lvlJc w:val="left"/>
    </w:lvl>
  </w:abstractNum>
  <w:abstractNum w:abstractNumId="38">
    <w:nsid w:val="00005F49"/>
    <w:multiLevelType w:val="hybridMultilevel"/>
    <w:tmpl w:val="4548323C"/>
    <w:lvl w:ilvl="0" w:tplc="AE7A1DD2">
      <w:start w:val="1"/>
      <w:numFmt w:val="bullet"/>
      <w:lvlText w:val="В"/>
      <w:lvlJc w:val="left"/>
    </w:lvl>
    <w:lvl w:ilvl="1" w:tplc="805A97F6">
      <w:numFmt w:val="decimal"/>
      <w:lvlText w:val=""/>
      <w:lvlJc w:val="left"/>
    </w:lvl>
    <w:lvl w:ilvl="2" w:tplc="1FB4C640">
      <w:numFmt w:val="decimal"/>
      <w:lvlText w:val=""/>
      <w:lvlJc w:val="left"/>
    </w:lvl>
    <w:lvl w:ilvl="3" w:tplc="387C552C">
      <w:numFmt w:val="decimal"/>
      <w:lvlText w:val=""/>
      <w:lvlJc w:val="left"/>
    </w:lvl>
    <w:lvl w:ilvl="4" w:tplc="032272D0">
      <w:numFmt w:val="decimal"/>
      <w:lvlText w:val=""/>
      <w:lvlJc w:val="left"/>
    </w:lvl>
    <w:lvl w:ilvl="5" w:tplc="FFCCF08A">
      <w:numFmt w:val="decimal"/>
      <w:lvlText w:val=""/>
      <w:lvlJc w:val="left"/>
    </w:lvl>
    <w:lvl w:ilvl="6" w:tplc="84BED2C0">
      <w:numFmt w:val="decimal"/>
      <w:lvlText w:val=""/>
      <w:lvlJc w:val="left"/>
    </w:lvl>
    <w:lvl w:ilvl="7" w:tplc="9146C052">
      <w:numFmt w:val="decimal"/>
      <w:lvlText w:val=""/>
      <w:lvlJc w:val="left"/>
    </w:lvl>
    <w:lvl w:ilvl="8" w:tplc="A57AA136">
      <w:numFmt w:val="decimal"/>
      <w:lvlText w:val=""/>
      <w:lvlJc w:val="left"/>
    </w:lvl>
  </w:abstractNum>
  <w:abstractNum w:abstractNumId="39">
    <w:nsid w:val="00006032"/>
    <w:multiLevelType w:val="hybridMultilevel"/>
    <w:tmpl w:val="FBA0B73E"/>
    <w:lvl w:ilvl="0" w:tplc="398AB876">
      <w:start w:val="1"/>
      <w:numFmt w:val="decimal"/>
      <w:lvlText w:val="%1."/>
      <w:lvlJc w:val="left"/>
    </w:lvl>
    <w:lvl w:ilvl="1" w:tplc="1500E6C4">
      <w:numFmt w:val="decimal"/>
      <w:lvlText w:val=""/>
      <w:lvlJc w:val="left"/>
    </w:lvl>
    <w:lvl w:ilvl="2" w:tplc="82D47F66">
      <w:numFmt w:val="decimal"/>
      <w:lvlText w:val=""/>
      <w:lvlJc w:val="left"/>
    </w:lvl>
    <w:lvl w:ilvl="3" w:tplc="1132E90C">
      <w:numFmt w:val="decimal"/>
      <w:lvlText w:val=""/>
      <w:lvlJc w:val="left"/>
    </w:lvl>
    <w:lvl w:ilvl="4" w:tplc="06B00780">
      <w:numFmt w:val="decimal"/>
      <w:lvlText w:val=""/>
      <w:lvlJc w:val="left"/>
    </w:lvl>
    <w:lvl w:ilvl="5" w:tplc="F4807E34">
      <w:numFmt w:val="decimal"/>
      <w:lvlText w:val=""/>
      <w:lvlJc w:val="left"/>
    </w:lvl>
    <w:lvl w:ilvl="6" w:tplc="31E0BEC2">
      <w:numFmt w:val="decimal"/>
      <w:lvlText w:val=""/>
      <w:lvlJc w:val="left"/>
    </w:lvl>
    <w:lvl w:ilvl="7" w:tplc="C6FEB634">
      <w:numFmt w:val="decimal"/>
      <w:lvlText w:val=""/>
      <w:lvlJc w:val="left"/>
    </w:lvl>
    <w:lvl w:ilvl="8" w:tplc="6610FA60">
      <w:numFmt w:val="decimal"/>
      <w:lvlText w:val=""/>
      <w:lvlJc w:val="left"/>
    </w:lvl>
  </w:abstractNum>
  <w:abstractNum w:abstractNumId="40">
    <w:nsid w:val="000066C4"/>
    <w:multiLevelType w:val="hybridMultilevel"/>
    <w:tmpl w:val="79064664"/>
    <w:lvl w:ilvl="0" w:tplc="DAD811F4">
      <w:start w:val="2"/>
      <w:numFmt w:val="decimal"/>
      <w:lvlText w:val="%1."/>
      <w:lvlJc w:val="left"/>
    </w:lvl>
    <w:lvl w:ilvl="1" w:tplc="08D8B6D6">
      <w:numFmt w:val="decimal"/>
      <w:lvlText w:val=""/>
      <w:lvlJc w:val="left"/>
    </w:lvl>
    <w:lvl w:ilvl="2" w:tplc="E38E4FBC">
      <w:numFmt w:val="decimal"/>
      <w:lvlText w:val=""/>
      <w:lvlJc w:val="left"/>
    </w:lvl>
    <w:lvl w:ilvl="3" w:tplc="4170C204">
      <w:numFmt w:val="decimal"/>
      <w:lvlText w:val=""/>
      <w:lvlJc w:val="left"/>
    </w:lvl>
    <w:lvl w:ilvl="4" w:tplc="8840848C">
      <w:numFmt w:val="decimal"/>
      <w:lvlText w:val=""/>
      <w:lvlJc w:val="left"/>
    </w:lvl>
    <w:lvl w:ilvl="5" w:tplc="6F48BEC4">
      <w:numFmt w:val="decimal"/>
      <w:lvlText w:val=""/>
      <w:lvlJc w:val="left"/>
    </w:lvl>
    <w:lvl w:ilvl="6" w:tplc="D8BE9526">
      <w:numFmt w:val="decimal"/>
      <w:lvlText w:val=""/>
      <w:lvlJc w:val="left"/>
    </w:lvl>
    <w:lvl w:ilvl="7" w:tplc="3B9651E6">
      <w:numFmt w:val="decimal"/>
      <w:lvlText w:val=""/>
      <w:lvlJc w:val="left"/>
    </w:lvl>
    <w:lvl w:ilvl="8" w:tplc="3D26263C">
      <w:numFmt w:val="decimal"/>
      <w:lvlText w:val=""/>
      <w:lvlJc w:val="left"/>
    </w:lvl>
  </w:abstractNum>
  <w:abstractNum w:abstractNumId="41">
    <w:nsid w:val="00006B89"/>
    <w:multiLevelType w:val="hybridMultilevel"/>
    <w:tmpl w:val="8110C62A"/>
    <w:lvl w:ilvl="0" w:tplc="D40209C8">
      <w:start w:val="1"/>
      <w:numFmt w:val="bullet"/>
      <w:lvlText w:val="В"/>
      <w:lvlJc w:val="left"/>
    </w:lvl>
    <w:lvl w:ilvl="1" w:tplc="8A5672B0">
      <w:numFmt w:val="decimal"/>
      <w:lvlText w:val=""/>
      <w:lvlJc w:val="left"/>
    </w:lvl>
    <w:lvl w:ilvl="2" w:tplc="2F52E726">
      <w:numFmt w:val="decimal"/>
      <w:lvlText w:val=""/>
      <w:lvlJc w:val="left"/>
    </w:lvl>
    <w:lvl w:ilvl="3" w:tplc="28BAEFF6">
      <w:numFmt w:val="decimal"/>
      <w:lvlText w:val=""/>
      <w:lvlJc w:val="left"/>
    </w:lvl>
    <w:lvl w:ilvl="4" w:tplc="5F8865C0">
      <w:numFmt w:val="decimal"/>
      <w:lvlText w:val=""/>
      <w:lvlJc w:val="left"/>
    </w:lvl>
    <w:lvl w:ilvl="5" w:tplc="D4ECF018">
      <w:numFmt w:val="decimal"/>
      <w:lvlText w:val=""/>
      <w:lvlJc w:val="left"/>
    </w:lvl>
    <w:lvl w:ilvl="6" w:tplc="54EE7FEC">
      <w:numFmt w:val="decimal"/>
      <w:lvlText w:val=""/>
      <w:lvlJc w:val="left"/>
    </w:lvl>
    <w:lvl w:ilvl="7" w:tplc="FFDC46BE">
      <w:numFmt w:val="decimal"/>
      <w:lvlText w:val=""/>
      <w:lvlJc w:val="left"/>
    </w:lvl>
    <w:lvl w:ilvl="8" w:tplc="53B496C6">
      <w:numFmt w:val="decimal"/>
      <w:lvlText w:val=""/>
      <w:lvlJc w:val="left"/>
    </w:lvl>
  </w:abstractNum>
  <w:abstractNum w:abstractNumId="42">
    <w:nsid w:val="000075EF"/>
    <w:multiLevelType w:val="hybridMultilevel"/>
    <w:tmpl w:val="F7503ACA"/>
    <w:lvl w:ilvl="0" w:tplc="D3D2B2E2">
      <w:start w:val="1"/>
      <w:numFmt w:val="bullet"/>
      <w:lvlText w:val="В"/>
      <w:lvlJc w:val="left"/>
    </w:lvl>
    <w:lvl w:ilvl="1" w:tplc="3AC629B4">
      <w:numFmt w:val="decimal"/>
      <w:lvlText w:val=""/>
      <w:lvlJc w:val="left"/>
    </w:lvl>
    <w:lvl w:ilvl="2" w:tplc="33F49606">
      <w:numFmt w:val="decimal"/>
      <w:lvlText w:val=""/>
      <w:lvlJc w:val="left"/>
    </w:lvl>
    <w:lvl w:ilvl="3" w:tplc="F2C86C3E">
      <w:numFmt w:val="decimal"/>
      <w:lvlText w:val=""/>
      <w:lvlJc w:val="left"/>
    </w:lvl>
    <w:lvl w:ilvl="4" w:tplc="159A24A6">
      <w:numFmt w:val="decimal"/>
      <w:lvlText w:val=""/>
      <w:lvlJc w:val="left"/>
    </w:lvl>
    <w:lvl w:ilvl="5" w:tplc="73C6E83C">
      <w:numFmt w:val="decimal"/>
      <w:lvlText w:val=""/>
      <w:lvlJc w:val="left"/>
    </w:lvl>
    <w:lvl w:ilvl="6" w:tplc="D1BCD602">
      <w:numFmt w:val="decimal"/>
      <w:lvlText w:val=""/>
      <w:lvlJc w:val="left"/>
    </w:lvl>
    <w:lvl w:ilvl="7" w:tplc="B99C1838">
      <w:numFmt w:val="decimal"/>
      <w:lvlText w:val=""/>
      <w:lvlJc w:val="left"/>
    </w:lvl>
    <w:lvl w:ilvl="8" w:tplc="82DCC0F8">
      <w:numFmt w:val="decimal"/>
      <w:lvlText w:val=""/>
      <w:lvlJc w:val="left"/>
    </w:lvl>
  </w:abstractNum>
  <w:abstractNum w:abstractNumId="43">
    <w:nsid w:val="0000797D"/>
    <w:multiLevelType w:val="hybridMultilevel"/>
    <w:tmpl w:val="6E38E5C6"/>
    <w:lvl w:ilvl="0" w:tplc="79448B26">
      <w:start w:val="1"/>
      <w:numFmt w:val="decimal"/>
      <w:lvlText w:val="%1."/>
      <w:lvlJc w:val="left"/>
    </w:lvl>
    <w:lvl w:ilvl="1" w:tplc="ADBEC0B6">
      <w:numFmt w:val="decimal"/>
      <w:lvlText w:val=""/>
      <w:lvlJc w:val="left"/>
    </w:lvl>
    <w:lvl w:ilvl="2" w:tplc="B8229504">
      <w:numFmt w:val="decimal"/>
      <w:lvlText w:val=""/>
      <w:lvlJc w:val="left"/>
    </w:lvl>
    <w:lvl w:ilvl="3" w:tplc="293EA324">
      <w:numFmt w:val="decimal"/>
      <w:lvlText w:val=""/>
      <w:lvlJc w:val="left"/>
    </w:lvl>
    <w:lvl w:ilvl="4" w:tplc="0E2CF944">
      <w:numFmt w:val="decimal"/>
      <w:lvlText w:val=""/>
      <w:lvlJc w:val="left"/>
    </w:lvl>
    <w:lvl w:ilvl="5" w:tplc="42DC4480">
      <w:numFmt w:val="decimal"/>
      <w:lvlText w:val=""/>
      <w:lvlJc w:val="left"/>
    </w:lvl>
    <w:lvl w:ilvl="6" w:tplc="77F45EF0">
      <w:numFmt w:val="decimal"/>
      <w:lvlText w:val=""/>
      <w:lvlJc w:val="left"/>
    </w:lvl>
    <w:lvl w:ilvl="7" w:tplc="BC442DCA">
      <w:numFmt w:val="decimal"/>
      <w:lvlText w:val=""/>
      <w:lvlJc w:val="left"/>
    </w:lvl>
    <w:lvl w:ilvl="8" w:tplc="22E63FB4">
      <w:numFmt w:val="decimal"/>
      <w:lvlText w:val=""/>
      <w:lvlJc w:val="left"/>
    </w:lvl>
  </w:abstractNum>
  <w:abstractNum w:abstractNumId="44">
    <w:nsid w:val="00007983"/>
    <w:multiLevelType w:val="hybridMultilevel"/>
    <w:tmpl w:val="20AE0B72"/>
    <w:lvl w:ilvl="0" w:tplc="8C92401C">
      <w:start w:val="1"/>
      <w:numFmt w:val="bullet"/>
      <w:lvlText w:val="с"/>
      <w:lvlJc w:val="left"/>
    </w:lvl>
    <w:lvl w:ilvl="1" w:tplc="F25ECB16">
      <w:numFmt w:val="decimal"/>
      <w:lvlText w:val=""/>
      <w:lvlJc w:val="left"/>
    </w:lvl>
    <w:lvl w:ilvl="2" w:tplc="91A618E2">
      <w:numFmt w:val="decimal"/>
      <w:lvlText w:val=""/>
      <w:lvlJc w:val="left"/>
    </w:lvl>
    <w:lvl w:ilvl="3" w:tplc="02142216">
      <w:numFmt w:val="decimal"/>
      <w:lvlText w:val=""/>
      <w:lvlJc w:val="left"/>
    </w:lvl>
    <w:lvl w:ilvl="4" w:tplc="03148202">
      <w:numFmt w:val="decimal"/>
      <w:lvlText w:val=""/>
      <w:lvlJc w:val="left"/>
    </w:lvl>
    <w:lvl w:ilvl="5" w:tplc="085ABAD4">
      <w:numFmt w:val="decimal"/>
      <w:lvlText w:val=""/>
      <w:lvlJc w:val="left"/>
    </w:lvl>
    <w:lvl w:ilvl="6" w:tplc="CAB64958">
      <w:numFmt w:val="decimal"/>
      <w:lvlText w:val=""/>
      <w:lvlJc w:val="left"/>
    </w:lvl>
    <w:lvl w:ilvl="7" w:tplc="2AD0E36C">
      <w:numFmt w:val="decimal"/>
      <w:lvlText w:val=""/>
      <w:lvlJc w:val="left"/>
    </w:lvl>
    <w:lvl w:ilvl="8" w:tplc="21FACC52">
      <w:numFmt w:val="decimal"/>
      <w:lvlText w:val=""/>
      <w:lvlJc w:val="left"/>
    </w:lvl>
  </w:abstractNum>
  <w:abstractNum w:abstractNumId="45">
    <w:nsid w:val="00007BB9"/>
    <w:multiLevelType w:val="hybridMultilevel"/>
    <w:tmpl w:val="17E620CC"/>
    <w:lvl w:ilvl="0" w:tplc="A7805B70">
      <w:start w:val="1"/>
      <w:numFmt w:val="bullet"/>
      <w:lvlText w:val="В"/>
      <w:lvlJc w:val="left"/>
    </w:lvl>
    <w:lvl w:ilvl="1" w:tplc="5070487A">
      <w:numFmt w:val="decimal"/>
      <w:lvlText w:val=""/>
      <w:lvlJc w:val="left"/>
    </w:lvl>
    <w:lvl w:ilvl="2" w:tplc="E78EB72E">
      <w:numFmt w:val="decimal"/>
      <w:lvlText w:val=""/>
      <w:lvlJc w:val="left"/>
    </w:lvl>
    <w:lvl w:ilvl="3" w:tplc="E08AA2BC">
      <w:numFmt w:val="decimal"/>
      <w:lvlText w:val=""/>
      <w:lvlJc w:val="left"/>
    </w:lvl>
    <w:lvl w:ilvl="4" w:tplc="7CFAEA80">
      <w:numFmt w:val="decimal"/>
      <w:lvlText w:val=""/>
      <w:lvlJc w:val="left"/>
    </w:lvl>
    <w:lvl w:ilvl="5" w:tplc="D38C544C">
      <w:numFmt w:val="decimal"/>
      <w:lvlText w:val=""/>
      <w:lvlJc w:val="left"/>
    </w:lvl>
    <w:lvl w:ilvl="6" w:tplc="48C88ACE">
      <w:numFmt w:val="decimal"/>
      <w:lvlText w:val=""/>
      <w:lvlJc w:val="left"/>
    </w:lvl>
    <w:lvl w:ilvl="7" w:tplc="7C58E2E4">
      <w:numFmt w:val="decimal"/>
      <w:lvlText w:val=""/>
      <w:lvlJc w:val="left"/>
    </w:lvl>
    <w:lvl w:ilvl="8" w:tplc="C46048A8">
      <w:numFmt w:val="decimal"/>
      <w:lvlText w:val=""/>
      <w:lvlJc w:val="left"/>
    </w:lvl>
  </w:abstractNum>
  <w:abstractNum w:abstractNumId="46">
    <w:nsid w:val="00007EB7"/>
    <w:multiLevelType w:val="hybridMultilevel"/>
    <w:tmpl w:val="BC5A573A"/>
    <w:lvl w:ilvl="0" w:tplc="9FC0F134">
      <w:start w:val="1"/>
      <w:numFmt w:val="bullet"/>
      <w:lvlText w:val="-"/>
      <w:lvlJc w:val="left"/>
    </w:lvl>
    <w:lvl w:ilvl="1" w:tplc="133C4710">
      <w:numFmt w:val="decimal"/>
      <w:lvlText w:val=""/>
      <w:lvlJc w:val="left"/>
    </w:lvl>
    <w:lvl w:ilvl="2" w:tplc="85326F22">
      <w:numFmt w:val="decimal"/>
      <w:lvlText w:val=""/>
      <w:lvlJc w:val="left"/>
    </w:lvl>
    <w:lvl w:ilvl="3" w:tplc="0CBCE3C0">
      <w:numFmt w:val="decimal"/>
      <w:lvlText w:val=""/>
      <w:lvlJc w:val="left"/>
    </w:lvl>
    <w:lvl w:ilvl="4" w:tplc="D50836FC">
      <w:numFmt w:val="decimal"/>
      <w:lvlText w:val=""/>
      <w:lvlJc w:val="left"/>
    </w:lvl>
    <w:lvl w:ilvl="5" w:tplc="F3FEE3D0">
      <w:numFmt w:val="decimal"/>
      <w:lvlText w:val=""/>
      <w:lvlJc w:val="left"/>
    </w:lvl>
    <w:lvl w:ilvl="6" w:tplc="4DF064A4">
      <w:numFmt w:val="decimal"/>
      <w:lvlText w:val=""/>
      <w:lvlJc w:val="left"/>
    </w:lvl>
    <w:lvl w:ilvl="7" w:tplc="6DD4D87C">
      <w:numFmt w:val="decimal"/>
      <w:lvlText w:val=""/>
      <w:lvlJc w:val="left"/>
    </w:lvl>
    <w:lvl w:ilvl="8" w:tplc="8D184276">
      <w:numFmt w:val="decimal"/>
      <w:lvlText w:val=""/>
      <w:lvlJc w:val="left"/>
    </w:lvl>
  </w:abstractNum>
  <w:abstractNum w:abstractNumId="47">
    <w:nsid w:val="75DE0D3F"/>
    <w:multiLevelType w:val="hybridMultilevel"/>
    <w:tmpl w:val="55B68100"/>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3"/>
  </w:num>
  <w:num w:numId="3">
    <w:abstractNumId w:val="10"/>
  </w:num>
  <w:num w:numId="4">
    <w:abstractNumId w:val="37"/>
  </w:num>
  <w:num w:numId="5">
    <w:abstractNumId w:val="22"/>
  </w:num>
  <w:num w:numId="6">
    <w:abstractNumId w:val="20"/>
  </w:num>
  <w:num w:numId="7">
    <w:abstractNumId w:val="43"/>
  </w:num>
  <w:num w:numId="8">
    <w:abstractNumId w:val="38"/>
  </w:num>
  <w:num w:numId="9">
    <w:abstractNumId w:val="6"/>
  </w:num>
  <w:num w:numId="10">
    <w:abstractNumId w:val="29"/>
  </w:num>
  <w:num w:numId="11">
    <w:abstractNumId w:val="17"/>
  </w:num>
  <w:num w:numId="12">
    <w:abstractNumId w:val="36"/>
  </w:num>
  <w:num w:numId="13">
    <w:abstractNumId w:val="30"/>
  </w:num>
  <w:num w:numId="14">
    <w:abstractNumId w:val="28"/>
  </w:num>
  <w:num w:numId="15">
    <w:abstractNumId w:val="15"/>
  </w:num>
  <w:num w:numId="16">
    <w:abstractNumId w:val="8"/>
  </w:num>
  <w:num w:numId="17">
    <w:abstractNumId w:val="11"/>
  </w:num>
  <w:num w:numId="18">
    <w:abstractNumId w:val="18"/>
  </w:num>
  <w:num w:numId="19">
    <w:abstractNumId w:val="40"/>
  </w:num>
  <w:num w:numId="20">
    <w:abstractNumId w:val="25"/>
  </w:num>
  <w:num w:numId="21">
    <w:abstractNumId w:val="46"/>
  </w:num>
  <w:num w:numId="22">
    <w:abstractNumId w:val="39"/>
  </w:num>
  <w:num w:numId="23">
    <w:abstractNumId w:val="13"/>
  </w:num>
  <w:num w:numId="24">
    <w:abstractNumId w:val="9"/>
  </w:num>
  <w:num w:numId="25">
    <w:abstractNumId w:val="34"/>
  </w:num>
  <w:num w:numId="26">
    <w:abstractNumId w:val="33"/>
  </w:num>
  <w:num w:numId="27">
    <w:abstractNumId w:val="19"/>
  </w:num>
  <w:num w:numId="28">
    <w:abstractNumId w:val="3"/>
  </w:num>
  <w:num w:numId="29">
    <w:abstractNumId w:val="45"/>
  </w:num>
  <w:num w:numId="30">
    <w:abstractNumId w:val="24"/>
  </w:num>
  <w:num w:numId="31">
    <w:abstractNumId w:val="5"/>
  </w:num>
  <w:num w:numId="32">
    <w:abstractNumId w:val="44"/>
  </w:num>
  <w:num w:numId="33">
    <w:abstractNumId w:val="42"/>
  </w:num>
  <w:num w:numId="34">
    <w:abstractNumId w:val="27"/>
  </w:num>
  <w:num w:numId="35">
    <w:abstractNumId w:val="14"/>
  </w:num>
  <w:num w:numId="36">
    <w:abstractNumId w:val="26"/>
  </w:num>
  <w:num w:numId="37">
    <w:abstractNumId w:val="7"/>
  </w:num>
  <w:num w:numId="38">
    <w:abstractNumId w:val="21"/>
  </w:num>
  <w:num w:numId="39">
    <w:abstractNumId w:val="31"/>
  </w:num>
  <w:num w:numId="40">
    <w:abstractNumId w:val="41"/>
  </w:num>
  <w:num w:numId="41">
    <w:abstractNumId w:val="1"/>
  </w:num>
  <w:num w:numId="42">
    <w:abstractNumId w:val="16"/>
  </w:num>
  <w:num w:numId="43">
    <w:abstractNumId w:val="4"/>
  </w:num>
  <w:num w:numId="44">
    <w:abstractNumId w:val="2"/>
  </w:num>
  <w:num w:numId="45">
    <w:abstractNumId w:val="0"/>
  </w:num>
  <w:num w:numId="46">
    <w:abstractNumId w:val="12"/>
  </w:num>
  <w:num w:numId="47">
    <w:abstractNumId w:val="32"/>
  </w:num>
  <w:num w:numId="48">
    <w:abstractNumId w:val="4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0593D"/>
    <w:rsid w:val="0000593D"/>
    <w:rsid w:val="00092400"/>
    <w:rsid w:val="002073D5"/>
    <w:rsid w:val="00343FEB"/>
    <w:rsid w:val="004721DC"/>
    <w:rsid w:val="005659A8"/>
    <w:rsid w:val="007471EF"/>
    <w:rsid w:val="007649D6"/>
    <w:rsid w:val="00887F67"/>
    <w:rsid w:val="00A006CF"/>
    <w:rsid w:val="00A50F86"/>
    <w:rsid w:val="00BB1E88"/>
    <w:rsid w:val="00EB42E3"/>
    <w:rsid w:val="00FA77BA"/>
    <w:rsid w:val="00FB57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9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593D"/>
    <w:rPr>
      <w:color w:val="0000FF"/>
      <w:u w:val="single"/>
    </w:rPr>
  </w:style>
  <w:style w:type="paragraph" w:styleId="a4">
    <w:name w:val="Balloon Text"/>
    <w:basedOn w:val="a"/>
    <w:link w:val="a5"/>
    <w:uiPriority w:val="99"/>
    <w:semiHidden/>
    <w:unhideWhenUsed/>
    <w:rsid w:val="00EB42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42E3"/>
    <w:rPr>
      <w:rFonts w:ascii="Tahoma" w:hAnsi="Tahoma" w:cs="Tahoma"/>
      <w:sz w:val="16"/>
      <w:szCs w:val="16"/>
    </w:rPr>
  </w:style>
  <w:style w:type="paragraph" w:styleId="a6">
    <w:name w:val="header"/>
    <w:basedOn w:val="a"/>
    <w:link w:val="a7"/>
    <w:uiPriority w:val="99"/>
    <w:semiHidden/>
    <w:unhideWhenUsed/>
    <w:rsid w:val="00FA77B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A77BA"/>
  </w:style>
  <w:style w:type="paragraph" w:styleId="a8">
    <w:name w:val="footer"/>
    <w:basedOn w:val="a"/>
    <w:link w:val="a9"/>
    <w:uiPriority w:val="99"/>
    <w:unhideWhenUsed/>
    <w:rsid w:val="00FA77B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A77BA"/>
  </w:style>
  <w:style w:type="paragraph" w:styleId="aa">
    <w:name w:val="List Paragraph"/>
    <w:basedOn w:val="a"/>
    <w:uiPriority w:val="34"/>
    <w:qFormat/>
    <w:rsid w:val="00FA77BA"/>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0A350-89DB-45F7-B9AC-F9D7783F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94</Pages>
  <Words>19379</Words>
  <Characters>110464</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Tatiyana  Nekiforovna Serbulova</dc:creator>
  <cp:lastModifiedBy>serbulova</cp:lastModifiedBy>
  <cp:revision>3</cp:revision>
  <dcterms:created xsi:type="dcterms:W3CDTF">2018-05-28T09:57:00Z</dcterms:created>
  <dcterms:modified xsi:type="dcterms:W3CDTF">2018-05-28T10:02:00Z</dcterms:modified>
</cp:coreProperties>
</file>