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D0" w:rsidRDefault="00A724D0" w:rsidP="00A724D0">
      <w:bookmarkStart w:id="0" w:name="_GoBack"/>
      <w:bookmarkEnd w:id="0"/>
    </w:p>
    <w:p w:rsidR="00A724D0" w:rsidRDefault="00A724D0" w:rsidP="00A724D0">
      <w:pPr>
        <w:pStyle w:val="aff9"/>
        <w:tabs>
          <w:tab w:val="left" w:pos="8789"/>
        </w:tabs>
        <w:ind w:firstLine="0"/>
      </w:pPr>
      <w:r>
        <w:t xml:space="preserve">ОБРАЗОВАТЕЛЬНАЯ ОРГАНИЗАЦИЯ </w:t>
      </w:r>
    </w:p>
    <w:p w:rsidR="00A724D0" w:rsidRDefault="00A724D0" w:rsidP="00A724D0">
      <w:pPr>
        <w:pStyle w:val="aff9"/>
        <w:tabs>
          <w:tab w:val="left" w:pos="8789"/>
        </w:tabs>
        <w:ind w:firstLine="0"/>
      </w:pPr>
      <w:r>
        <w:t>ВЫСШЕГО ОБРАЗОВАНИЯ (АССОЦИАЦИЯ)</w:t>
      </w:r>
    </w:p>
    <w:p w:rsidR="00A724D0" w:rsidRDefault="00A724D0" w:rsidP="00A724D0">
      <w:pPr>
        <w:pStyle w:val="aff9"/>
        <w:tabs>
          <w:tab w:val="left" w:pos="8789"/>
        </w:tabs>
        <w:ind w:firstLine="0"/>
      </w:pPr>
      <w:r>
        <w:t>«Кисловодский гуманитарно-технический институт»</w:t>
      </w:r>
    </w:p>
    <w:p w:rsidR="00A724D0" w:rsidRDefault="00A724D0" w:rsidP="00A724D0">
      <w:pPr>
        <w:pStyle w:val="aff9"/>
        <w:tabs>
          <w:tab w:val="left" w:pos="8789"/>
        </w:tabs>
        <w:ind w:firstLine="0"/>
        <w:rPr>
          <w:b/>
          <w:bCs/>
          <w:u w:val="single"/>
        </w:rPr>
      </w:pPr>
      <w:r>
        <w:rPr>
          <w:b/>
          <w:bCs/>
        </w:rPr>
        <w:t>К</w:t>
      </w:r>
      <w:r>
        <w:rPr>
          <w:b/>
          <w:bCs/>
          <w:caps/>
        </w:rPr>
        <w:t xml:space="preserve">афедра </w:t>
      </w:r>
      <w:r w:rsidRPr="00AF4781">
        <w:rPr>
          <w:b/>
          <w:bCs/>
          <w:caps/>
          <w:u w:val="single"/>
        </w:rPr>
        <w:t>Экономики и управления на предприятии</w:t>
      </w:r>
      <w:r w:rsidRPr="00AF4781">
        <w:rPr>
          <w:b/>
          <w:bCs/>
          <w:u w:val="single"/>
        </w:rPr>
        <w:tab/>
      </w:r>
    </w:p>
    <w:p w:rsidR="00A724D0" w:rsidRDefault="00A724D0" w:rsidP="00A724D0"/>
    <w:p w:rsidR="00A724D0" w:rsidRDefault="00A724D0" w:rsidP="00A724D0"/>
    <w:p w:rsidR="00A724D0" w:rsidRPr="00E57FE9" w:rsidRDefault="00A724D0" w:rsidP="00A724D0">
      <w:pPr>
        <w:pStyle w:val="2"/>
        <w:rPr>
          <w:sz w:val="50"/>
          <w:szCs w:val="50"/>
        </w:rPr>
      </w:pPr>
      <w:r w:rsidRPr="00E57FE9">
        <w:rPr>
          <w:sz w:val="50"/>
          <w:szCs w:val="50"/>
        </w:rPr>
        <w:t>ВЫПУСКНАЯ</w:t>
      </w:r>
    </w:p>
    <w:p w:rsidR="00A724D0" w:rsidRPr="00E57FE9" w:rsidRDefault="00A724D0" w:rsidP="00A724D0">
      <w:pPr>
        <w:pStyle w:val="2"/>
        <w:rPr>
          <w:sz w:val="50"/>
          <w:szCs w:val="50"/>
        </w:rPr>
      </w:pPr>
      <w:r w:rsidRPr="00E57FE9">
        <w:rPr>
          <w:sz w:val="50"/>
          <w:szCs w:val="50"/>
        </w:rPr>
        <w:t>КВАЛИФИКАЦИОННАЯ РАБОТА</w:t>
      </w:r>
    </w:p>
    <w:p w:rsidR="00A724D0" w:rsidRDefault="00A724D0" w:rsidP="00A724D0">
      <w:pPr>
        <w:tabs>
          <w:tab w:val="left" w:pos="1506"/>
          <w:tab w:val="left" w:pos="9354"/>
        </w:tabs>
        <w:rPr>
          <w:sz w:val="28"/>
          <w:szCs w:val="28"/>
        </w:rPr>
      </w:pPr>
    </w:p>
    <w:p w:rsidR="00A724D0" w:rsidRDefault="00A724D0" w:rsidP="00A724D0">
      <w:pPr>
        <w:tabs>
          <w:tab w:val="left" w:pos="1506"/>
          <w:tab w:val="left" w:pos="9354"/>
        </w:tabs>
        <w:rPr>
          <w:rFonts w:cs="Times New Roman"/>
          <w:sz w:val="28"/>
          <w:szCs w:val="28"/>
          <w:u w:val="single"/>
        </w:rPr>
      </w:pPr>
      <w:r w:rsidRPr="00A724D0">
        <w:rPr>
          <w:sz w:val="28"/>
          <w:szCs w:val="28"/>
        </w:rPr>
        <w:t xml:space="preserve">На тему: </w:t>
      </w:r>
      <w:r w:rsidRPr="00A724D0">
        <w:rPr>
          <w:sz w:val="28"/>
          <w:szCs w:val="28"/>
          <w:u w:val="single"/>
        </w:rPr>
        <w:tab/>
      </w:r>
      <w:r w:rsidR="00190EC1">
        <w:rPr>
          <w:rFonts w:cs="Times New Roman"/>
          <w:sz w:val="28"/>
          <w:szCs w:val="28"/>
          <w:u w:val="single"/>
        </w:rPr>
        <w:t xml:space="preserve">АНАЛИЗ И </w:t>
      </w:r>
      <w:r w:rsidRPr="00A724D0">
        <w:rPr>
          <w:rFonts w:cs="Times New Roman"/>
          <w:sz w:val="28"/>
          <w:szCs w:val="28"/>
          <w:u w:val="single"/>
        </w:rPr>
        <w:t>ОЦЕНКА ЭКОНОМИЧЕСКОГО</w:t>
      </w:r>
      <w:r>
        <w:rPr>
          <w:rFonts w:cs="Times New Roman"/>
          <w:sz w:val="28"/>
          <w:szCs w:val="28"/>
          <w:u w:val="single"/>
        </w:rPr>
        <w:tab/>
      </w:r>
    </w:p>
    <w:p w:rsidR="00A724D0" w:rsidRPr="00A724D0" w:rsidRDefault="00A724D0" w:rsidP="00A724D0">
      <w:pPr>
        <w:tabs>
          <w:tab w:val="left" w:pos="1506"/>
          <w:tab w:val="left" w:pos="9354"/>
        </w:tabs>
        <w:rPr>
          <w:sz w:val="28"/>
          <w:szCs w:val="28"/>
          <w:u w:val="single"/>
        </w:rPr>
      </w:pPr>
      <w:r w:rsidRPr="00A724D0">
        <w:rPr>
          <w:rFonts w:cs="Times New Roman"/>
          <w:sz w:val="28"/>
          <w:szCs w:val="28"/>
          <w:u w:val="single"/>
        </w:rPr>
        <w:t>ПОТЕНЦИАЛА ОАО «КОНЦЕРН «АРНЕСТ»</w:t>
      </w:r>
      <w:r w:rsidRPr="00A724D0">
        <w:rPr>
          <w:sz w:val="28"/>
          <w:szCs w:val="28"/>
          <w:u w:val="single"/>
        </w:rPr>
        <w:tab/>
      </w:r>
    </w:p>
    <w:p w:rsidR="00A724D0" w:rsidRDefault="00A724D0" w:rsidP="00A724D0">
      <w:pPr>
        <w:tabs>
          <w:tab w:val="left" w:pos="9354"/>
        </w:tabs>
        <w:rPr>
          <w:sz w:val="28"/>
          <w:szCs w:val="28"/>
          <w:u w:val="single"/>
        </w:rPr>
      </w:pPr>
      <w:r w:rsidRPr="00A724D0">
        <w:rPr>
          <w:sz w:val="28"/>
          <w:szCs w:val="28"/>
          <w:u w:val="single"/>
        </w:rPr>
        <w:tab/>
      </w:r>
    </w:p>
    <w:p w:rsidR="00A724D0" w:rsidRDefault="00A724D0" w:rsidP="00A724D0">
      <w:pPr>
        <w:tabs>
          <w:tab w:val="left" w:pos="9354"/>
        </w:tabs>
        <w:rPr>
          <w:sz w:val="28"/>
          <w:szCs w:val="28"/>
          <w:u w:val="single"/>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724D0" w:rsidRPr="00A724D0" w:rsidTr="00A724D0">
        <w:tc>
          <w:tcPr>
            <w:tcW w:w="4785" w:type="dxa"/>
          </w:tcPr>
          <w:p w:rsidR="00A724D0" w:rsidRPr="00A724D0" w:rsidRDefault="00A724D0" w:rsidP="00A724D0">
            <w:pPr>
              <w:rPr>
                <w:sz w:val="28"/>
                <w:szCs w:val="28"/>
              </w:rPr>
            </w:pPr>
            <w:r w:rsidRPr="00A724D0">
              <w:rPr>
                <w:b/>
                <w:sz w:val="28"/>
                <w:szCs w:val="28"/>
              </w:rPr>
              <w:t>Допускается к защите в ГАК</w:t>
            </w:r>
          </w:p>
          <w:p w:rsidR="00A724D0" w:rsidRPr="00A724D0" w:rsidRDefault="00A724D0" w:rsidP="00A724D0">
            <w:pPr>
              <w:spacing w:line="240" w:lineRule="auto"/>
              <w:rPr>
                <w:sz w:val="28"/>
                <w:szCs w:val="28"/>
              </w:rPr>
            </w:pPr>
            <w:r w:rsidRPr="00A724D0">
              <w:rPr>
                <w:sz w:val="28"/>
                <w:szCs w:val="28"/>
              </w:rPr>
              <w:t>___________________________</w:t>
            </w:r>
          </w:p>
          <w:p w:rsidR="00A724D0" w:rsidRPr="00A724D0" w:rsidRDefault="00A724D0" w:rsidP="00A724D0">
            <w:pPr>
              <w:spacing w:line="240" w:lineRule="auto"/>
              <w:rPr>
                <w:sz w:val="20"/>
                <w:szCs w:val="20"/>
              </w:rPr>
            </w:pPr>
            <w:r w:rsidRPr="00A724D0">
              <w:rPr>
                <w:sz w:val="20"/>
                <w:szCs w:val="20"/>
              </w:rPr>
              <w:t xml:space="preserve">   (дата и подпись заведующего кафедрой)</w:t>
            </w:r>
          </w:p>
          <w:p w:rsidR="00A724D0" w:rsidRPr="00A724D0" w:rsidRDefault="00A724D0" w:rsidP="00A724D0">
            <w:pPr>
              <w:spacing w:line="240" w:lineRule="auto"/>
              <w:rPr>
                <w:b/>
                <w:sz w:val="28"/>
                <w:szCs w:val="28"/>
              </w:rPr>
            </w:pPr>
          </w:p>
        </w:tc>
        <w:tc>
          <w:tcPr>
            <w:tcW w:w="4785" w:type="dxa"/>
          </w:tcPr>
          <w:p w:rsidR="00A724D0" w:rsidRPr="00A724D0" w:rsidRDefault="00A724D0" w:rsidP="00A724D0">
            <w:pPr>
              <w:rPr>
                <w:b/>
                <w:sz w:val="28"/>
                <w:szCs w:val="28"/>
              </w:rPr>
            </w:pPr>
            <w:r w:rsidRPr="00A724D0">
              <w:rPr>
                <w:sz w:val="28"/>
                <w:szCs w:val="28"/>
              </w:rPr>
              <w:t xml:space="preserve">Исполнитель: студент </w:t>
            </w:r>
            <w:r w:rsidRPr="00A724D0">
              <w:rPr>
                <w:sz w:val="28"/>
                <w:szCs w:val="28"/>
                <w:u w:val="single"/>
              </w:rPr>
              <w:t xml:space="preserve">ОЗО  </w:t>
            </w:r>
            <w:r w:rsidRPr="00A724D0">
              <w:rPr>
                <w:sz w:val="28"/>
                <w:szCs w:val="28"/>
              </w:rPr>
              <w:t xml:space="preserve"> группы,</w:t>
            </w:r>
          </w:p>
          <w:p w:rsidR="00A724D0" w:rsidRPr="00A724D0" w:rsidRDefault="00A724D0" w:rsidP="00A724D0">
            <w:pPr>
              <w:tabs>
                <w:tab w:val="left" w:pos="3060"/>
              </w:tabs>
              <w:rPr>
                <w:b/>
                <w:sz w:val="28"/>
                <w:szCs w:val="28"/>
                <w:u w:val="single"/>
              </w:rPr>
            </w:pPr>
            <w:r w:rsidRPr="00A724D0">
              <w:rPr>
                <w:sz w:val="28"/>
                <w:szCs w:val="28"/>
                <w:u w:val="single"/>
              </w:rPr>
              <w:t xml:space="preserve">  5</w:t>
            </w:r>
            <w:r w:rsidRPr="00A724D0">
              <w:rPr>
                <w:sz w:val="28"/>
                <w:szCs w:val="28"/>
              </w:rPr>
              <w:t xml:space="preserve"> курса </w:t>
            </w:r>
            <w:r w:rsidRPr="00A724D0">
              <w:rPr>
                <w:sz w:val="28"/>
                <w:szCs w:val="28"/>
                <w:u w:val="single"/>
              </w:rPr>
              <w:t xml:space="preserve">экономического </w:t>
            </w:r>
            <w:r w:rsidRPr="00A724D0">
              <w:rPr>
                <w:sz w:val="28"/>
                <w:szCs w:val="28"/>
              </w:rPr>
              <w:t>факультета</w:t>
            </w:r>
          </w:p>
          <w:p w:rsidR="00A724D0" w:rsidRPr="00A724D0" w:rsidRDefault="00190EC1" w:rsidP="00A724D0">
            <w:pPr>
              <w:tabs>
                <w:tab w:val="left" w:pos="4478"/>
              </w:tabs>
              <w:rPr>
                <w:sz w:val="28"/>
                <w:szCs w:val="28"/>
                <w:u w:val="single"/>
              </w:rPr>
            </w:pPr>
            <w:r>
              <w:rPr>
                <w:sz w:val="28"/>
                <w:szCs w:val="28"/>
                <w:u w:val="single"/>
              </w:rPr>
              <w:t>Шериев</w:t>
            </w:r>
            <w:r w:rsidR="009962F8">
              <w:rPr>
                <w:sz w:val="28"/>
                <w:szCs w:val="28"/>
                <w:u w:val="single"/>
              </w:rPr>
              <w:t>а</w:t>
            </w:r>
            <w:r>
              <w:rPr>
                <w:sz w:val="28"/>
                <w:szCs w:val="28"/>
                <w:u w:val="single"/>
              </w:rPr>
              <w:t xml:space="preserve"> Елен</w:t>
            </w:r>
            <w:r w:rsidR="009962F8">
              <w:rPr>
                <w:sz w:val="28"/>
                <w:szCs w:val="28"/>
                <w:u w:val="single"/>
              </w:rPr>
              <w:t>а</w:t>
            </w:r>
            <w:r>
              <w:rPr>
                <w:sz w:val="28"/>
                <w:szCs w:val="28"/>
                <w:u w:val="single"/>
              </w:rPr>
              <w:t xml:space="preserve"> Хабасовн</w:t>
            </w:r>
            <w:r w:rsidR="009962F8">
              <w:rPr>
                <w:sz w:val="28"/>
                <w:szCs w:val="28"/>
                <w:u w:val="single"/>
              </w:rPr>
              <w:t>а</w:t>
            </w:r>
            <w:r w:rsidR="00A724D0" w:rsidRPr="00A724D0">
              <w:rPr>
                <w:sz w:val="28"/>
                <w:szCs w:val="28"/>
                <w:u w:val="single"/>
              </w:rPr>
              <w:tab/>
            </w:r>
          </w:p>
          <w:p w:rsidR="00A724D0" w:rsidRPr="00A724D0" w:rsidRDefault="00A724D0" w:rsidP="00A724D0">
            <w:pPr>
              <w:tabs>
                <w:tab w:val="left" w:pos="4478"/>
              </w:tabs>
              <w:spacing w:line="240" w:lineRule="auto"/>
              <w:rPr>
                <w:bCs/>
                <w:sz w:val="28"/>
                <w:szCs w:val="28"/>
                <w:u w:val="single"/>
              </w:rPr>
            </w:pPr>
            <w:r w:rsidRPr="00A724D0">
              <w:rPr>
                <w:bCs/>
                <w:sz w:val="28"/>
                <w:szCs w:val="28"/>
                <w:u w:val="single"/>
              </w:rPr>
              <w:tab/>
            </w:r>
          </w:p>
          <w:p w:rsidR="00A724D0" w:rsidRPr="00A724D0" w:rsidRDefault="00A724D0" w:rsidP="00A724D0">
            <w:pPr>
              <w:spacing w:line="240" w:lineRule="auto"/>
              <w:jc w:val="center"/>
              <w:rPr>
                <w:sz w:val="20"/>
                <w:szCs w:val="20"/>
              </w:rPr>
            </w:pPr>
            <w:r w:rsidRPr="00A724D0">
              <w:rPr>
                <w:sz w:val="20"/>
                <w:szCs w:val="20"/>
              </w:rPr>
              <w:t>(Ф.И.О. и подпись исполнителя)</w:t>
            </w:r>
          </w:p>
          <w:p w:rsidR="00A724D0" w:rsidRPr="00A724D0" w:rsidRDefault="00A724D0" w:rsidP="00A724D0">
            <w:pPr>
              <w:spacing w:line="240" w:lineRule="auto"/>
              <w:rPr>
                <w:b/>
                <w:sz w:val="28"/>
                <w:szCs w:val="28"/>
              </w:rPr>
            </w:pPr>
          </w:p>
        </w:tc>
      </w:tr>
      <w:tr w:rsidR="00A724D0" w:rsidRPr="00A724D0" w:rsidTr="00A724D0">
        <w:tc>
          <w:tcPr>
            <w:tcW w:w="4785" w:type="dxa"/>
          </w:tcPr>
          <w:p w:rsidR="00A724D0" w:rsidRPr="00A724D0" w:rsidRDefault="00A724D0" w:rsidP="00A724D0">
            <w:pPr>
              <w:pStyle w:val="6"/>
              <w:ind w:firstLine="0"/>
              <w:jc w:val="left"/>
              <w:outlineLvl w:val="5"/>
              <w:rPr>
                <w:bCs/>
              </w:rPr>
            </w:pPr>
            <w:r w:rsidRPr="00A724D0">
              <w:t xml:space="preserve">Выпускная квалификационная работа защищена </w:t>
            </w:r>
            <w:r w:rsidRPr="00A724D0">
              <w:rPr>
                <w:bCs/>
              </w:rPr>
              <w:t xml:space="preserve">в ГАК </w:t>
            </w:r>
          </w:p>
          <w:p w:rsidR="00A724D0" w:rsidRPr="00A724D0" w:rsidRDefault="00A724D0" w:rsidP="00A724D0">
            <w:pPr>
              <w:pStyle w:val="6"/>
              <w:ind w:firstLine="0"/>
              <w:outlineLvl w:val="5"/>
              <w:rPr>
                <w:b/>
                <w:u w:val="single"/>
              </w:rPr>
            </w:pPr>
            <w:r w:rsidRPr="00A724D0">
              <w:rPr>
                <w:bCs/>
              </w:rPr>
              <w:t xml:space="preserve">с оценкой </w:t>
            </w:r>
            <w:r w:rsidRPr="00A724D0">
              <w:rPr>
                <w:b/>
              </w:rPr>
              <w:tab/>
              <w:t>_________________</w:t>
            </w:r>
          </w:p>
          <w:p w:rsidR="00A724D0" w:rsidRPr="00A724D0" w:rsidRDefault="00A724D0" w:rsidP="00A724D0">
            <w:pPr>
              <w:tabs>
                <w:tab w:val="left" w:pos="3780"/>
              </w:tabs>
              <w:spacing w:line="240" w:lineRule="auto"/>
              <w:rPr>
                <w:sz w:val="28"/>
                <w:szCs w:val="28"/>
                <w:u w:val="single"/>
              </w:rPr>
            </w:pPr>
            <w:r w:rsidRPr="00A724D0">
              <w:rPr>
                <w:sz w:val="28"/>
                <w:szCs w:val="28"/>
                <w:u w:val="single"/>
              </w:rPr>
              <w:tab/>
            </w:r>
          </w:p>
          <w:p w:rsidR="00A724D0" w:rsidRPr="00A724D0" w:rsidRDefault="00A724D0" w:rsidP="00A724D0">
            <w:pPr>
              <w:tabs>
                <w:tab w:val="left" w:pos="360"/>
              </w:tabs>
              <w:spacing w:line="240" w:lineRule="auto"/>
              <w:rPr>
                <w:sz w:val="20"/>
                <w:szCs w:val="20"/>
              </w:rPr>
            </w:pPr>
            <w:r w:rsidRPr="00A724D0">
              <w:rPr>
                <w:sz w:val="28"/>
                <w:szCs w:val="28"/>
              </w:rPr>
              <w:tab/>
            </w:r>
            <w:r w:rsidRPr="00A724D0">
              <w:rPr>
                <w:sz w:val="20"/>
                <w:szCs w:val="20"/>
              </w:rPr>
              <w:t>(дата и подпись председателя ГАК)</w:t>
            </w:r>
          </w:p>
          <w:p w:rsidR="00A724D0" w:rsidRPr="00A724D0" w:rsidRDefault="00A724D0" w:rsidP="00A724D0">
            <w:pPr>
              <w:spacing w:line="240" w:lineRule="auto"/>
              <w:rPr>
                <w:b/>
                <w:sz w:val="28"/>
                <w:szCs w:val="28"/>
              </w:rPr>
            </w:pPr>
          </w:p>
        </w:tc>
        <w:tc>
          <w:tcPr>
            <w:tcW w:w="4785" w:type="dxa"/>
          </w:tcPr>
          <w:p w:rsidR="00A724D0" w:rsidRPr="00A724D0" w:rsidRDefault="00A724D0" w:rsidP="00B71241">
            <w:pPr>
              <w:tabs>
                <w:tab w:val="left" w:pos="2055"/>
                <w:tab w:val="left" w:pos="4500"/>
              </w:tabs>
              <w:rPr>
                <w:sz w:val="28"/>
                <w:szCs w:val="28"/>
                <w:u w:val="single"/>
              </w:rPr>
            </w:pPr>
            <w:r w:rsidRPr="00A724D0">
              <w:rPr>
                <w:sz w:val="28"/>
                <w:szCs w:val="28"/>
              </w:rPr>
              <w:t xml:space="preserve">Руководитель </w:t>
            </w:r>
            <w:r w:rsidRPr="00A724D0">
              <w:rPr>
                <w:sz w:val="28"/>
                <w:szCs w:val="28"/>
                <w:u w:val="single"/>
              </w:rPr>
              <w:tab/>
            </w:r>
            <w:r w:rsidR="00190EC1">
              <w:rPr>
                <w:u w:val="single"/>
              </w:rPr>
              <w:t>к.э.н., Курданов М.Д.</w:t>
            </w:r>
            <w:r w:rsidR="00B71241">
              <w:rPr>
                <w:sz w:val="28"/>
                <w:szCs w:val="28"/>
                <w:u w:val="single"/>
              </w:rPr>
              <w:tab/>
            </w:r>
          </w:p>
          <w:p w:rsidR="00A724D0" w:rsidRPr="00A724D0" w:rsidRDefault="00A724D0" w:rsidP="00A724D0">
            <w:pPr>
              <w:tabs>
                <w:tab w:val="left" w:pos="4500"/>
              </w:tabs>
              <w:rPr>
                <w:sz w:val="28"/>
                <w:szCs w:val="28"/>
                <w:u w:val="single"/>
              </w:rPr>
            </w:pPr>
            <w:r w:rsidRPr="00A724D0">
              <w:rPr>
                <w:sz w:val="28"/>
                <w:szCs w:val="28"/>
              </w:rPr>
              <w:t xml:space="preserve">Консультанты: </w:t>
            </w:r>
            <w:r w:rsidRPr="00A724D0">
              <w:rPr>
                <w:sz w:val="28"/>
                <w:szCs w:val="28"/>
                <w:u w:val="single"/>
              </w:rPr>
              <w:tab/>
            </w:r>
          </w:p>
          <w:p w:rsidR="00A724D0" w:rsidRPr="00A724D0" w:rsidRDefault="00A724D0" w:rsidP="00A724D0">
            <w:pPr>
              <w:tabs>
                <w:tab w:val="left" w:pos="4500"/>
              </w:tabs>
              <w:rPr>
                <w:sz w:val="28"/>
                <w:szCs w:val="28"/>
                <w:u w:val="single"/>
              </w:rPr>
            </w:pPr>
            <w:r w:rsidRPr="00A724D0">
              <w:rPr>
                <w:sz w:val="28"/>
                <w:szCs w:val="28"/>
                <w:u w:val="single"/>
              </w:rPr>
              <w:tab/>
            </w:r>
          </w:p>
          <w:p w:rsidR="00A724D0" w:rsidRPr="00A724D0" w:rsidRDefault="00A724D0" w:rsidP="00A724D0">
            <w:pPr>
              <w:tabs>
                <w:tab w:val="left" w:pos="4500"/>
              </w:tabs>
              <w:rPr>
                <w:sz w:val="28"/>
                <w:szCs w:val="28"/>
                <w:u w:val="single"/>
              </w:rPr>
            </w:pPr>
            <w:r w:rsidRPr="00A724D0">
              <w:rPr>
                <w:sz w:val="28"/>
                <w:szCs w:val="28"/>
                <w:u w:val="single"/>
              </w:rPr>
              <w:tab/>
            </w:r>
          </w:p>
          <w:p w:rsidR="00A724D0" w:rsidRPr="00A724D0" w:rsidRDefault="00A724D0" w:rsidP="00A724D0">
            <w:pPr>
              <w:tabs>
                <w:tab w:val="left" w:pos="4500"/>
              </w:tabs>
              <w:rPr>
                <w:sz w:val="28"/>
                <w:szCs w:val="28"/>
                <w:u w:val="single"/>
              </w:rPr>
            </w:pPr>
            <w:r w:rsidRPr="00A724D0">
              <w:rPr>
                <w:sz w:val="28"/>
                <w:szCs w:val="28"/>
                <w:u w:val="single"/>
              </w:rPr>
              <w:tab/>
            </w:r>
          </w:p>
          <w:p w:rsidR="00A724D0" w:rsidRPr="00A724D0" w:rsidRDefault="00A724D0" w:rsidP="00EA252E">
            <w:pPr>
              <w:spacing w:line="240" w:lineRule="auto"/>
              <w:rPr>
                <w:b/>
                <w:sz w:val="28"/>
                <w:szCs w:val="28"/>
              </w:rPr>
            </w:pPr>
          </w:p>
        </w:tc>
      </w:tr>
      <w:tr w:rsidR="00A724D0" w:rsidRPr="00A724D0" w:rsidTr="006739FB">
        <w:tc>
          <w:tcPr>
            <w:tcW w:w="9570" w:type="dxa"/>
            <w:gridSpan w:val="2"/>
          </w:tcPr>
          <w:p w:rsidR="00A724D0" w:rsidRDefault="00A724D0" w:rsidP="00A724D0">
            <w:pPr>
              <w:spacing w:line="240" w:lineRule="auto"/>
              <w:rPr>
                <w:b/>
                <w:sz w:val="28"/>
                <w:szCs w:val="28"/>
              </w:rPr>
            </w:pPr>
          </w:p>
          <w:p w:rsidR="00A724D0" w:rsidRDefault="00A724D0" w:rsidP="00A724D0">
            <w:pPr>
              <w:spacing w:line="240" w:lineRule="auto"/>
              <w:rPr>
                <w:b/>
                <w:sz w:val="28"/>
                <w:szCs w:val="28"/>
              </w:rPr>
            </w:pPr>
          </w:p>
          <w:p w:rsidR="00A724D0" w:rsidRDefault="00A724D0" w:rsidP="00A724D0">
            <w:pPr>
              <w:spacing w:line="240" w:lineRule="auto"/>
              <w:rPr>
                <w:b/>
                <w:sz w:val="28"/>
                <w:szCs w:val="28"/>
              </w:rPr>
            </w:pPr>
          </w:p>
          <w:p w:rsidR="00A724D0" w:rsidRDefault="00A724D0" w:rsidP="00A724D0">
            <w:pPr>
              <w:spacing w:line="240" w:lineRule="auto"/>
              <w:rPr>
                <w:b/>
                <w:sz w:val="28"/>
                <w:szCs w:val="28"/>
              </w:rPr>
            </w:pPr>
          </w:p>
          <w:p w:rsidR="00A724D0" w:rsidRDefault="00A724D0" w:rsidP="00A724D0">
            <w:pPr>
              <w:pStyle w:val="1"/>
              <w:outlineLvl w:val="0"/>
              <w:rPr>
                <w:szCs w:val="24"/>
              </w:rPr>
            </w:pPr>
            <w:r>
              <w:rPr>
                <w:szCs w:val="24"/>
              </w:rPr>
              <w:t>Кисловодск</w:t>
            </w:r>
          </w:p>
          <w:p w:rsidR="00A724D0" w:rsidRPr="00A724D0" w:rsidRDefault="00A724D0" w:rsidP="00A724D0">
            <w:pPr>
              <w:jc w:val="center"/>
            </w:pPr>
            <w:r>
              <w:rPr>
                <w:sz w:val="28"/>
              </w:rPr>
              <w:t>2017</w:t>
            </w:r>
          </w:p>
        </w:tc>
      </w:tr>
    </w:tbl>
    <w:p w:rsidR="00A724D0" w:rsidRPr="00A724D0" w:rsidRDefault="00A724D0" w:rsidP="00A724D0">
      <w:pPr>
        <w:rPr>
          <w:b/>
          <w:sz w:val="28"/>
          <w:szCs w:val="28"/>
        </w:rPr>
        <w:sectPr w:rsidR="00A724D0" w:rsidRPr="00A724D0">
          <w:pgSz w:w="11906" w:h="16838"/>
          <w:pgMar w:top="1134" w:right="1134" w:bottom="1134" w:left="1418" w:header="709" w:footer="709" w:gutter="0"/>
          <w:cols w:space="708"/>
          <w:docGrid w:linePitch="360"/>
        </w:sectPr>
      </w:pPr>
    </w:p>
    <w:p w:rsidR="00A724D0" w:rsidRPr="00A724D0" w:rsidRDefault="00A724D0" w:rsidP="00A724D0">
      <w:pPr>
        <w:rPr>
          <w:b/>
          <w:sz w:val="28"/>
          <w:szCs w:val="28"/>
        </w:rPr>
        <w:sectPr w:rsidR="00A724D0" w:rsidRPr="00A724D0">
          <w:type w:val="continuous"/>
          <w:pgSz w:w="11906" w:h="16838"/>
          <w:pgMar w:top="1134" w:right="1134" w:bottom="1134" w:left="1418" w:header="709" w:footer="709" w:gutter="0"/>
          <w:cols w:num="2" w:space="708" w:equalWidth="0">
            <w:col w:w="4168" w:space="708"/>
            <w:col w:w="4478"/>
          </w:cols>
          <w:docGrid w:linePitch="360"/>
        </w:sectPr>
      </w:pPr>
    </w:p>
    <w:p w:rsidR="001603B3" w:rsidRPr="004437D2" w:rsidRDefault="001603B3" w:rsidP="00A22DE7">
      <w:pPr>
        <w:ind w:firstLine="709"/>
        <w:jc w:val="center"/>
        <w:rPr>
          <w:rFonts w:cs="Times New Roman"/>
          <w:sz w:val="28"/>
          <w:szCs w:val="28"/>
        </w:rPr>
      </w:pPr>
      <w:r w:rsidRPr="004437D2">
        <w:rPr>
          <w:rFonts w:cs="Times New Roman"/>
          <w:sz w:val="28"/>
          <w:szCs w:val="28"/>
        </w:rPr>
        <w:lastRenderedPageBreak/>
        <w:t>Содержание</w:t>
      </w:r>
    </w:p>
    <w:p w:rsidR="004437D2" w:rsidRDefault="004437D2" w:rsidP="000D2780">
      <w:pPr>
        <w:ind w:firstLine="709"/>
        <w:jc w:val="both"/>
        <w:rPr>
          <w:rFonts w:cs="Times New Roman"/>
          <w:sz w:val="28"/>
          <w:szCs w:val="28"/>
        </w:rPr>
      </w:pPr>
    </w:p>
    <w:p w:rsidR="001603B3" w:rsidRPr="004437D2" w:rsidRDefault="001603B3" w:rsidP="000D2780">
      <w:pPr>
        <w:jc w:val="both"/>
        <w:rPr>
          <w:rFonts w:cs="Times New Roman"/>
          <w:sz w:val="28"/>
          <w:szCs w:val="28"/>
        </w:rPr>
      </w:pPr>
      <w:r w:rsidRPr="004437D2">
        <w:rPr>
          <w:rFonts w:cs="Times New Roman"/>
          <w:sz w:val="28"/>
          <w:szCs w:val="28"/>
        </w:rPr>
        <w:t>Введение</w:t>
      </w:r>
      <w:r w:rsidR="00C9501C">
        <w:rPr>
          <w:rFonts w:cs="Times New Roman"/>
          <w:sz w:val="28"/>
          <w:szCs w:val="28"/>
        </w:rPr>
        <w:t>……………………………………………………………………..……3</w:t>
      </w:r>
    </w:p>
    <w:p w:rsidR="001603B3" w:rsidRPr="004437D2" w:rsidRDefault="001603B3" w:rsidP="000D2780">
      <w:pPr>
        <w:jc w:val="both"/>
        <w:rPr>
          <w:rFonts w:cs="Times New Roman"/>
          <w:sz w:val="28"/>
          <w:szCs w:val="28"/>
        </w:rPr>
      </w:pPr>
      <w:r w:rsidRPr="004437D2">
        <w:rPr>
          <w:rFonts w:cs="Times New Roman"/>
          <w:sz w:val="28"/>
          <w:szCs w:val="28"/>
        </w:rPr>
        <w:t>1</w:t>
      </w:r>
      <w:r w:rsidR="000C17EF">
        <w:rPr>
          <w:rFonts w:cs="Times New Roman"/>
          <w:sz w:val="28"/>
          <w:szCs w:val="28"/>
        </w:rPr>
        <w:t>.</w:t>
      </w:r>
      <w:r w:rsidR="00DC1EB8" w:rsidRPr="004437D2">
        <w:rPr>
          <w:rFonts w:cs="Times New Roman"/>
          <w:sz w:val="28"/>
          <w:szCs w:val="28"/>
        </w:rPr>
        <w:t xml:space="preserve">ТЕОРЕТИЧЕСКИЕ И МЕТОДОЛОГИЧЕСКИЕ ОСНОВЫ </w:t>
      </w:r>
      <w:r w:rsidR="00DC1EB8">
        <w:rPr>
          <w:rFonts w:cs="Times New Roman"/>
          <w:sz w:val="28"/>
          <w:szCs w:val="28"/>
        </w:rPr>
        <w:t xml:space="preserve">АНАЛИЗА И </w:t>
      </w:r>
      <w:r w:rsidR="00DC1EB8" w:rsidRPr="004437D2">
        <w:rPr>
          <w:rFonts w:cs="Times New Roman"/>
          <w:sz w:val="28"/>
          <w:szCs w:val="28"/>
        </w:rPr>
        <w:t>ОЦЕНКИ ЭКОНОМИЧЕСКОГО ПОТЕНЦИАЛА ОРГАНИЗАЦИИ</w:t>
      </w:r>
      <w:r w:rsidR="00DC1EB8">
        <w:rPr>
          <w:rFonts w:cs="Times New Roman"/>
          <w:sz w:val="28"/>
          <w:szCs w:val="28"/>
        </w:rPr>
        <w:t>……</w:t>
      </w:r>
      <w:r w:rsidR="00103BC2">
        <w:rPr>
          <w:rFonts w:cs="Times New Roman"/>
          <w:sz w:val="28"/>
          <w:szCs w:val="28"/>
        </w:rPr>
        <w:t>.</w:t>
      </w:r>
      <w:r w:rsidR="00C9501C">
        <w:rPr>
          <w:rFonts w:cs="Times New Roman"/>
          <w:sz w:val="28"/>
          <w:szCs w:val="28"/>
        </w:rPr>
        <w:t>….</w:t>
      </w:r>
      <w:r w:rsidR="00F63B35">
        <w:rPr>
          <w:rFonts w:cs="Times New Roman"/>
          <w:sz w:val="28"/>
          <w:szCs w:val="28"/>
        </w:rPr>
        <w:t>7</w:t>
      </w:r>
    </w:p>
    <w:p w:rsidR="001603B3" w:rsidRPr="004437D2" w:rsidRDefault="001603B3" w:rsidP="000D2780">
      <w:pPr>
        <w:jc w:val="both"/>
        <w:rPr>
          <w:rFonts w:cs="Times New Roman"/>
          <w:sz w:val="28"/>
          <w:szCs w:val="28"/>
        </w:rPr>
      </w:pPr>
      <w:r w:rsidRPr="004437D2">
        <w:rPr>
          <w:rFonts w:cs="Times New Roman"/>
          <w:sz w:val="28"/>
          <w:szCs w:val="28"/>
        </w:rPr>
        <w:t>1.1</w:t>
      </w:r>
      <w:r w:rsidR="008D6FCB">
        <w:rPr>
          <w:rFonts w:cs="Times New Roman"/>
          <w:sz w:val="28"/>
          <w:szCs w:val="28"/>
        </w:rPr>
        <w:t>.</w:t>
      </w:r>
      <w:r w:rsidRPr="004437D2">
        <w:rPr>
          <w:rFonts w:cs="Times New Roman"/>
          <w:sz w:val="28"/>
          <w:szCs w:val="28"/>
        </w:rPr>
        <w:t xml:space="preserve"> Сущность экономического потенциала</w:t>
      </w:r>
      <w:r w:rsidR="008D6FCB">
        <w:rPr>
          <w:rFonts w:cs="Times New Roman"/>
          <w:sz w:val="28"/>
          <w:szCs w:val="28"/>
        </w:rPr>
        <w:t xml:space="preserve"> предприятия</w:t>
      </w:r>
      <w:r w:rsidR="00103BC2">
        <w:rPr>
          <w:rFonts w:cs="Times New Roman"/>
          <w:sz w:val="28"/>
          <w:szCs w:val="28"/>
        </w:rPr>
        <w:t xml:space="preserve"> и факторы его определяющие……………………………………….…………..</w:t>
      </w:r>
      <w:r w:rsidR="00C9501C">
        <w:rPr>
          <w:rFonts w:cs="Times New Roman"/>
          <w:sz w:val="28"/>
          <w:szCs w:val="28"/>
        </w:rPr>
        <w:t>………</w:t>
      </w:r>
      <w:r w:rsidR="00103BC2">
        <w:rPr>
          <w:rFonts w:cs="Times New Roman"/>
          <w:sz w:val="28"/>
          <w:szCs w:val="28"/>
        </w:rPr>
        <w:t>.</w:t>
      </w:r>
      <w:r w:rsidR="00C9501C">
        <w:rPr>
          <w:rFonts w:cs="Times New Roman"/>
          <w:sz w:val="28"/>
          <w:szCs w:val="28"/>
        </w:rPr>
        <w:t>……….</w:t>
      </w:r>
      <w:r w:rsidR="00F63B35">
        <w:rPr>
          <w:rFonts w:cs="Times New Roman"/>
          <w:sz w:val="28"/>
          <w:szCs w:val="28"/>
        </w:rPr>
        <w:t>7</w:t>
      </w:r>
    </w:p>
    <w:p w:rsidR="001603B3" w:rsidRPr="004437D2" w:rsidRDefault="001603B3" w:rsidP="000D2780">
      <w:pPr>
        <w:jc w:val="both"/>
        <w:rPr>
          <w:rFonts w:cs="Times New Roman"/>
          <w:sz w:val="28"/>
          <w:szCs w:val="28"/>
        </w:rPr>
      </w:pPr>
      <w:r w:rsidRPr="004437D2">
        <w:rPr>
          <w:rFonts w:cs="Times New Roman"/>
          <w:sz w:val="28"/>
          <w:szCs w:val="28"/>
        </w:rPr>
        <w:t>1.2</w:t>
      </w:r>
      <w:r w:rsidR="008D6FCB">
        <w:rPr>
          <w:rFonts w:cs="Times New Roman"/>
          <w:sz w:val="28"/>
          <w:szCs w:val="28"/>
        </w:rPr>
        <w:t>.</w:t>
      </w:r>
      <w:r w:rsidR="00103BC2" w:rsidRPr="00103BC2">
        <w:rPr>
          <w:rFonts w:cs="Times New Roman"/>
          <w:sz w:val="28"/>
          <w:szCs w:val="28"/>
        </w:rPr>
        <w:t>Методические подходы к анализу эконом</w:t>
      </w:r>
      <w:r w:rsidR="00103BC2">
        <w:rPr>
          <w:rFonts w:cs="Times New Roman"/>
          <w:sz w:val="28"/>
          <w:szCs w:val="28"/>
        </w:rPr>
        <w:t>ического потенциала организации и с</w:t>
      </w:r>
      <w:r w:rsidR="00103BC2" w:rsidRPr="00103BC2">
        <w:rPr>
          <w:rFonts w:cs="Times New Roman"/>
          <w:sz w:val="28"/>
          <w:szCs w:val="28"/>
        </w:rPr>
        <w:t xml:space="preserve">истема показателей эффективности его использования </w:t>
      </w:r>
      <w:r w:rsidR="00C9501C">
        <w:rPr>
          <w:rFonts w:cs="Times New Roman"/>
          <w:sz w:val="28"/>
          <w:szCs w:val="28"/>
        </w:rPr>
        <w:t>…</w:t>
      </w:r>
      <w:r w:rsidR="00F63B35">
        <w:rPr>
          <w:rFonts w:cs="Times New Roman"/>
          <w:sz w:val="28"/>
          <w:szCs w:val="28"/>
        </w:rPr>
        <w:t>..</w:t>
      </w:r>
      <w:r w:rsidR="00C9501C">
        <w:rPr>
          <w:rFonts w:cs="Times New Roman"/>
          <w:sz w:val="28"/>
          <w:szCs w:val="28"/>
        </w:rPr>
        <w:t>.</w:t>
      </w:r>
      <w:r w:rsidR="00F63B35">
        <w:rPr>
          <w:rFonts w:cs="Times New Roman"/>
          <w:sz w:val="28"/>
          <w:szCs w:val="28"/>
        </w:rPr>
        <w:t>20</w:t>
      </w:r>
    </w:p>
    <w:p w:rsidR="000C17EF" w:rsidRDefault="001603B3" w:rsidP="000D2780">
      <w:pPr>
        <w:jc w:val="both"/>
        <w:rPr>
          <w:rFonts w:cs="Times New Roman"/>
          <w:sz w:val="28"/>
          <w:szCs w:val="28"/>
        </w:rPr>
      </w:pPr>
      <w:r w:rsidRPr="004437D2">
        <w:rPr>
          <w:rFonts w:cs="Times New Roman"/>
          <w:sz w:val="28"/>
          <w:szCs w:val="28"/>
        </w:rPr>
        <w:t>2</w:t>
      </w:r>
      <w:r w:rsidR="000C17EF">
        <w:rPr>
          <w:rFonts w:cs="Times New Roman"/>
          <w:sz w:val="28"/>
          <w:szCs w:val="28"/>
        </w:rPr>
        <w:t>.</w:t>
      </w:r>
      <w:r w:rsidR="00DC1EB8" w:rsidRPr="004437D2">
        <w:rPr>
          <w:rFonts w:cs="Times New Roman"/>
          <w:sz w:val="28"/>
          <w:szCs w:val="28"/>
        </w:rPr>
        <w:t xml:space="preserve">КОМПЛЕКСНАЯ ОЦЕНКА ЭКОНОМИЧЕСКОГО ПОТЕНЦИАЛА </w:t>
      </w:r>
      <w:r w:rsidR="00AC27A2">
        <w:rPr>
          <w:rFonts w:cs="Times New Roman"/>
          <w:sz w:val="28"/>
          <w:szCs w:val="28"/>
        </w:rPr>
        <w:t>ОАО «КОНЦЕРН «АРНЕСТ»</w:t>
      </w:r>
      <w:r w:rsidR="00B01AC0">
        <w:rPr>
          <w:rFonts w:cs="Times New Roman"/>
          <w:sz w:val="28"/>
          <w:szCs w:val="28"/>
        </w:rPr>
        <w:t>…………</w:t>
      </w:r>
      <w:r w:rsidR="00AC27A2">
        <w:rPr>
          <w:rFonts w:cs="Times New Roman"/>
          <w:sz w:val="28"/>
          <w:szCs w:val="28"/>
        </w:rPr>
        <w:t>….………</w:t>
      </w:r>
      <w:r w:rsidR="00B01AC0">
        <w:rPr>
          <w:rFonts w:cs="Times New Roman"/>
          <w:sz w:val="28"/>
          <w:szCs w:val="28"/>
        </w:rPr>
        <w:t>……………</w:t>
      </w:r>
      <w:r w:rsidR="001D2B45">
        <w:rPr>
          <w:rFonts w:cs="Times New Roman"/>
          <w:sz w:val="28"/>
          <w:szCs w:val="28"/>
        </w:rPr>
        <w:t>.</w:t>
      </w:r>
      <w:r w:rsidR="00B01AC0">
        <w:rPr>
          <w:rFonts w:cs="Times New Roman"/>
          <w:sz w:val="28"/>
          <w:szCs w:val="28"/>
        </w:rPr>
        <w:t>…………………….</w:t>
      </w:r>
      <w:r w:rsidR="00F63B35">
        <w:rPr>
          <w:rFonts w:cs="Times New Roman"/>
          <w:sz w:val="28"/>
          <w:szCs w:val="28"/>
        </w:rPr>
        <w:t>33</w:t>
      </w:r>
    </w:p>
    <w:p w:rsidR="00A22DE7" w:rsidRDefault="00A22DE7" w:rsidP="000D2780">
      <w:pPr>
        <w:jc w:val="both"/>
        <w:rPr>
          <w:rFonts w:cs="Times New Roman"/>
          <w:sz w:val="28"/>
          <w:szCs w:val="28"/>
        </w:rPr>
      </w:pPr>
      <w:r>
        <w:rPr>
          <w:rFonts w:cs="Times New Roman"/>
          <w:sz w:val="28"/>
          <w:szCs w:val="28"/>
        </w:rPr>
        <w:t>2.1.</w:t>
      </w:r>
      <w:r w:rsidR="00C9501C">
        <w:rPr>
          <w:rFonts w:cs="Times New Roman"/>
          <w:sz w:val="28"/>
          <w:szCs w:val="28"/>
        </w:rPr>
        <w:t xml:space="preserve"> Общая финансово-экономическая характеристика предприятия…</w:t>
      </w:r>
      <w:r w:rsidR="00103BC2">
        <w:rPr>
          <w:rFonts w:cs="Times New Roman"/>
          <w:sz w:val="28"/>
          <w:szCs w:val="28"/>
        </w:rPr>
        <w:t>……</w:t>
      </w:r>
      <w:r w:rsidR="00F63B35">
        <w:rPr>
          <w:rFonts w:cs="Times New Roman"/>
          <w:sz w:val="28"/>
          <w:szCs w:val="28"/>
        </w:rPr>
        <w:t>..33</w:t>
      </w:r>
    </w:p>
    <w:p w:rsidR="00A22DE7" w:rsidRDefault="00A22DE7" w:rsidP="000D2780">
      <w:pPr>
        <w:jc w:val="both"/>
        <w:rPr>
          <w:rFonts w:cs="Times New Roman"/>
          <w:sz w:val="28"/>
          <w:szCs w:val="28"/>
        </w:rPr>
      </w:pPr>
      <w:r>
        <w:rPr>
          <w:rFonts w:cs="Times New Roman"/>
          <w:sz w:val="28"/>
          <w:szCs w:val="28"/>
        </w:rPr>
        <w:t>2.2.</w:t>
      </w:r>
      <w:r w:rsidR="00103BC2">
        <w:rPr>
          <w:rFonts w:cs="Times New Roman"/>
          <w:sz w:val="28"/>
          <w:szCs w:val="28"/>
        </w:rPr>
        <w:t>Анализ и о</w:t>
      </w:r>
      <w:r w:rsidR="00103BC2" w:rsidRPr="00103BC2">
        <w:rPr>
          <w:rFonts w:cs="Times New Roman"/>
          <w:sz w:val="28"/>
          <w:szCs w:val="28"/>
        </w:rPr>
        <w:t xml:space="preserve">ценка показателей эффективности использования экономического потенциала </w:t>
      </w:r>
      <w:r w:rsidR="00DC1EB8">
        <w:rPr>
          <w:rFonts w:cs="Times New Roman"/>
          <w:sz w:val="28"/>
          <w:szCs w:val="28"/>
        </w:rPr>
        <w:t>предприятия</w:t>
      </w:r>
      <w:r w:rsidR="00F63B35">
        <w:rPr>
          <w:rFonts w:cs="Times New Roman"/>
          <w:sz w:val="28"/>
          <w:szCs w:val="28"/>
        </w:rPr>
        <w:t>…………………</w:t>
      </w:r>
      <w:r w:rsidR="000421EB">
        <w:rPr>
          <w:rFonts w:cs="Times New Roman"/>
          <w:sz w:val="28"/>
          <w:szCs w:val="28"/>
        </w:rPr>
        <w:t>.</w:t>
      </w:r>
      <w:r w:rsidR="00F63B35">
        <w:rPr>
          <w:rFonts w:cs="Times New Roman"/>
          <w:sz w:val="28"/>
          <w:szCs w:val="28"/>
        </w:rPr>
        <w:t>……………….…5</w:t>
      </w:r>
      <w:r w:rsidR="000421EB">
        <w:rPr>
          <w:rFonts w:cs="Times New Roman"/>
          <w:sz w:val="28"/>
          <w:szCs w:val="28"/>
        </w:rPr>
        <w:t>4</w:t>
      </w:r>
    </w:p>
    <w:p w:rsidR="00A22DE7" w:rsidRDefault="00A22DE7" w:rsidP="000D2780">
      <w:pPr>
        <w:jc w:val="both"/>
        <w:rPr>
          <w:rFonts w:cs="Times New Roman"/>
          <w:sz w:val="28"/>
          <w:szCs w:val="28"/>
        </w:rPr>
      </w:pPr>
      <w:r>
        <w:rPr>
          <w:rFonts w:cs="Times New Roman"/>
          <w:sz w:val="28"/>
          <w:szCs w:val="28"/>
        </w:rPr>
        <w:t>3.</w:t>
      </w:r>
      <w:r w:rsidR="00DC1EB8">
        <w:rPr>
          <w:rFonts w:cs="Times New Roman"/>
          <w:sz w:val="28"/>
          <w:szCs w:val="28"/>
        </w:rPr>
        <w:t>О</w:t>
      </w:r>
      <w:r w:rsidR="00DC1EB8" w:rsidRPr="00103BC2">
        <w:rPr>
          <w:rFonts w:cs="Times New Roman"/>
          <w:sz w:val="28"/>
          <w:szCs w:val="28"/>
        </w:rPr>
        <w:t>СНОВНЫЕ НАПРАВЛЕНИЯ ПОВЫШЕНИЯ ЭФФЕКТИВНОСТИ ИСПОЛЬЗОВАНИЯ ЭКОНОМИЧЕСКОГО ПОТЕНЦИАЛА</w:t>
      </w:r>
      <w:r w:rsidR="00AC27A2">
        <w:rPr>
          <w:rFonts w:cs="Times New Roman"/>
          <w:sz w:val="28"/>
          <w:szCs w:val="28"/>
        </w:rPr>
        <w:t>ОАО «КОНЦЕРН «АРНЕСТ»</w:t>
      </w:r>
      <w:r w:rsidR="00AC27A2">
        <w:rPr>
          <w:sz w:val="28"/>
          <w:szCs w:val="28"/>
        </w:rPr>
        <w:t>……………………………….</w:t>
      </w:r>
      <w:r w:rsidR="00723929">
        <w:rPr>
          <w:sz w:val="28"/>
          <w:szCs w:val="28"/>
        </w:rPr>
        <w:t>……………………</w:t>
      </w:r>
      <w:r w:rsidR="000421EB">
        <w:rPr>
          <w:sz w:val="28"/>
          <w:szCs w:val="28"/>
        </w:rPr>
        <w:t>.</w:t>
      </w:r>
      <w:r w:rsidR="00723929">
        <w:rPr>
          <w:sz w:val="28"/>
          <w:szCs w:val="28"/>
        </w:rPr>
        <w:t>….</w:t>
      </w:r>
      <w:r w:rsidR="00B01AC0">
        <w:rPr>
          <w:rFonts w:cs="Times New Roman"/>
          <w:sz w:val="28"/>
          <w:szCs w:val="28"/>
        </w:rPr>
        <w:t>.</w:t>
      </w:r>
      <w:r w:rsidR="00F63B35">
        <w:rPr>
          <w:rFonts w:cs="Times New Roman"/>
          <w:sz w:val="28"/>
          <w:szCs w:val="28"/>
        </w:rPr>
        <w:t>6</w:t>
      </w:r>
      <w:r w:rsidR="008B2DA2">
        <w:rPr>
          <w:rFonts w:cs="Times New Roman"/>
          <w:sz w:val="28"/>
          <w:szCs w:val="28"/>
        </w:rPr>
        <w:t>4</w:t>
      </w:r>
    </w:p>
    <w:p w:rsidR="00103BC2" w:rsidRDefault="00103BC2" w:rsidP="000D2780">
      <w:pPr>
        <w:jc w:val="both"/>
        <w:rPr>
          <w:rFonts w:cs="Times New Roman"/>
          <w:sz w:val="28"/>
          <w:szCs w:val="28"/>
        </w:rPr>
      </w:pPr>
      <w:r>
        <w:rPr>
          <w:rFonts w:cs="Times New Roman"/>
          <w:sz w:val="28"/>
          <w:szCs w:val="28"/>
        </w:rPr>
        <w:t>3.1. Обоснование резервов повышения эффективности использования потенциала предприятия………………………………………………..……….</w:t>
      </w:r>
      <w:r w:rsidR="00F63B35">
        <w:rPr>
          <w:rFonts w:cs="Times New Roman"/>
          <w:sz w:val="28"/>
          <w:szCs w:val="28"/>
        </w:rPr>
        <w:t>6</w:t>
      </w:r>
      <w:r w:rsidR="008B2DA2">
        <w:rPr>
          <w:rFonts w:cs="Times New Roman"/>
          <w:sz w:val="28"/>
          <w:szCs w:val="28"/>
        </w:rPr>
        <w:t>4</w:t>
      </w:r>
    </w:p>
    <w:p w:rsidR="00103BC2" w:rsidRDefault="00103BC2" w:rsidP="000D2780">
      <w:pPr>
        <w:jc w:val="both"/>
        <w:rPr>
          <w:rFonts w:cs="Times New Roman"/>
          <w:sz w:val="28"/>
          <w:szCs w:val="28"/>
        </w:rPr>
      </w:pPr>
      <w:r>
        <w:rPr>
          <w:rFonts w:cs="Times New Roman"/>
          <w:sz w:val="28"/>
          <w:szCs w:val="28"/>
        </w:rPr>
        <w:t>3.2.  Оценка экономической эффекти</w:t>
      </w:r>
      <w:r w:rsidR="000421EB">
        <w:rPr>
          <w:rFonts w:cs="Times New Roman"/>
          <w:sz w:val="28"/>
          <w:szCs w:val="28"/>
        </w:rPr>
        <w:t>вности предложенных мероприятий ...69</w:t>
      </w:r>
    </w:p>
    <w:p w:rsidR="001603B3" w:rsidRPr="004437D2" w:rsidRDefault="001603B3" w:rsidP="000D2780">
      <w:pPr>
        <w:jc w:val="both"/>
        <w:rPr>
          <w:rFonts w:cs="Times New Roman"/>
          <w:sz w:val="28"/>
          <w:szCs w:val="28"/>
        </w:rPr>
      </w:pPr>
      <w:r w:rsidRPr="004437D2">
        <w:rPr>
          <w:rFonts w:cs="Times New Roman"/>
          <w:sz w:val="28"/>
          <w:szCs w:val="28"/>
        </w:rPr>
        <w:t>Заключение</w:t>
      </w:r>
      <w:r w:rsidR="00F63B35">
        <w:rPr>
          <w:rFonts w:cs="Times New Roman"/>
          <w:sz w:val="28"/>
          <w:szCs w:val="28"/>
        </w:rPr>
        <w:t>………………………………………………………………</w:t>
      </w:r>
      <w:r w:rsidR="000421EB">
        <w:rPr>
          <w:rFonts w:cs="Times New Roman"/>
          <w:sz w:val="28"/>
          <w:szCs w:val="28"/>
        </w:rPr>
        <w:t>.</w:t>
      </w:r>
      <w:r w:rsidR="00F63B35">
        <w:rPr>
          <w:rFonts w:cs="Times New Roman"/>
          <w:sz w:val="28"/>
          <w:szCs w:val="28"/>
        </w:rPr>
        <w:t>………7</w:t>
      </w:r>
      <w:r w:rsidR="005D7E3B">
        <w:rPr>
          <w:rFonts w:cs="Times New Roman"/>
          <w:sz w:val="28"/>
          <w:szCs w:val="28"/>
        </w:rPr>
        <w:t>4</w:t>
      </w:r>
    </w:p>
    <w:p w:rsidR="001603B3" w:rsidRDefault="001603B3" w:rsidP="000D2780">
      <w:pPr>
        <w:jc w:val="both"/>
        <w:rPr>
          <w:rFonts w:cs="Times New Roman"/>
          <w:sz w:val="28"/>
          <w:szCs w:val="28"/>
        </w:rPr>
      </w:pPr>
      <w:r w:rsidRPr="004437D2">
        <w:rPr>
          <w:rFonts w:cs="Times New Roman"/>
          <w:sz w:val="28"/>
          <w:szCs w:val="28"/>
        </w:rPr>
        <w:t xml:space="preserve">Список </w:t>
      </w:r>
      <w:r w:rsidR="00734AEA">
        <w:rPr>
          <w:rFonts w:cs="Times New Roman"/>
          <w:sz w:val="28"/>
          <w:szCs w:val="28"/>
        </w:rPr>
        <w:t>литературы…………………..</w:t>
      </w:r>
      <w:r w:rsidR="00103BC2">
        <w:rPr>
          <w:rFonts w:cs="Times New Roman"/>
          <w:sz w:val="28"/>
          <w:szCs w:val="28"/>
        </w:rPr>
        <w:t>………………………………</w:t>
      </w:r>
      <w:r w:rsidR="000421EB">
        <w:rPr>
          <w:rFonts w:cs="Times New Roman"/>
          <w:sz w:val="28"/>
          <w:szCs w:val="28"/>
        </w:rPr>
        <w:t>.</w:t>
      </w:r>
      <w:r w:rsidR="00F63B35">
        <w:rPr>
          <w:rFonts w:cs="Times New Roman"/>
          <w:sz w:val="28"/>
          <w:szCs w:val="28"/>
        </w:rPr>
        <w:t>………….7</w:t>
      </w:r>
      <w:r w:rsidR="005D7E3B">
        <w:rPr>
          <w:rFonts w:cs="Times New Roman"/>
          <w:sz w:val="28"/>
          <w:szCs w:val="28"/>
        </w:rPr>
        <w:t>8</w:t>
      </w:r>
    </w:p>
    <w:p w:rsidR="00A22DE7" w:rsidRPr="004437D2" w:rsidRDefault="00A22DE7" w:rsidP="000D2780">
      <w:pPr>
        <w:jc w:val="both"/>
        <w:rPr>
          <w:rFonts w:cs="Times New Roman"/>
          <w:sz w:val="28"/>
          <w:szCs w:val="28"/>
        </w:rPr>
      </w:pPr>
      <w:r>
        <w:rPr>
          <w:rFonts w:cs="Times New Roman"/>
          <w:sz w:val="28"/>
          <w:szCs w:val="28"/>
        </w:rPr>
        <w:t>Приложения</w:t>
      </w:r>
    </w:p>
    <w:p w:rsidR="001603B3" w:rsidRPr="004437D2" w:rsidRDefault="001603B3" w:rsidP="000D2780">
      <w:pPr>
        <w:ind w:firstLine="709"/>
        <w:jc w:val="both"/>
        <w:rPr>
          <w:rFonts w:cs="Times New Roman"/>
          <w:sz w:val="28"/>
          <w:szCs w:val="28"/>
        </w:rPr>
      </w:pPr>
    </w:p>
    <w:p w:rsidR="001603B3" w:rsidRPr="00B01AC0" w:rsidRDefault="001603B3" w:rsidP="00B01AC0">
      <w:pPr>
        <w:ind w:firstLine="284"/>
        <w:jc w:val="center"/>
        <w:rPr>
          <w:rFonts w:cs="Times New Roman"/>
          <w:b/>
          <w:sz w:val="28"/>
          <w:szCs w:val="28"/>
        </w:rPr>
      </w:pPr>
      <w:r w:rsidRPr="004437D2">
        <w:rPr>
          <w:rFonts w:cs="Times New Roman"/>
          <w:sz w:val="28"/>
          <w:szCs w:val="28"/>
        </w:rPr>
        <w:br w:type="page"/>
      </w:r>
      <w:r w:rsidRPr="00B01AC0">
        <w:rPr>
          <w:rFonts w:cs="Times New Roman"/>
          <w:b/>
          <w:sz w:val="28"/>
          <w:szCs w:val="28"/>
        </w:rPr>
        <w:lastRenderedPageBreak/>
        <w:t>В</w:t>
      </w:r>
      <w:r w:rsidR="000C17EF" w:rsidRPr="00B01AC0">
        <w:rPr>
          <w:rFonts w:cs="Times New Roman"/>
          <w:b/>
          <w:sz w:val="28"/>
          <w:szCs w:val="28"/>
        </w:rPr>
        <w:t>ведение</w:t>
      </w:r>
    </w:p>
    <w:p w:rsidR="000C17EF" w:rsidRDefault="000C17EF" w:rsidP="00B01AC0">
      <w:pPr>
        <w:widowControl w:val="0"/>
        <w:autoSpaceDE w:val="0"/>
        <w:autoSpaceDN w:val="0"/>
        <w:adjustRightInd w:val="0"/>
        <w:spacing w:line="276" w:lineRule="auto"/>
        <w:ind w:firstLine="709"/>
        <w:jc w:val="both"/>
        <w:rPr>
          <w:rFonts w:cs="Times New Roman"/>
          <w:sz w:val="28"/>
          <w:szCs w:val="28"/>
        </w:rPr>
      </w:pPr>
    </w:p>
    <w:p w:rsidR="001603B3" w:rsidRPr="004437D2" w:rsidRDefault="001603B3" w:rsidP="000D2780">
      <w:pPr>
        <w:widowControl w:val="0"/>
        <w:autoSpaceDE w:val="0"/>
        <w:autoSpaceDN w:val="0"/>
        <w:adjustRightInd w:val="0"/>
        <w:ind w:firstLine="709"/>
        <w:jc w:val="both"/>
        <w:rPr>
          <w:rFonts w:cs="Times New Roman"/>
          <w:sz w:val="28"/>
          <w:szCs w:val="28"/>
        </w:rPr>
      </w:pPr>
      <w:r w:rsidRPr="004437D2">
        <w:rPr>
          <w:rFonts w:cs="Times New Roman"/>
          <w:sz w:val="28"/>
          <w:szCs w:val="28"/>
        </w:rPr>
        <w:t>Деятельность организации представляет собой сложную систему, которая описывается показателями и направлена на поддержание и на увеличение своего экономического потенциала. Обеспечить слаженную работу системы может позволить грамотное управление. Процесс управления отличается многосложностью функций и элементов. Главные функции системы управления это планирование, организация, регулирование, стимулирование и контроль. Выполнение этих функций осуществляется путём принятия управленческих решений, которые должны быть своевременными и обоснованными. Обоснованность управленческих решений обеспечивает своевременный и качественный анализ потенциала предприятия.</w:t>
      </w:r>
    </w:p>
    <w:p w:rsidR="001603B3" w:rsidRPr="004437D2" w:rsidRDefault="001603B3" w:rsidP="000D2780">
      <w:pPr>
        <w:widowControl w:val="0"/>
        <w:autoSpaceDE w:val="0"/>
        <w:autoSpaceDN w:val="0"/>
        <w:adjustRightInd w:val="0"/>
        <w:ind w:firstLine="709"/>
        <w:jc w:val="both"/>
        <w:rPr>
          <w:rFonts w:cs="Times New Roman"/>
          <w:sz w:val="28"/>
          <w:szCs w:val="28"/>
        </w:rPr>
      </w:pPr>
      <w:r w:rsidRPr="004437D2">
        <w:rPr>
          <w:rFonts w:cs="Times New Roman"/>
          <w:sz w:val="28"/>
          <w:szCs w:val="28"/>
        </w:rPr>
        <w:t>Термин «потенциал» отражает совокупные силовые возможности в достижении различных целей в различных областях деятельности предприятия. На основе вышесказанного можно сделать вывод, что экономический потенциал - это способность хозяйствующего субъекта эффективно использовать имеющиеся ресурсы в достижении поставленных целей; а также альтернативные возможности сохранения своего положения и дальнейшего развития в будущем, связанные со способностью менеджеров контролировать и анализировать ситуацию, адаптироваться к изменяющимся условиям внешней среды.</w:t>
      </w:r>
    </w:p>
    <w:p w:rsidR="001603B3" w:rsidRPr="004437D2" w:rsidRDefault="001603B3" w:rsidP="000D2780">
      <w:pPr>
        <w:widowControl w:val="0"/>
        <w:autoSpaceDE w:val="0"/>
        <w:autoSpaceDN w:val="0"/>
        <w:adjustRightInd w:val="0"/>
        <w:ind w:firstLine="709"/>
        <w:jc w:val="both"/>
        <w:rPr>
          <w:rFonts w:cs="Times New Roman"/>
          <w:sz w:val="28"/>
          <w:szCs w:val="28"/>
        </w:rPr>
      </w:pPr>
      <w:r w:rsidRPr="004437D2">
        <w:rPr>
          <w:rFonts w:cs="Times New Roman"/>
          <w:sz w:val="28"/>
          <w:szCs w:val="28"/>
        </w:rPr>
        <w:t xml:space="preserve">В общем понимании потенциал – это и есть совокупность имеющихся средств, возможностей, которые могут быть мобилизованы, приведены в действие, использованы для достижения определенных целей. Касаясь экономического потенциала, можно сказать, что этакатегория более широкая, чем просто резервы, ресурсы или производственная мощность. Потенциал по своей сути сориентирован на целенаправленное соотношение внутреннего и внешнего в своем объекте. Одно только внутреннее состояние предприятия, без относительной его адаптации к внешней среде в контексте своих целей, </w:t>
      </w:r>
      <w:r w:rsidRPr="004437D2">
        <w:rPr>
          <w:rFonts w:cs="Times New Roman"/>
          <w:sz w:val="28"/>
          <w:szCs w:val="28"/>
        </w:rPr>
        <w:lastRenderedPageBreak/>
        <w:t>без привязки внутренних возможностей к этим целям и исходной позиции предприятия во внешней среде, не способствуют достижению поставленных целей.</w:t>
      </w:r>
    </w:p>
    <w:p w:rsidR="00C9501C" w:rsidRPr="00C9501C" w:rsidRDefault="00C9501C" w:rsidP="00C9501C">
      <w:pPr>
        <w:shd w:val="clear" w:color="auto" w:fill="FFFFFF"/>
        <w:tabs>
          <w:tab w:val="left" w:pos="726"/>
        </w:tabs>
        <w:ind w:firstLine="709"/>
        <w:jc w:val="both"/>
        <w:rPr>
          <w:sz w:val="28"/>
          <w:szCs w:val="28"/>
        </w:rPr>
      </w:pPr>
      <w:r w:rsidRPr="00C9501C">
        <w:rPr>
          <w:sz w:val="28"/>
          <w:szCs w:val="28"/>
        </w:rPr>
        <w:t xml:space="preserve">В связи с этим становится очевидной и актуальной необходимость поиска новых подходов к повышению эффективности использования экономического потенциала организаций. Вопросы формирования экономического потенциала и определения оптимальных базовых ресурсных пропорций микроэкономических систем могут быть успешно решены лишь в комплексе мероприятий, обеспечивающих устойчивое и эффективное развитие организаций в условиях нестабильной среды их функционирования. Теоретические и практические проблемы, связанные с повышением эффективности управления процессами формирования и использования экономического потенциала организаций, необходимость актуализации методологических и методических подходов к его оценке предопределили актуальность темы и выбор направления </w:t>
      </w:r>
      <w:r w:rsidR="00AC27A2">
        <w:rPr>
          <w:sz w:val="28"/>
          <w:szCs w:val="28"/>
        </w:rPr>
        <w:t>дан</w:t>
      </w:r>
      <w:r>
        <w:rPr>
          <w:sz w:val="28"/>
          <w:szCs w:val="28"/>
        </w:rPr>
        <w:t>н</w:t>
      </w:r>
      <w:r w:rsidRPr="00C9501C">
        <w:rPr>
          <w:sz w:val="28"/>
          <w:szCs w:val="28"/>
        </w:rPr>
        <w:t>ого исследования.</w:t>
      </w:r>
    </w:p>
    <w:p w:rsidR="00C9501C" w:rsidRPr="00C9501C" w:rsidRDefault="00C9501C" w:rsidP="00C9501C">
      <w:pPr>
        <w:shd w:val="clear" w:color="auto" w:fill="FFFFFF"/>
        <w:tabs>
          <w:tab w:val="left" w:pos="726"/>
        </w:tabs>
        <w:ind w:firstLine="709"/>
        <w:jc w:val="both"/>
        <w:rPr>
          <w:bCs/>
          <w:sz w:val="28"/>
          <w:szCs w:val="28"/>
        </w:rPr>
      </w:pPr>
      <w:r w:rsidRPr="00C9501C">
        <w:rPr>
          <w:sz w:val="28"/>
          <w:szCs w:val="28"/>
        </w:rPr>
        <w:t xml:space="preserve">Цель исследования - </w:t>
      </w:r>
      <w:r w:rsidRPr="00C9501C">
        <w:rPr>
          <w:bCs/>
          <w:sz w:val="28"/>
          <w:szCs w:val="28"/>
        </w:rPr>
        <w:t>комплексный анализ экономического потенциала как основы функционирования организации</w:t>
      </w:r>
      <w:r>
        <w:rPr>
          <w:bCs/>
          <w:sz w:val="28"/>
          <w:szCs w:val="28"/>
        </w:rPr>
        <w:t xml:space="preserve"> и обоснование путей его </w:t>
      </w:r>
      <w:r w:rsidR="00583049">
        <w:rPr>
          <w:bCs/>
          <w:sz w:val="28"/>
          <w:szCs w:val="28"/>
        </w:rPr>
        <w:t>усил</w:t>
      </w:r>
      <w:r>
        <w:rPr>
          <w:bCs/>
          <w:sz w:val="28"/>
          <w:szCs w:val="28"/>
        </w:rPr>
        <w:t>ения</w:t>
      </w:r>
      <w:r w:rsidRPr="00C9501C">
        <w:rPr>
          <w:bCs/>
          <w:sz w:val="28"/>
          <w:szCs w:val="28"/>
        </w:rPr>
        <w:t>.</w:t>
      </w:r>
    </w:p>
    <w:p w:rsidR="00C9501C" w:rsidRPr="00C9501C" w:rsidRDefault="00C9501C" w:rsidP="00C9501C">
      <w:pPr>
        <w:tabs>
          <w:tab w:val="left" w:pos="726"/>
        </w:tabs>
        <w:ind w:firstLine="709"/>
        <w:jc w:val="both"/>
        <w:rPr>
          <w:sz w:val="28"/>
          <w:szCs w:val="28"/>
        </w:rPr>
      </w:pPr>
      <w:r w:rsidRPr="00C9501C">
        <w:rPr>
          <w:sz w:val="28"/>
          <w:szCs w:val="28"/>
        </w:rPr>
        <w:t>Для достижения поставленной цели необходимо реализовать ряд задач:</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раскрыть сущность экономического потенциала организации, значение сбалансированности его элементов;</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выделить основные методические подходы к анализу экономического потенциала организации;</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 xml:space="preserve">дать организационно-экономическую характеристику </w:t>
      </w:r>
      <w:r>
        <w:rPr>
          <w:bCs/>
          <w:sz w:val="28"/>
          <w:szCs w:val="28"/>
        </w:rPr>
        <w:t>предприятия</w:t>
      </w:r>
      <w:r w:rsidRPr="00C9501C">
        <w:rPr>
          <w:bCs/>
          <w:sz w:val="28"/>
          <w:szCs w:val="28"/>
        </w:rPr>
        <w:t>;</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проанализировать состав и структуру трудового потенциала, основных и оборотных средств;</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оценить показателей эффективности использования экономического потенциала организации;</w:t>
      </w:r>
    </w:p>
    <w:p w:rsidR="00C9501C" w:rsidRPr="00C9501C" w:rsidRDefault="00C9501C" w:rsidP="00C9501C">
      <w:pPr>
        <w:shd w:val="clear" w:color="auto" w:fill="FFFFFF"/>
        <w:tabs>
          <w:tab w:val="left" w:pos="726"/>
        </w:tabs>
        <w:ind w:firstLine="709"/>
        <w:jc w:val="both"/>
        <w:rPr>
          <w:bCs/>
          <w:sz w:val="28"/>
          <w:szCs w:val="28"/>
        </w:rPr>
      </w:pPr>
      <w:r>
        <w:rPr>
          <w:bCs/>
          <w:sz w:val="28"/>
          <w:szCs w:val="28"/>
        </w:rPr>
        <w:t xml:space="preserve">- </w:t>
      </w:r>
      <w:r w:rsidRPr="00C9501C">
        <w:rPr>
          <w:bCs/>
          <w:sz w:val="28"/>
          <w:szCs w:val="28"/>
        </w:rPr>
        <w:t xml:space="preserve">предложить основные направления повышения эффективности использования экономического потенциала </w:t>
      </w:r>
      <w:r>
        <w:rPr>
          <w:bCs/>
          <w:sz w:val="28"/>
          <w:szCs w:val="28"/>
        </w:rPr>
        <w:t>предприятия</w:t>
      </w:r>
      <w:r w:rsidRPr="00C9501C">
        <w:rPr>
          <w:bCs/>
          <w:sz w:val="28"/>
          <w:szCs w:val="28"/>
        </w:rPr>
        <w:t>.</w:t>
      </w:r>
    </w:p>
    <w:p w:rsidR="00770193" w:rsidRPr="00D66236" w:rsidRDefault="00C9501C" w:rsidP="00770193">
      <w:pPr>
        <w:ind w:firstLine="709"/>
        <w:jc w:val="both"/>
        <w:rPr>
          <w:rFonts w:eastAsia="Times New Roman" w:cs="Times New Roman"/>
          <w:sz w:val="28"/>
          <w:szCs w:val="28"/>
        </w:rPr>
      </w:pPr>
      <w:r w:rsidRPr="00C9501C">
        <w:rPr>
          <w:sz w:val="28"/>
          <w:szCs w:val="28"/>
        </w:rPr>
        <w:lastRenderedPageBreak/>
        <w:t xml:space="preserve">Объектом исследования данной </w:t>
      </w:r>
      <w:r w:rsidR="00AC27A2">
        <w:rPr>
          <w:sz w:val="28"/>
          <w:szCs w:val="28"/>
        </w:rPr>
        <w:t>выпускной квалификационной</w:t>
      </w:r>
      <w:r w:rsidRPr="00C9501C">
        <w:rPr>
          <w:sz w:val="28"/>
          <w:szCs w:val="28"/>
        </w:rPr>
        <w:t xml:space="preserve"> работы выступает </w:t>
      </w:r>
      <w:r w:rsidR="00AC27A2">
        <w:rPr>
          <w:rStyle w:val="FontStyle20"/>
          <w:rFonts w:eastAsia="Times New Roman"/>
          <w:sz w:val="28"/>
          <w:szCs w:val="28"/>
        </w:rPr>
        <w:t>ОАО «Концерн «Арнест»</w:t>
      </w:r>
      <w:r w:rsidR="00770193">
        <w:rPr>
          <w:rFonts w:eastAsia="Times New Roman" w:cs="Times New Roman"/>
          <w:sz w:val="28"/>
          <w:szCs w:val="28"/>
        </w:rPr>
        <w:t xml:space="preserve">, основным видом деятельности которого является </w:t>
      </w:r>
      <w:r w:rsidR="00D66236" w:rsidRPr="00D66236">
        <w:rPr>
          <w:rFonts w:cs="Times New Roman"/>
          <w:sz w:val="28"/>
          <w:szCs w:val="28"/>
        </w:rPr>
        <w:t>продажа  и продвижение бытовой химии и парфюмерно-косметической продукции под собственными брендами на территории России и за рубежом</w:t>
      </w:r>
      <w:r w:rsidR="00770193" w:rsidRPr="00D66236">
        <w:rPr>
          <w:rFonts w:eastAsia="Times New Roman" w:cs="Times New Roman"/>
          <w:sz w:val="28"/>
          <w:szCs w:val="28"/>
        </w:rPr>
        <w:t>.</w:t>
      </w:r>
    </w:p>
    <w:p w:rsidR="00C9501C" w:rsidRPr="00C9501C" w:rsidRDefault="00C9501C" w:rsidP="00C9501C">
      <w:pPr>
        <w:shd w:val="clear" w:color="auto" w:fill="FFFFFF"/>
        <w:tabs>
          <w:tab w:val="left" w:pos="726"/>
        </w:tabs>
        <w:ind w:firstLine="709"/>
        <w:jc w:val="both"/>
        <w:rPr>
          <w:sz w:val="28"/>
          <w:szCs w:val="28"/>
        </w:rPr>
      </w:pPr>
      <w:r w:rsidRPr="00C9501C">
        <w:rPr>
          <w:sz w:val="28"/>
          <w:szCs w:val="28"/>
        </w:rPr>
        <w:t xml:space="preserve">Предмет исследования </w:t>
      </w:r>
      <w:r w:rsidR="00AC27A2">
        <w:rPr>
          <w:sz w:val="28"/>
          <w:szCs w:val="28"/>
        </w:rPr>
        <w:t>в работе является</w:t>
      </w:r>
      <w:r w:rsidRPr="00C9501C">
        <w:rPr>
          <w:sz w:val="28"/>
          <w:szCs w:val="28"/>
        </w:rPr>
        <w:t xml:space="preserve"> экономический потенциал организации.</w:t>
      </w:r>
    </w:p>
    <w:p w:rsidR="00C9501C" w:rsidRPr="00C9501C" w:rsidRDefault="00C9501C" w:rsidP="00C9501C">
      <w:pPr>
        <w:tabs>
          <w:tab w:val="left" w:pos="726"/>
        </w:tabs>
        <w:ind w:firstLine="709"/>
        <w:jc w:val="both"/>
        <w:rPr>
          <w:sz w:val="28"/>
          <w:szCs w:val="28"/>
        </w:rPr>
      </w:pPr>
      <w:r w:rsidRPr="00C9501C">
        <w:rPr>
          <w:sz w:val="28"/>
          <w:szCs w:val="28"/>
        </w:rPr>
        <w:t xml:space="preserve">Общими методами исследования, применяемыми в </w:t>
      </w:r>
      <w:r w:rsidR="00AC27A2">
        <w:rPr>
          <w:sz w:val="28"/>
          <w:szCs w:val="28"/>
        </w:rPr>
        <w:t>выпускной квалификационной</w:t>
      </w:r>
      <w:r w:rsidRPr="00C9501C">
        <w:rPr>
          <w:sz w:val="28"/>
          <w:szCs w:val="28"/>
        </w:rPr>
        <w:t xml:space="preserve"> работе, выступают системный подход к изучаемым явлениям и процессам, анализ и синтез, позволяющие формализовать наиболее существенные черты изучаемых явлений и производственных процессов.</w:t>
      </w:r>
    </w:p>
    <w:p w:rsidR="00C9501C" w:rsidRPr="00C9501C" w:rsidRDefault="00C9501C" w:rsidP="00C9501C">
      <w:pPr>
        <w:shd w:val="clear" w:color="auto" w:fill="FFFFFF"/>
        <w:tabs>
          <w:tab w:val="left" w:pos="726"/>
        </w:tabs>
        <w:ind w:firstLine="709"/>
        <w:jc w:val="both"/>
        <w:rPr>
          <w:sz w:val="28"/>
          <w:szCs w:val="28"/>
        </w:rPr>
      </w:pPr>
      <w:r w:rsidRPr="00C9501C">
        <w:rPr>
          <w:sz w:val="28"/>
          <w:szCs w:val="28"/>
        </w:rPr>
        <w:t>Теоретические и методологические основы повышения эффективности использования ресурсов организаций различных видов заложены в работах таких экономистов, как: Гасанова Т.В., Клепиков Ю.Н., Акулич Н.А., Лапченко Д.А., Савицкая Г.В. и др. В этих работах исследовались проблемы повышения эффективности использования и управления отдельными видами потенциалов: производственным, трудовым, экономическим и производственно-экономическим. Однако в литературе отсутствует единый подход к категории "экономический потенциал", что указывает на необходимость углубления исследований. В теоретическом плане - необходимо уточнить категории ресурсного, производственного, экономического потенциала организации; в методологическом отношении - требуются новые методы их оценки, адаптированные к современным условиям; в практическом аспекте - необходима разработка принципиально новых подходов к эффективному управлению экономическим потенциалом, учитывающих особенности промышленных организаций.</w:t>
      </w:r>
    </w:p>
    <w:p w:rsidR="00C9501C" w:rsidRPr="00C9501C" w:rsidRDefault="00C9501C" w:rsidP="00C9501C">
      <w:pPr>
        <w:shd w:val="clear" w:color="auto" w:fill="FFFFFF"/>
        <w:tabs>
          <w:tab w:val="left" w:pos="726"/>
        </w:tabs>
        <w:ind w:firstLine="709"/>
        <w:jc w:val="both"/>
        <w:rPr>
          <w:sz w:val="28"/>
          <w:szCs w:val="28"/>
        </w:rPr>
      </w:pPr>
      <w:r>
        <w:rPr>
          <w:sz w:val="28"/>
          <w:szCs w:val="28"/>
        </w:rPr>
        <w:t>Дипломна</w:t>
      </w:r>
      <w:r w:rsidRPr="00C9501C">
        <w:rPr>
          <w:sz w:val="28"/>
          <w:szCs w:val="28"/>
        </w:rPr>
        <w:t xml:space="preserve">я работа состоит из введения, трех </w:t>
      </w:r>
      <w:r>
        <w:rPr>
          <w:sz w:val="28"/>
          <w:szCs w:val="28"/>
        </w:rPr>
        <w:t>гла</w:t>
      </w:r>
      <w:r w:rsidRPr="00C9501C">
        <w:rPr>
          <w:sz w:val="28"/>
          <w:szCs w:val="28"/>
        </w:rPr>
        <w:t>в и заключения.</w:t>
      </w:r>
    </w:p>
    <w:p w:rsidR="00C9501C" w:rsidRPr="00C9501C" w:rsidRDefault="00C9501C" w:rsidP="00C9501C">
      <w:pPr>
        <w:shd w:val="clear" w:color="auto" w:fill="FFFFFF"/>
        <w:tabs>
          <w:tab w:val="left" w:pos="726"/>
        </w:tabs>
        <w:ind w:firstLine="709"/>
        <w:jc w:val="both"/>
        <w:rPr>
          <w:sz w:val="28"/>
          <w:szCs w:val="28"/>
        </w:rPr>
      </w:pPr>
      <w:r w:rsidRPr="00C9501C">
        <w:rPr>
          <w:sz w:val="28"/>
          <w:szCs w:val="28"/>
        </w:rPr>
        <w:t>Перв</w:t>
      </w:r>
      <w:r>
        <w:rPr>
          <w:sz w:val="28"/>
          <w:szCs w:val="28"/>
        </w:rPr>
        <w:t xml:space="preserve">аяглава </w:t>
      </w:r>
      <w:r w:rsidRPr="00C9501C">
        <w:rPr>
          <w:sz w:val="28"/>
          <w:szCs w:val="28"/>
        </w:rPr>
        <w:t xml:space="preserve">носит общетеоретический и методологический характер. В ней излагаются теоретические основы экономического потенциала как </w:t>
      </w:r>
      <w:r w:rsidRPr="00C9501C">
        <w:rPr>
          <w:sz w:val="28"/>
          <w:szCs w:val="28"/>
        </w:rPr>
        <w:lastRenderedPageBreak/>
        <w:t>основы функционирования организации, методический анализ и система показателей эффективности его использования.</w:t>
      </w:r>
    </w:p>
    <w:p w:rsidR="00C9501C" w:rsidRPr="00C9501C" w:rsidRDefault="00C9501C" w:rsidP="00C9501C">
      <w:pPr>
        <w:shd w:val="clear" w:color="auto" w:fill="FFFFFF"/>
        <w:tabs>
          <w:tab w:val="left" w:pos="726"/>
        </w:tabs>
        <w:ind w:firstLine="709"/>
        <w:jc w:val="both"/>
        <w:rPr>
          <w:bCs/>
          <w:sz w:val="28"/>
          <w:szCs w:val="28"/>
        </w:rPr>
      </w:pPr>
      <w:r w:rsidRPr="00C9501C">
        <w:rPr>
          <w:sz w:val="28"/>
          <w:szCs w:val="28"/>
        </w:rPr>
        <w:t>Во второ</w:t>
      </w:r>
      <w:r>
        <w:rPr>
          <w:sz w:val="28"/>
          <w:szCs w:val="28"/>
        </w:rPr>
        <w:t>й главе</w:t>
      </w:r>
      <w:r w:rsidRPr="00C9501C">
        <w:rPr>
          <w:sz w:val="28"/>
          <w:szCs w:val="28"/>
        </w:rPr>
        <w:t xml:space="preserve"> представлен комплексный анализ деятельности объекта исследования, проанализирована структура и состав трудового, </w:t>
      </w:r>
      <w:r w:rsidRPr="00C9501C">
        <w:rPr>
          <w:bCs/>
          <w:sz w:val="28"/>
          <w:szCs w:val="28"/>
        </w:rPr>
        <w:t>потенциала, основных и оборотных средств, дана оценка показателем эффективности использования экономического потенциала организации.</w:t>
      </w:r>
    </w:p>
    <w:p w:rsidR="00C9501C" w:rsidRPr="00C9501C" w:rsidRDefault="00C9501C" w:rsidP="00C9501C">
      <w:pPr>
        <w:shd w:val="clear" w:color="auto" w:fill="FFFFFF"/>
        <w:tabs>
          <w:tab w:val="left" w:pos="726"/>
        </w:tabs>
        <w:ind w:firstLine="709"/>
        <w:jc w:val="both"/>
        <w:rPr>
          <w:bCs/>
          <w:sz w:val="28"/>
          <w:szCs w:val="28"/>
        </w:rPr>
      </w:pPr>
      <w:r w:rsidRPr="00C9501C">
        <w:rPr>
          <w:bCs/>
          <w:sz w:val="28"/>
          <w:szCs w:val="28"/>
        </w:rPr>
        <w:t>В третье</w:t>
      </w:r>
      <w:r>
        <w:rPr>
          <w:bCs/>
          <w:sz w:val="28"/>
          <w:szCs w:val="28"/>
        </w:rPr>
        <w:t>йглаве</w:t>
      </w:r>
      <w:r w:rsidRPr="00C9501C">
        <w:rPr>
          <w:bCs/>
          <w:sz w:val="28"/>
          <w:szCs w:val="28"/>
        </w:rPr>
        <w:t xml:space="preserve"> предложены основные направления повышения эффективности использования экономического потенциала объекта исследования.</w:t>
      </w:r>
    </w:p>
    <w:p w:rsidR="008718FA" w:rsidRPr="00B01AC0" w:rsidRDefault="00C9501C" w:rsidP="00DC1EB8">
      <w:pPr>
        <w:jc w:val="center"/>
        <w:rPr>
          <w:rFonts w:cs="Times New Roman"/>
          <w:b/>
          <w:sz w:val="28"/>
          <w:szCs w:val="28"/>
        </w:rPr>
      </w:pPr>
      <w:r>
        <w:br w:type="page"/>
      </w:r>
      <w:r w:rsidR="00DC1EB8" w:rsidRPr="00B01AC0">
        <w:rPr>
          <w:rFonts w:cs="Times New Roman"/>
          <w:b/>
          <w:sz w:val="28"/>
          <w:szCs w:val="28"/>
        </w:rPr>
        <w:lastRenderedPageBreak/>
        <w:t>1. ТЕОРЕТИЧЕСКИЕ И МЕТОДОЛОГИЧЕСКИЕ ОСНОВЫ АНАЛИЗА И ОЦЕНКИ ЭКОНОМИЧЕСКОГО ПОТЕНЦИАЛА ОРГАНИЗАЦИИ</w:t>
      </w:r>
    </w:p>
    <w:p w:rsidR="000C17EF" w:rsidRPr="00B01AC0" w:rsidRDefault="000C17EF" w:rsidP="00DC1EB8">
      <w:pPr>
        <w:jc w:val="both"/>
        <w:rPr>
          <w:rFonts w:cs="Times New Roman"/>
          <w:b/>
          <w:sz w:val="28"/>
          <w:szCs w:val="28"/>
        </w:rPr>
      </w:pPr>
    </w:p>
    <w:p w:rsidR="001603B3" w:rsidRPr="00B01AC0" w:rsidRDefault="00583049" w:rsidP="00B01AC0">
      <w:pPr>
        <w:pStyle w:val="af4"/>
        <w:numPr>
          <w:ilvl w:val="1"/>
          <w:numId w:val="8"/>
        </w:numPr>
        <w:ind w:left="0" w:firstLine="0"/>
        <w:jc w:val="both"/>
        <w:rPr>
          <w:rFonts w:cs="Times New Roman"/>
          <w:b/>
          <w:sz w:val="28"/>
          <w:szCs w:val="28"/>
        </w:rPr>
      </w:pPr>
      <w:r w:rsidRPr="00B01AC0">
        <w:rPr>
          <w:rFonts w:cs="Times New Roman"/>
          <w:b/>
          <w:sz w:val="28"/>
          <w:szCs w:val="28"/>
        </w:rPr>
        <w:t>Сущность экономического потенциала предприятия и факторы его определяющие</w:t>
      </w:r>
    </w:p>
    <w:p w:rsidR="008718FA" w:rsidRPr="004437D2" w:rsidRDefault="008718FA" w:rsidP="000D2780">
      <w:pPr>
        <w:autoSpaceDE w:val="0"/>
        <w:autoSpaceDN w:val="0"/>
        <w:adjustRightInd w:val="0"/>
        <w:ind w:firstLine="709"/>
        <w:jc w:val="both"/>
        <w:rPr>
          <w:rFonts w:cs="Times New Roman"/>
          <w:sz w:val="28"/>
          <w:szCs w:val="28"/>
        </w:rPr>
      </w:pPr>
    </w:p>
    <w:p w:rsidR="00583049" w:rsidRPr="00583049" w:rsidRDefault="00583049" w:rsidP="00583049">
      <w:pPr>
        <w:shd w:val="clear" w:color="auto" w:fill="FFFFFF"/>
        <w:tabs>
          <w:tab w:val="left" w:pos="726"/>
        </w:tabs>
        <w:ind w:firstLine="709"/>
        <w:jc w:val="both"/>
        <w:rPr>
          <w:rFonts w:cs="Times New Roman"/>
          <w:bCs/>
          <w:sz w:val="28"/>
          <w:szCs w:val="28"/>
        </w:rPr>
      </w:pPr>
      <w:r w:rsidRPr="00583049">
        <w:rPr>
          <w:rFonts w:cs="Times New Roman"/>
          <w:bCs/>
          <w:sz w:val="28"/>
          <w:szCs w:val="28"/>
        </w:rPr>
        <w:t xml:space="preserve">Потенциал </w:t>
      </w:r>
      <w:r w:rsidR="00B01AC0">
        <w:rPr>
          <w:rFonts w:cs="Times New Roman"/>
          <w:bCs/>
          <w:sz w:val="28"/>
          <w:szCs w:val="28"/>
        </w:rPr>
        <w:t>представляет собой</w:t>
      </w:r>
      <w:r w:rsidRPr="00583049">
        <w:rPr>
          <w:rFonts w:cs="Times New Roman"/>
          <w:bCs/>
          <w:sz w:val="28"/>
          <w:szCs w:val="28"/>
        </w:rPr>
        <w:t xml:space="preserve"> совокупность возможностей в какой-либо области для достижения определенных целей.</w:t>
      </w:r>
      <w:r w:rsidR="00B01AC0">
        <w:rPr>
          <w:rFonts w:cs="Times New Roman"/>
          <w:bCs/>
          <w:sz w:val="28"/>
          <w:szCs w:val="28"/>
        </w:rPr>
        <w:t xml:space="preserve"> Принято р</w:t>
      </w:r>
      <w:r w:rsidRPr="00583049">
        <w:rPr>
          <w:rFonts w:cs="Times New Roman"/>
          <w:bCs/>
          <w:sz w:val="28"/>
          <w:szCs w:val="28"/>
        </w:rPr>
        <w:t>азлича</w:t>
      </w:r>
      <w:r w:rsidR="00B01AC0">
        <w:rPr>
          <w:rFonts w:cs="Times New Roman"/>
          <w:bCs/>
          <w:sz w:val="28"/>
          <w:szCs w:val="28"/>
        </w:rPr>
        <w:t>ть</w:t>
      </w:r>
      <w:r w:rsidRPr="00583049">
        <w:rPr>
          <w:rFonts w:cs="Times New Roman"/>
          <w:bCs/>
          <w:sz w:val="28"/>
          <w:szCs w:val="28"/>
        </w:rPr>
        <w:t xml:space="preserve"> экономический, производственный, интеллектуальный и</w:t>
      </w:r>
      <w:r w:rsidR="00B01AC0">
        <w:rPr>
          <w:rFonts w:cs="Times New Roman"/>
          <w:bCs/>
          <w:sz w:val="28"/>
          <w:szCs w:val="28"/>
        </w:rPr>
        <w:t xml:space="preserve"> прочий  потенциал.</w:t>
      </w:r>
    </w:p>
    <w:p w:rsidR="00583049" w:rsidRPr="00583049" w:rsidRDefault="00583049" w:rsidP="00583049">
      <w:pPr>
        <w:shd w:val="clear" w:color="auto" w:fill="FFFFFF"/>
        <w:tabs>
          <w:tab w:val="left" w:pos="726"/>
        </w:tabs>
        <w:ind w:firstLine="709"/>
        <w:jc w:val="both"/>
        <w:rPr>
          <w:rFonts w:cs="Times New Roman"/>
          <w:bCs/>
          <w:sz w:val="28"/>
          <w:szCs w:val="28"/>
        </w:rPr>
      </w:pPr>
      <w:r w:rsidRPr="00583049">
        <w:rPr>
          <w:rFonts w:cs="Times New Roman"/>
          <w:bCs/>
          <w:sz w:val="28"/>
          <w:szCs w:val="28"/>
        </w:rPr>
        <w:t>Экономический потенциал хозяйствующего субъекта - есть интегральная оценка потенциальных возможностей, заключенных в ресурсном потенциале, и реализации их для достижения экономического эффекта.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Обеспечение экономического роста в условиях рыночной трансформации требует повышения эффективности использования рыночных инструментов, согласованного решения задач формирования соответствующих технологической, институциональной и организационной структур, основной целью которых является объединение всех необходимых элементов в общий воспроизводственный контур нового технологического уклада, создание благоприятных условий (климата) для модернизации и повышения эффективности деятельности субъекта предпринимательства.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Теоретическое осмысление сущности ресурсов как основы экономического развития, выявление их источников, разработка путей, форм и методов их использования позволяют сформулировать принципы активизации экономической политики по интенсификации экономических процессов. В условиях усиливающихся сложностей развития российской экономики определение ресурсных возможностей должно стать приоритетным направлением стратегии любого хозяйствующего субъекта. Тенденция зависимости экономического роста от состояния потенциала </w:t>
      </w:r>
      <w:r w:rsidRPr="00583049">
        <w:rPr>
          <w:rFonts w:cs="Times New Roman"/>
          <w:sz w:val="28"/>
          <w:szCs w:val="28"/>
        </w:rPr>
        <w:lastRenderedPageBreak/>
        <w:t>очевидна, всегда отмечалось создателями теории экономического роста, подтверждается практикой хозяйствования.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Для определения потенциала предприятия как объекта исследования экономической науки необходимо остановиться на теоретических подходах к определению категории ресурсного потенциала в исследованиях отечественных и зарубежных ученых-экономистов. На сегодняшний день существует множество различных определений и трактовок понятий "потенциал", "ресурсы", "ресурсный потенциал". Необходимо остановиться на уточнении понятия </w:t>
      </w:r>
      <w:r w:rsidRPr="00583049">
        <w:rPr>
          <w:rFonts w:cs="Times New Roman"/>
          <w:iCs/>
          <w:sz w:val="28"/>
          <w:szCs w:val="28"/>
        </w:rPr>
        <w:t>потенциала</w:t>
      </w:r>
      <w:r w:rsidRPr="00583049">
        <w:rPr>
          <w:rFonts w:cs="Times New Roman"/>
          <w:sz w:val="28"/>
          <w:szCs w:val="28"/>
        </w:rPr>
        <w:t>.</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Следует отметить, что термин "потенциал" широко применяется в экономической литературе в качестве количественной оценки и выступает как природный, инвестиционный, интеллектуальный, экономический, ресурсный, трудовой и т.д. Методика оценки потенциала явлений, имеющих относительно однородную структуру, разработана достаточно с точки зрения целевой направленности.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Согласно определению, приведенному в экономическом словаре, в общем виде "потенциал", без определения его видов, представляет собой совокупность средств, запасов, источников, имеющихся в наличии, которые могут быть мобилизованы, приведены в действие, использованы для достижения цели. Иногда термин потенциал трактуется как "возможности" или "способность", но в каждый определенный момент времени можно обозначить совокупность средств, опр</w:t>
      </w:r>
      <w:r w:rsidR="001F0911">
        <w:rPr>
          <w:rFonts w:cs="Times New Roman"/>
          <w:sz w:val="28"/>
          <w:szCs w:val="28"/>
        </w:rPr>
        <w:t>еделяющих данную способность [7</w:t>
      </w:r>
      <w:r w:rsidRPr="00583049">
        <w:rPr>
          <w:rFonts w:cs="Times New Roman"/>
          <w:sz w:val="28"/>
          <w:szCs w:val="28"/>
        </w:rPr>
        <w:t>].</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В словаре русского языка С.И. Ожегова, словаре современного русского литературного языка К.А. Тимофеева, в российском энциклопедическом словаре </w:t>
      </w:r>
      <w:r w:rsidRPr="00583049">
        <w:rPr>
          <w:rFonts w:cs="Times New Roman"/>
          <w:sz w:val="28"/>
          <w:szCs w:val="28"/>
          <w:lang w:val="en-US"/>
        </w:rPr>
        <w:t>A</w:t>
      </w:r>
      <w:r w:rsidRPr="00583049">
        <w:rPr>
          <w:rFonts w:cs="Times New Roman"/>
          <w:sz w:val="28"/>
          <w:szCs w:val="28"/>
        </w:rPr>
        <w:t xml:space="preserve">. </w:t>
      </w:r>
      <w:r w:rsidRPr="00583049">
        <w:rPr>
          <w:rFonts w:cs="Times New Roman"/>
          <w:sz w:val="28"/>
          <w:szCs w:val="28"/>
          <w:lang w:val="en-US"/>
        </w:rPr>
        <w:t>M</w:t>
      </w:r>
      <w:r w:rsidRPr="00583049">
        <w:rPr>
          <w:rFonts w:cs="Times New Roman"/>
          <w:sz w:val="28"/>
          <w:szCs w:val="28"/>
        </w:rPr>
        <w:t>. Прохорова встречается еще одно определение "потенциала" как величина, характеризующая широкий класс силовых полей в данной точке, открывающее целый ряд понят</w:t>
      </w:r>
      <w:r w:rsidR="00DC1EB8">
        <w:rPr>
          <w:rFonts w:cs="Times New Roman"/>
          <w:sz w:val="28"/>
          <w:szCs w:val="28"/>
        </w:rPr>
        <w:t xml:space="preserve">ий в физике, химии, математике </w:t>
      </w:r>
      <w:r w:rsidRPr="00583049">
        <w:rPr>
          <w:rFonts w:cs="Times New Roman"/>
          <w:sz w:val="28"/>
          <w:szCs w:val="28"/>
        </w:rPr>
        <w:t>.</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Широкая трактовка смыслового содержания термина "потенциал", приведенная в Большой Советской Энциклопедии, позволяет применить его </w:t>
      </w:r>
      <w:r w:rsidRPr="00583049">
        <w:rPr>
          <w:rFonts w:cs="Times New Roman"/>
          <w:sz w:val="28"/>
          <w:szCs w:val="28"/>
        </w:rPr>
        <w:lastRenderedPageBreak/>
        <w:t>к различным отраслям науки и деятельности человека в зависимости от того, о какой силе, средствах, запасах, источниках идет речь. Это толкование заключает в себе два аспекта: наличие ресурсов и целевую направленность их использования.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Известный специалист в области исследования региональной экономики </w:t>
      </w:r>
      <w:r w:rsidR="00DC1EB8" w:rsidRPr="00DC1EB8">
        <w:rPr>
          <w:sz w:val="28"/>
          <w:szCs w:val="28"/>
        </w:rPr>
        <w:t>Борзенкова К.С.</w:t>
      </w:r>
      <w:r w:rsidRPr="00583049">
        <w:rPr>
          <w:rFonts w:cs="Times New Roman"/>
          <w:sz w:val="28"/>
          <w:szCs w:val="28"/>
        </w:rPr>
        <w:t>дает определение потенциала как предел человеческих познаний внутренних, скрытых возможностях результативного использования изучаемого объекта, которые могут быть количественно оценены и в конечном счете реализованы при идеальных условиях практической деятельности [</w:t>
      </w:r>
      <w:r w:rsidR="00DC1EB8">
        <w:rPr>
          <w:rFonts w:cs="Times New Roman"/>
          <w:sz w:val="28"/>
          <w:szCs w:val="28"/>
        </w:rPr>
        <w:t>6</w:t>
      </w:r>
      <w:r w:rsidRPr="00583049">
        <w:rPr>
          <w:rFonts w:cs="Times New Roman"/>
          <w:sz w:val="28"/>
          <w:szCs w:val="28"/>
        </w:rPr>
        <w:t>].</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научных публикациях можно встретить и другие подходы к рассматриваемой проблеме.</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По мнению А.Н. Люкшинова потенциал предприятия представляет собой совокупность его возможностей по выпуску продукции (оказанию услуг). Помимо внутренних переменных он включает в себя и возможности общеорганизационного руководства - управленческий потенциал. </w:t>
      </w:r>
      <w:r w:rsidR="001F0911">
        <w:rPr>
          <w:rFonts w:cs="Times New Roman"/>
          <w:sz w:val="28"/>
          <w:szCs w:val="28"/>
        </w:rPr>
        <w:t>Представляется</w:t>
      </w:r>
      <w:r w:rsidRPr="00583049">
        <w:rPr>
          <w:rFonts w:cs="Times New Roman"/>
          <w:sz w:val="28"/>
          <w:szCs w:val="28"/>
        </w:rPr>
        <w:t>, что управленческий аспект потенциала является предметом самостоятельного исследования и включать управленческий потенциал как переменную его вида не является обоснованным. Более того, автор не раскрывает внутренние переменные, которые он включает в потенциал.</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Трактование "потенциала", данное </w:t>
      </w:r>
      <w:r w:rsidR="00DC1EB8" w:rsidRPr="00DC1EB8">
        <w:rPr>
          <w:bCs/>
          <w:sz w:val="28"/>
          <w:szCs w:val="28"/>
        </w:rPr>
        <w:t>Акулич В.В</w:t>
      </w:r>
      <w:r w:rsidRPr="00583049">
        <w:rPr>
          <w:rFonts w:cs="Times New Roman"/>
          <w:sz w:val="28"/>
          <w:szCs w:val="28"/>
        </w:rPr>
        <w:t>: "Потенциал - совокупность имеющихся факторов производства, интеллекта, производственных резервов и возможностей, способных обеспечить выпуск высококачественных товаров, необходимых для удовлетворения всесторонних запросов различных категорий населения страны" [2, с.21].</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Действительно, потенциал есть источник удовлетворения всесторонних запросов различных категорий населения страны, однако рассматривать в совокупности факторы производства, производственные резервы и возможности дифференциации их отличительных свойств вряд ли целесообразно.</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lastRenderedPageBreak/>
        <w:t xml:space="preserve">Заслуживаетвнимания подход </w:t>
      </w:r>
      <w:r w:rsidR="00DC1EB8">
        <w:rPr>
          <w:rFonts w:cs="Times New Roman"/>
          <w:sz w:val="28"/>
          <w:szCs w:val="28"/>
        </w:rPr>
        <w:t>Д. Тойкер</w:t>
      </w:r>
      <w:r w:rsidRPr="00583049">
        <w:rPr>
          <w:rFonts w:cs="Times New Roman"/>
          <w:sz w:val="28"/>
          <w:szCs w:val="28"/>
        </w:rPr>
        <w:t xml:space="preserve"> к определению "потенциала". В ее интерпретации: "потенциал - это не только и не просто количество ресурсов, но и заключенная в них возможность развития системы в заданном направлении [18]. Возможности должны быть реализованы. Как в механике потенциальная энергия реализуется в кинетическую, так и в экономике реализация потенциала находит воплощение в результатах деятельности"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Таким образом, наиболее полно сущность потенциала приведена в Большой Советской Энциклопедии. В этой связи, под </w:t>
      </w:r>
      <w:r w:rsidRPr="00583049">
        <w:rPr>
          <w:rFonts w:cs="Times New Roman"/>
          <w:iCs/>
          <w:sz w:val="28"/>
          <w:szCs w:val="28"/>
        </w:rPr>
        <w:t xml:space="preserve">потенциалом </w:t>
      </w:r>
      <w:r w:rsidRPr="00583049">
        <w:rPr>
          <w:rFonts w:cs="Times New Roman"/>
          <w:sz w:val="28"/>
          <w:szCs w:val="28"/>
        </w:rPr>
        <w:t>следует понимать совокупность средств, запасов, возможностей использование которых позволяет достичь экономический эффект.</w:t>
      </w:r>
    </w:p>
    <w:p w:rsidR="00583049" w:rsidRPr="00583049" w:rsidRDefault="00583049" w:rsidP="00583049">
      <w:pPr>
        <w:shd w:val="clear" w:color="auto" w:fill="FFFFFF"/>
        <w:tabs>
          <w:tab w:val="left" w:pos="726"/>
        </w:tabs>
        <w:ind w:firstLine="709"/>
        <w:jc w:val="both"/>
        <w:rPr>
          <w:rFonts w:cs="Times New Roman"/>
          <w:iCs/>
          <w:sz w:val="28"/>
          <w:szCs w:val="28"/>
        </w:rPr>
      </w:pPr>
      <w:r w:rsidRPr="00583049">
        <w:rPr>
          <w:rFonts w:cs="Times New Roman"/>
          <w:sz w:val="28"/>
          <w:szCs w:val="28"/>
        </w:rPr>
        <w:t xml:space="preserve">Для дальнейшего развития исследования важно определить, что следует понимать под </w:t>
      </w:r>
      <w:r w:rsidRPr="00583049">
        <w:rPr>
          <w:rFonts w:cs="Times New Roman"/>
          <w:iCs/>
          <w:sz w:val="28"/>
          <w:szCs w:val="28"/>
        </w:rPr>
        <w:t>ресурсами.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 экономических позиций к ресурсам относятся совокупность отдельных элементов, прямо или косвенно участвующих в процессе производства или оказании услуг. Поэтому важнейшей особенностью категории "ресурсы" является непосредственная связь с процессом производства, т.е. ресурсы в процессе использования принимают форму факторов производства.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Экономические ресурсы - это те природные и социальные силы, которые могут быть вовлечены в производство, в процесс создания товаров, услуг и иных ценностей. В экономической науке ресурсы подразделяют на четыре группы: природные, материальные, трудовые и финансовые.</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Все виды экономических ресурсов, выделяемых в экономике, ограничены и в количественном и в качественном отношении. В этом заключается принцип "ограниченности" или "редкости ресурсов", что является их особенностью.</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Еще одной особенностью категории "ресурсы" является их воспроизводимость (воспроизводимые ресурсы), т.е. способность восстанавливаться взамен потребленной части. К не воспроизводимым </w:t>
      </w:r>
      <w:r w:rsidRPr="00583049">
        <w:rPr>
          <w:rFonts w:cs="Times New Roman"/>
          <w:sz w:val="28"/>
          <w:szCs w:val="28"/>
        </w:rPr>
        <w:lastRenderedPageBreak/>
        <w:t>ресурсам относятся земельные угодья, полезные ископаемые, воздух и другие, т.е. ресурсы, которые практически невозможно воссоздать вновь.</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Так, С. Брю, К. Макконелл считают, что ресурсы - это земля, капитал, труд и предпринимательская способность.</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общем виде ресурсы предприятия, по мнению Л.Г. Окороковой, понимаются как совокупность средств, запасов, источников, средств и предметов труда, имеющихся в наличии у предприятия и могущих быть мобилизованными и приведенными в действие, а также использованными для достижения его целей. Иметь достаточные ресурсы для предприятия означает располагать необходимыми возможностями при определенных условиях для своего развития и нормального функционирования в соответствии с поставленными целями. Однако группа авторов, в том числе М.А. Комаров, Е. Румянцева, А. Яковенко, добавляют в существующую классификацию еще и информационный ресурс, занимающий в настоящее время одну из доминирующих позиций .</w:t>
      </w:r>
    </w:p>
    <w:p w:rsidR="00583049" w:rsidRPr="00583049" w:rsidRDefault="00A72ABA" w:rsidP="00583049">
      <w:pPr>
        <w:shd w:val="clear" w:color="auto" w:fill="FFFFFF"/>
        <w:tabs>
          <w:tab w:val="left" w:pos="726"/>
        </w:tabs>
        <w:ind w:firstLine="709"/>
        <w:jc w:val="both"/>
        <w:rPr>
          <w:rFonts w:cs="Times New Roman"/>
          <w:sz w:val="28"/>
          <w:szCs w:val="28"/>
        </w:rPr>
      </w:pPr>
      <w:r w:rsidRPr="00583049">
        <w:rPr>
          <w:rFonts w:cs="Times New Roman"/>
          <w:sz w:val="28"/>
          <w:szCs w:val="28"/>
        </w:rPr>
        <w:t>З</w:t>
      </w:r>
      <w:r w:rsidR="00583049" w:rsidRPr="00583049">
        <w:rPr>
          <w:rFonts w:cs="Times New Roman"/>
          <w:sz w:val="28"/>
          <w:szCs w:val="28"/>
        </w:rPr>
        <w:t>аслуживает внимания подход В.В. Ковалева, который определяет совокупность ресурсов, как материально-техническую базу (долгосрочные ресурсы, обусловленные сущностью технологического процесса), оборотные активы (активы, обеспечивающие выполнение технологического процесса), трудовые ресурсы и финансовые ресурсы</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Представляется, что содержание "ресурсов" наилучшим образом раскрыто в трудах </w:t>
      </w:r>
      <w:r w:rsidR="00A72ABA" w:rsidRPr="00A72ABA">
        <w:rPr>
          <w:sz w:val="28"/>
          <w:szCs w:val="28"/>
        </w:rPr>
        <w:t>Бобровой В. В</w:t>
      </w:r>
      <w:r w:rsidRPr="00583049">
        <w:rPr>
          <w:rFonts w:cs="Times New Roman"/>
          <w:sz w:val="28"/>
          <w:szCs w:val="28"/>
        </w:rPr>
        <w:t>, которая рассматривает ресурсы как элемент объекта управления и классифицирует их традиционным образом: средства труда; предметы труда; трудовые ресурсы; финансовые ресурсы [</w:t>
      </w:r>
      <w:r w:rsidR="00A72ABA">
        <w:rPr>
          <w:rFonts w:cs="Times New Roman"/>
          <w:sz w:val="28"/>
          <w:szCs w:val="28"/>
        </w:rPr>
        <w:t>23</w:t>
      </w:r>
      <w:r w:rsidRPr="00583049">
        <w:rPr>
          <w:rFonts w:cs="Times New Roman"/>
          <w:sz w:val="28"/>
          <w:szCs w:val="28"/>
        </w:rPr>
        <w:t>, с.42].</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К ресурсам, которыми располагает организация, И.Т. Балабанов относит технические, технологические, трудовые, пространственные (территория, помещения, коммуникации), финансовые ресурсы и возможности. Одновременно в состав предприятия включаются ресурсы организационной структуры системы управления.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lastRenderedPageBreak/>
        <w:t>Такой подход правомерен, но различные по количественно-качественным характеристикам составляющие элементы должны быть интегрированы в единое понятие применительно к уровню предприятия.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Следовательно, организация должно обеспечить высокую эффективность функционирования за счет полного и рационального использования всех имеющихся у него ресурсов.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связи с этим, под ресурсами следует понимать средства денежные и не денежные, ценности, запасы, возможности их использования при необходимости, источники средств.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В экономической литературе также существуют различные подходы к классификации видов ресурсов. Обобщив подходы различных авторов, ресурсы предприятия можно классифицировать по следующим признакам (рис. </w:t>
      </w:r>
      <w:r>
        <w:rPr>
          <w:rFonts w:cs="Times New Roman"/>
          <w:sz w:val="28"/>
          <w:szCs w:val="28"/>
        </w:rPr>
        <w:t>1</w:t>
      </w:r>
      <w:r w:rsidRPr="00583049">
        <w:rPr>
          <w:rFonts w:cs="Times New Roman"/>
          <w:sz w:val="28"/>
          <w:szCs w:val="28"/>
        </w:rPr>
        <w:t>).</w:t>
      </w:r>
    </w:p>
    <w:p w:rsidR="00583049" w:rsidRPr="00583049" w:rsidRDefault="00E70AC3" w:rsidP="00583049">
      <w:pPr>
        <w:shd w:val="clear" w:color="auto" w:fill="FFFFFF"/>
        <w:tabs>
          <w:tab w:val="left" w:pos="726"/>
        </w:tabs>
        <w:ind w:firstLine="709"/>
        <w:jc w:val="both"/>
        <w:rPr>
          <w:rFonts w:cs="Times New Roman"/>
          <w:sz w:val="28"/>
          <w:szCs w:val="28"/>
        </w:rPr>
      </w:pPr>
      <w:r>
        <w:rPr>
          <w:rFonts w:cs="Times New Roman"/>
          <w:noProof/>
          <w:sz w:val="28"/>
          <w:szCs w:val="28"/>
        </w:rPr>
        <w:drawing>
          <wp:inline distT="0" distB="0" distL="0" distR="0">
            <wp:extent cx="4933950" cy="2076450"/>
            <wp:effectExtent l="19050" t="0" r="0" b="0"/>
            <wp:docPr id="1" name="Рисунок 1" descr="http://science-bsea.narod.ru/2006/ekonom_2006_2/uskova_ekonom.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ience-bsea.narod.ru/2006/ekonom_2006_2/uskova_ekonom.files/image001.gif"/>
                    <pic:cNvPicPr>
                      <a:picLocks noChangeAspect="1" noChangeArrowheads="1"/>
                    </pic:cNvPicPr>
                  </pic:nvPicPr>
                  <pic:blipFill>
                    <a:blip r:embed="rId8"/>
                    <a:srcRect/>
                    <a:stretch>
                      <a:fillRect/>
                    </a:stretch>
                  </pic:blipFill>
                  <pic:spPr bwMode="auto">
                    <a:xfrm>
                      <a:off x="0" y="0"/>
                      <a:ext cx="4933950" cy="2076450"/>
                    </a:xfrm>
                    <a:prstGeom prst="rect">
                      <a:avLst/>
                    </a:prstGeom>
                    <a:noFill/>
                    <a:ln w="9525">
                      <a:noFill/>
                      <a:miter lim="800000"/>
                      <a:headEnd/>
                      <a:tailEnd/>
                    </a:ln>
                  </pic:spPr>
                </pic:pic>
              </a:graphicData>
            </a:graphic>
          </wp:inline>
        </w:drawing>
      </w:r>
    </w:p>
    <w:p w:rsidR="00583049" w:rsidRDefault="00583049" w:rsidP="00583049">
      <w:pPr>
        <w:shd w:val="clear" w:color="auto" w:fill="FFFFFF"/>
        <w:tabs>
          <w:tab w:val="left" w:pos="726"/>
        </w:tabs>
        <w:ind w:firstLine="709"/>
        <w:jc w:val="both"/>
        <w:rPr>
          <w:rFonts w:cs="Times New Roman"/>
          <w:sz w:val="28"/>
          <w:szCs w:val="28"/>
        </w:rPr>
      </w:pPr>
    </w:p>
    <w:p w:rsidR="00583049" w:rsidRPr="00B01AC0" w:rsidRDefault="00583049" w:rsidP="00583049">
      <w:pPr>
        <w:shd w:val="clear" w:color="auto" w:fill="FFFFFF"/>
        <w:tabs>
          <w:tab w:val="left" w:pos="726"/>
        </w:tabs>
        <w:ind w:firstLine="709"/>
        <w:jc w:val="both"/>
        <w:rPr>
          <w:rFonts w:cs="Times New Roman"/>
          <w:b/>
          <w:sz w:val="28"/>
          <w:szCs w:val="28"/>
        </w:rPr>
      </w:pPr>
      <w:r w:rsidRPr="00B01AC0">
        <w:rPr>
          <w:rFonts w:cs="Times New Roman"/>
          <w:b/>
          <w:sz w:val="28"/>
          <w:szCs w:val="28"/>
        </w:rPr>
        <w:t>Рис. 1. Классификационные признаки ресурсов [6, с. 52]</w:t>
      </w:r>
    </w:p>
    <w:p w:rsidR="00583049" w:rsidRPr="00583049" w:rsidRDefault="00583049" w:rsidP="00583049">
      <w:pPr>
        <w:shd w:val="clear" w:color="auto" w:fill="FFFFFF"/>
        <w:tabs>
          <w:tab w:val="left" w:pos="726"/>
        </w:tabs>
        <w:ind w:firstLine="709"/>
        <w:jc w:val="both"/>
        <w:rPr>
          <w:rFonts w:cs="Times New Roman"/>
          <w:sz w:val="28"/>
          <w:szCs w:val="28"/>
        </w:rPr>
      </w:pP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К.С. Борзенкова по степени принадлежности ресурсов предприятию различает </w:t>
      </w:r>
      <w:r w:rsidRPr="00583049">
        <w:rPr>
          <w:rFonts w:cs="Times New Roman"/>
          <w:iCs/>
          <w:sz w:val="28"/>
          <w:szCs w:val="28"/>
        </w:rPr>
        <w:t xml:space="preserve">внутренние, </w:t>
      </w:r>
      <w:r w:rsidRPr="00583049">
        <w:rPr>
          <w:rFonts w:cs="Times New Roman"/>
          <w:sz w:val="28"/>
          <w:szCs w:val="28"/>
        </w:rPr>
        <w:t xml:space="preserve">которыми располагает самоорганизация и </w:t>
      </w:r>
      <w:r w:rsidRPr="00583049">
        <w:rPr>
          <w:rFonts w:cs="Times New Roman"/>
          <w:iCs/>
          <w:sz w:val="28"/>
          <w:szCs w:val="28"/>
        </w:rPr>
        <w:t>внешние ресурсы</w:t>
      </w:r>
      <w:r w:rsidRPr="00583049">
        <w:rPr>
          <w:rFonts w:cs="Times New Roman"/>
          <w:sz w:val="28"/>
          <w:szCs w:val="28"/>
        </w:rPr>
        <w:t>.</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По степени реализации ресурсов в хозяйственном процессе различают - </w:t>
      </w:r>
      <w:r w:rsidRPr="00583049">
        <w:rPr>
          <w:rFonts w:cs="Times New Roman"/>
          <w:iCs/>
          <w:sz w:val="28"/>
          <w:szCs w:val="28"/>
        </w:rPr>
        <w:t xml:space="preserve">фактические ресурсы, </w:t>
      </w:r>
      <w:r w:rsidRPr="00583049">
        <w:rPr>
          <w:rFonts w:cs="Times New Roman"/>
          <w:sz w:val="28"/>
          <w:szCs w:val="28"/>
        </w:rPr>
        <w:t xml:space="preserve">т.е. постоянно необходимые для выполнения производственной программы; </w:t>
      </w:r>
      <w:r w:rsidRPr="00583049">
        <w:rPr>
          <w:rFonts w:cs="Times New Roman"/>
          <w:iCs/>
          <w:sz w:val="28"/>
          <w:szCs w:val="28"/>
        </w:rPr>
        <w:t xml:space="preserve">потенциальные ресурсы, </w:t>
      </w:r>
      <w:r w:rsidRPr="00583049">
        <w:rPr>
          <w:rFonts w:cs="Times New Roman"/>
          <w:sz w:val="28"/>
          <w:szCs w:val="28"/>
        </w:rPr>
        <w:t xml:space="preserve">которые могут быть получены и задействованы при определенных условиях; </w:t>
      </w:r>
      <w:r w:rsidRPr="00583049">
        <w:rPr>
          <w:rFonts w:cs="Times New Roman"/>
          <w:iCs/>
          <w:sz w:val="28"/>
          <w:szCs w:val="28"/>
        </w:rPr>
        <w:t xml:space="preserve">условные ресурсы, </w:t>
      </w:r>
      <w:r w:rsidRPr="00583049">
        <w:rPr>
          <w:rFonts w:cs="Times New Roman"/>
          <w:sz w:val="28"/>
          <w:szCs w:val="28"/>
        </w:rPr>
        <w:t xml:space="preserve">к </w:t>
      </w:r>
      <w:r w:rsidRPr="00583049">
        <w:rPr>
          <w:rFonts w:cs="Times New Roman"/>
          <w:sz w:val="28"/>
          <w:szCs w:val="28"/>
        </w:rPr>
        <w:lastRenderedPageBreak/>
        <w:t>которым относятся средства различных резервных и специальных фондов, направления использования долгосрочных кредитов банков и прочие [6, с.52].</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Окорокова Л.Г. все ресурсы в зависимости от их альтернативной ценности в рамках предприятия подразделяет на следующие типы: </w:t>
      </w:r>
      <w:r w:rsidRPr="00583049">
        <w:rPr>
          <w:rFonts w:cs="Times New Roman"/>
          <w:iCs/>
          <w:sz w:val="28"/>
          <w:szCs w:val="28"/>
        </w:rPr>
        <w:t>общие ресурсы (</w:t>
      </w:r>
      <w:r w:rsidRPr="00583049">
        <w:rPr>
          <w:rFonts w:cs="Times New Roman"/>
          <w:sz w:val="28"/>
          <w:szCs w:val="28"/>
        </w:rPr>
        <w:t xml:space="preserve">альтернативная ценность данных ресурсов одинакова как в рамках компании, так и вне ее); </w:t>
      </w:r>
      <w:r w:rsidRPr="00583049">
        <w:rPr>
          <w:rFonts w:cs="Times New Roman"/>
          <w:iCs/>
          <w:sz w:val="28"/>
          <w:szCs w:val="28"/>
        </w:rPr>
        <w:t>специфические ресурсы (</w:t>
      </w:r>
      <w:r w:rsidRPr="00583049">
        <w:rPr>
          <w:rFonts w:cs="Times New Roman"/>
          <w:sz w:val="28"/>
          <w:szCs w:val="28"/>
        </w:rPr>
        <w:t xml:space="preserve">альтернативная ценность данных ресурсов выше в рамках компании, нежели вне ее) и </w:t>
      </w:r>
      <w:r w:rsidRPr="00583049">
        <w:rPr>
          <w:rFonts w:cs="Times New Roman"/>
          <w:iCs/>
          <w:sz w:val="28"/>
          <w:szCs w:val="28"/>
        </w:rPr>
        <w:t>интерспецифические</w:t>
      </w:r>
      <w:r w:rsidRPr="00583049">
        <w:rPr>
          <w:rFonts w:cs="Times New Roman"/>
          <w:sz w:val="28"/>
          <w:szCs w:val="28"/>
        </w:rPr>
        <w:t>ресурсы, которые не имеют альтернативной ценности вне рамок данной компании [16, с.26].</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Валевич Р.П. и Раицкий К.А. и другие ресурсы, используемые в торговой деятельности, делят на примененные и потребленные:</w:t>
      </w:r>
    </w:p>
    <w:p w:rsidR="00583049" w:rsidRPr="00583049" w:rsidRDefault="00583049" w:rsidP="00583049">
      <w:pPr>
        <w:shd w:val="clear" w:color="auto" w:fill="FFFFFF"/>
        <w:tabs>
          <w:tab w:val="left" w:pos="726"/>
        </w:tabs>
        <w:ind w:firstLine="709"/>
        <w:jc w:val="both"/>
        <w:rPr>
          <w:rFonts w:cs="Times New Roman"/>
          <w:sz w:val="28"/>
          <w:szCs w:val="28"/>
        </w:rPr>
      </w:pPr>
      <w:r>
        <w:rPr>
          <w:rFonts w:cs="Times New Roman"/>
          <w:iCs/>
          <w:sz w:val="28"/>
          <w:szCs w:val="28"/>
        </w:rPr>
        <w:t>-</w:t>
      </w:r>
      <w:r w:rsidRPr="00583049">
        <w:rPr>
          <w:rFonts w:cs="Times New Roman"/>
          <w:iCs/>
          <w:sz w:val="28"/>
          <w:szCs w:val="28"/>
        </w:rPr>
        <w:t>примененные ресурсы (</w:t>
      </w:r>
      <w:r w:rsidRPr="00583049">
        <w:rPr>
          <w:rFonts w:cs="Times New Roman"/>
          <w:sz w:val="28"/>
          <w:szCs w:val="28"/>
        </w:rPr>
        <w:t>единовременные затраты) в стоимостном выражении включают стоимость основных фондов, оборотных фондов и фондов обращения и сумму израсходованного фонда заработной платы, включая выплаты из фонда потребления;</w:t>
      </w:r>
    </w:p>
    <w:p w:rsidR="00583049" w:rsidRPr="00583049" w:rsidRDefault="00583049" w:rsidP="00583049">
      <w:pPr>
        <w:shd w:val="clear" w:color="auto" w:fill="FFFFFF"/>
        <w:tabs>
          <w:tab w:val="left" w:pos="726"/>
        </w:tabs>
        <w:ind w:firstLine="709"/>
        <w:jc w:val="both"/>
        <w:rPr>
          <w:rFonts w:cs="Times New Roman"/>
          <w:sz w:val="28"/>
          <w:szCs w:val="28"/>
        </w:rPr>
      </w:pPr>
      <w:r>
        <w:rPr>
          <w:rFonts w:cs="Times New Roman"/>
          <w:sz w:val="28"/>
          <w:szCs w:val="28"/>
        </w:rPr>
        <w:t>-</w:t>
      </w:r>
      <w:r w:rsidRPr="00583049">
        <w:rPr>
          <w:rFonts w:cs="Times New Roman"/>
          <w:sz w:val="28"/>
          <w:szCs w:val="28"/>
        </w:rPr>
        <w:t>п</w:t>
      </w:r>
      <w:r w:rsidRPr="00583049">
        <w:rPr>
          <w:rFonts w:cs="Times New Roman"/>
          <w:iCs/>
          <w:sz w:val="28"/>
          <w:szCs w:val="28"/>
        </w:rPr>
        <w:t xml:space="preserve">отребленные ресурсы - </w:t>
      </w:r>
      <w:r w:rsidRPr="00583049">
        <w:rPr>
          <w:rFonts w:cs="Times New Roman"/>
          <w:sz w:val="28"/>
          <w:szCs w:val="28"/>
        </w:rPr>
        <w:t>это текущие затраты или издержки обращения.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Принципиальным отличием между терминами "ресурсы" и "потенциал" является то, что ресурсы существуют независимо от субъектов экономической деятельности, а потенциал отдельного предприятия, общества в целом неотделим от субъектов деятельности. Т.е. "потенциал", кроме материальных и нематериальных средств, включает способности работника, коллектива, предприятия, общества в целом к эффективному использованию имеющихся средств или ресурсов.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Рост объемов деятельности зависит от величины накопленных ресурсов: основного и оборотного капитала, трудовых ресурсов и эффективности их использования. Обществу небезразлично, сколько ресурсов будет затрачено на каждый рубль национального дохода и конечного продукта. Этим обусловливается необходимость систематического </w:t>
      </w:r>
      <w:r w:rsidRPr="00583049">
        <w:rPr>
          <w:rFonts w:cs="Times New Roman"/>
          <w:sz w:val="28"/>
          <w:szCs w:val="28"/>
        </w:rPr>
        <w:lastRenderedPageBreak/>
        <w:t>учета, контроля и поддержания в оптимальных размерах и пропорциях соотношения темпов роста объемов деятельности с темпами наращивания основного и оборотного капитала, рабочей силы и других ресурсов.</w:t>
      </w:r>
    </w:p>
    <w:p w:rsidR="00583049" w:rsidRPr="00583049" w:rsidRDefault="00583049" w:rsidP="00583049">
      <w:pPr>
        <w:shd w:val="clear" w:color="auto" w:fill="FFFFFF"/>
        <w:tabs>
          <w:tab w:val="left" w:pos="726"/>
        </w:tabs>
        <w:ind w:firstLine="709"/>
        <w:jc w:val="both"/>
        <w:rPr>
          <w:rFonts w:cs="Times New Roman"/>
          <w:iCs/>
          <w:sz w:val="28"/>
          <w:szCs w:val="28"/>
        </w:rPr>
      </w:pPr>
      <w:r w:rsidRPr="00583049">
        <w:rPr>
          <w:rFonts w:cs="Times New Roman"/>
          <w:sz w:val="28"/>
          <w:szCs w:val="28"/>
        </w:rPr>
        <w:t>В этих целях целесообразно в системе оценочных показателей эффективности ресурсов использовать экономическую категорию, через которую можно учитывать величину накопленных ресурсов, степень использования возможностей и величину созданного общественного продукта. Такой категорией может служить "</w:t>
      </w:r>
      <w:r w:rsidRPr="00583049">
        <w:rPr>
          <w:rFonts w:cs="Times New Roman"/>
          <w:iCs/>
          <w:sz w:val="28"/>
          <w:szCs w:val="28"/>
        </w:rPr>
        <w:t>ресурсный потенциал".</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Незнание возможностей и величины неиспользованных резервов каждого предприятия и отрасли в целом приводит к необоснованному наращиванию ресурсного потенциала.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Термин "ресурсный потенциал" в научных исследованиях используется в основном в отношении субъектов Российской Федерации, крупных экономических районов, страны в целом. Но, поскольку одними из главных составляющих ресурсного потенциала этих субъектов являются предприятия, которые обеспечивают производство товаров и услуг, представляется вполне обоснованным применить этот термин в отношении предприятия.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Следует отметить, что в теоретическом и практическом аспектах категория ресурсный потенциал на уровне предприятия изучена недостаточно, хотя в научной литературе на макроуровне обсуждается довольно широко.</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Для определения ресурсного потенциала предприятия как объекта исследования экономической науки необходимо остановиться на теоретических подходах к этому термину в исследованиях ученых-экономистов.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Так, В.А. Свободин характеризует </w:t>
      </w:r>
      <w:r w:rsidRPr="00583049">
        <w:rPr>
          <w:rFonts w:cs="Times New Roman"/>
          <w:iCs/>
          <w:sz w:val="28"/>
          <w:szCs w:val="28"/>
        </w:rPr>
        <w:t xml:space="preserve">ресурсный потенциал, </w:t>
      </w:r>
      <w:r w:rsidRPr="00583049">
        <w:rPr>
          <w:rFonts w:cs="Times New Roman"/>
          <w:sz w:val="28"/>
          <w:szCs w:val="28"/>
        </w:rPr>
        <w:t>как "совокупность имеющихся в распоряжении предприятия ресурсов (земельные, трудовые, материальные)" [17, с.18].</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По мнению Л.Г. Окороковой ресурсный потенциал предприятия представляет собой совокупность всех ресурсов предприятия, </w:t>
      </w:r>
      <w:r w:rsidRPr="00583049">
        <w:rPr>
          <w:rFonts w:cs="Times New Roman"/>
          <w:sz w:val="28"/>
          <w:szCs w:val="28"/>
        </w:rPr>
        <w:lastRenderedPageBreak/>
        <w:t>обеспечивающих возможность получения максимального экономического эффекта в заданный момент времени [16, с.27].</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Обобщение теоретических взглядов ученых позволяют нам констатировать, что в экономической литературе существуют различные позиции к содержанию категории "ресурсный потенциал". При этом, одни считают, что эта категория представляет собой конгломерат ресурсов, без учета их качественной стороны. Другие полагают, что ресурсный потенциал представляет собой материальную основу производства, но в статике, т.е. до момента их вовлечения в производственный процесс. Третьи - не учитывают целевое назначение ресурсного потенциала.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Важность рассмотрения категории "ресурсный потенциал" обусловлено и тем, что любые цели и задачи по достижению конечных, социально-значимых результатов на перспективный период в значительной степени определяются не наличными на данный момент ресурсами, а ресурсным потенциалом общества.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работах большинства авторов ресурсный потенциал представлен всеми ресурсами, используемыми в общественном производстве на той или иной стадии развития производительных сил. И это одна из основополагающих особенностей категории "ресурсный потенциал". Однако рассматривать ее лишь как конгломерат всех ресурсов вряд ли правильно, поскольку она содержит еще в себе ряд качественных экономических характеристик.</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Как экономическая категория ресурсный потенциал выражает отношения между людьми по поводу аккумуляции и использования имеющихся возможностей. Сущность ресурсного потенциала заключается во взаимодействии всех его составляющих элементов.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Ресурсный потенциал, прежде всего, представляет собой не простую сумму, а систему ресурсов, используемых комплексно, т.е. предусматривает обязательную взаимодополняемость отдельных ресурсов в процессе общественного производства. Увеличение в системе одного какого-либо </w:t>
      </w:r>
      <w:r w:rsidRPr="00583049">
        <w:rPr>
          <w:rFonts w:cs="Times New Roman"/>
          <w:sz w:val="28"/>
          <w:szCs w:val="28"/>
        </w:rPr>
        <w:lastRenderedPageBreak/>
        <w:t>ресурса предполагает одновременное увеличение количества другого ресурса.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Важной отличительной особенностью категории ресурсного потенциала является также и то, что она предусматривает возможность взаимозаменяемости ресурсов, используемых в общественном производстве. Многофункциональность большинства видов ресурсов создает условия вариации применения различных их видов и элементов для достижения одного и того же заданного конечного результата.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Характеризуя ресурсный потенциал, следует учитывать, что в его состав входят не только ресурсы, предназначенные к потреблению в рассматриваемом периоде, но и их страховые и другие запасы. Следовательно, ресурсный потенциал определяет потенциальную (а не только реальную) возможность их потребления в процессе общественного производства.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Ресурсный потенциал характеризует не весь запас данного ресурса, имеющегося в природе или обществе, а только ту его часть, которую можно получить с учетом достигнутого уровня технологического развития общества и экономической целесообразности вовлечения в общественное производство. Поэтому в ресурсный потенциал включаются только такие источники ресурсов, получение которых возможно и эффективно на данном этапе общественного развития.</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И, наконец, в ресурсный потенциал включается не только сложившаяся система ресурсов, но и альтернативные ресурсы и их источники, т.е. новые виды ресурсов, ранее не существовавшие (или не используемые), возможность использования которых научно обоснована и получение (или использование) предусмотрено в рассматриваемом периоде перспективно.</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Таким образом, по-прежнему, вопрос о сущности рыночного потенциала остается дискуссионным.</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В результате проведенного изучения и систематизации различных научных взглядов, мы пришли к выводу, что под </w:t>
      </w:r>
      <w:r w:rsidRPr="00583049">
        <w:rPr>
          <w:rFonts w:cs="Times New Roman"/>
          <w:iCs/>
          <w:sz w:val="28"/>
          <w:szCs w:val="28"/>
        </w:rPr>
        <w:t xml:space="preserve">ресурсным потенциалом </w:t>
      </w:r>
      <w:r w:rsidRPr="00583049">
        <w:rPr>
          <w:rFonts w:cs="Times New Roman"/>
          <w:sz w:val="28"/>
          <w:szCs w:val="28"/>
        </w:rPr>
        <w:lastRenderedPageBreak/>
        <w:t>предприятия (отрасли) следует понимать совокупность имеющихся видов ресурсов, сопряженных между собой, использование которых позволяет достичь экономический эффект.</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экономической литературе существуют два направления исследования ресурсного потенциала как объекта: "ресурсное" и "результативное". Ресурсное направление рассматривает ресурсный потенциал как совокупность ресурсов хозяйственного звена, оценка ресурсного потенциала сводится к определению стоимости доступных ресурсов, а уровень использования ресурсного потенциала определяется отношением полученного результата к объему примененных ресурсов. В рамках "результативного" направления ресурсный потенциал рассматривается, как способность хозяйственной системы осваивать, перерабатывать ресурсы для удовлетворения общественных потребностей, оценка величины ресурсного потенциала сводится к оценке максимального оборота, которое хозяйственное звено способно произвести при данном количестве, качестве и строении ресурсов.</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Ресурсный потенциал реализуется в процессе осуществления деятельности предприятия. Эта деятельность заключается в активном и целенаправленном воздействии персонала предприятия на средства и предметы труда, результатом которого являются новые товары и услуги.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Значительным этапом использования ресурсного потенциала является реализация произведенных товаров и услуг, получение прибыли, закрепление на уже освоенных рынках и освоение новых.</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 процессе своего развития ресурсный потенциал предприятий может увеличиваться или уменьшаться. Последнее происходит в тех случаях, когда уменьшаются собственные ресурсы предприятия вследствие оттока занятых, сокращения поступлений материальных ресурсов, выбытия основных фондов, не компенсируемых их восстановлением, и т.д. Снижение потенциала возможно также вследствие стойкого падения спроса на продукцию.</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lastRenderedPageBreak/>
        <w:t>Обобщение теоретических подходов к содержанию ресурсного потенциала позволило нам выделить общие классификационные признаки ресурсного потенциала.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В зависимости от степени вовлечения в производственно-хозяйственную деятельность различные элементы ресурсного потенциала играют неодинаковую роль, поэтому при исследовании структуры ресурсного потенциала следует выделять в его составе активную и пассивную части. К </w:t>
      </w:r>
      <w:r w:rsidRPr="00583049">
        <w:rPr>
          <w:rFonts w:cs="Times New Roman"/>
          <w:iCs/>
          <w:sz w:val="28"/>
          <w:szCs w:val="28"/>
        </w:rPr>
        <w:t xml:space="preserve">активной части </w:t>
      </w:r>
      <w:r w:rsidRPr="00583049">
        <w:rPr>
          <w:rFonts w:cs="Times New Roman"/>
          <w:sz w:val="28"/>
          <w:szCs w:val="28"/>
        </w:rPr>
        <w:t xml:space="preserve">относятся ресурсы, которые вовлечены в экономическую деятельность и прямо влияют на ее результативность: действующие основные производственные и непроизводственные фонды; нормативные запасы материальных ценностей в сфере производства и обращения; занятая часть экономически активного населения; реализованная в технологиях, средствах, предметах и продуктах труда научно-техническая информация. Ресурсы, имеющиеся в наличии, но не вовлеченные в хозяйственный оборот, относятся к </w:t>
      </w:r>
      <w:r w:rsidRPr="00583049">
        <w:rPr>
          <w:rFonts w:cs="Times New Roman"/>
          <w:iCs/>
          <w:sz w:val="28"/>
          <w:szCs w:val="28"/>
        </w:rPr>
        <w:t xml:space="preserve">пассивной части </w:t>
      </w:r>
      <w:r w:rsidRPr="00583049">
        <w:rPr>
          <w:rFonts w:cs="Times New Roman"/>
          <w:sz w:val="28"/>
          <w:szCs w:val="28"/>
        </w:rPr>
        <w:t>ресурсного потенциала: сверхнормативные запасы и резервы материальных ценностей в сфере производства и обращения; незанятая часть трудовых ресурсов; реализованная в проектах научно-техническая информация; результаты научных и опытно-конструкторских разработок.</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Выделение в составе ресурсного потенциала активной и пассивной частей очень важно как с теоретической, так и с практической точек зрения, поскольку оно позволяет, во-первых, объективно оценивать степень использования ресурсного потенциала, а, во-вторых, выявлять интенсивные и экстенсивные резервы повышения эффективности производства.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По степени использования возможностей хозяйствующего звена ресурсный потенциал подразделяется на </w:t>
      </w:r>
      <w:r w:rsidRPr="00583049">
        <w:rPr>
          <w:rFonts w:cs="Times New Roman"/>
          <w:iCs/>
          <w:sz w:val="28"/>
          <w:szCs w:val="28"/>
        </w:rPr>
        <w:t>фактический (</w:t>
      </w:r>
      <w:r w:rsidRPr="00583049">
        <w:rPr>
          <w:rFonts w:cs="Times New Roman"/>
          <w:sz w:val="28"/>
          <w:szCs w:val="28"/>
        </w:rPr>
        <w:t xml:space="preserve">достигнутый в настоящий момент) и </w:t>
      </w:r>
      <w:r w:rsidRPr="00583049">
        <w:rPr>
          <w:rFonts w:cs="Times New Roman"/>
          <w:iCs/>
          <w:sz w:val="28"/>
          <w:szCs w:val="28"/>
        </w:rPr>
        <w:t xml:space="preserve">перспективный. </w:t>
      </w:r>
      <w:r w:rsidRPr="00583049">
        <w:rPr>
          <w:rFonts w:cs="Times New Roman"/>
          <w:sz w:val="28"/>
          <w:szCs w:val="28"/>
        </w:rPr>
        <w:t xml:space="preserve">Такая дифференциация позволяет оценивать степень использования ресурсного потенциала через сравнение перспективного уровня ресурсного потенциала с его фактическим значением. </w:t>
      </w:r>
      <w:r w:rsidRPr="00583049">
        <w:rPr>
          <w:rFonts w:cs="Times New Roman"/>
          <w:sz w:val="28"/>
          <w:szCs w:val="28"/>
        </w:rPr>
        <w:lastRenderedPageBreak/>
        <w:t>Основополагающим этапом является определение потенциальных возможностей хозяйствующей системы.</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Однако, можно классифицировать ресурсный потенциал и по другим важным признакам: территориальному, отраслевому, организационному, управленческому, воспроизводственному, энергетически силовому, информационной доступности.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Наряду с термином "ресурсный потенциал" в экономической литературе широко используется понятие - "экономический потенциал". В рамках натурально-вещественного аспекта изучения ресурсов, трудно определить различие этих категорий. Тем более, что по форме единицы измерения ресурсный и экономический потенциалы тождественны (выражены в материально-вещественных категориях, условных натурально-вещественных категориях, универсальном эквиваленте - денежных единицах, в различных индексах или алгебраических выражениях). Вместе с тем, внутреннее содержание этих категорий, по нашему мнению, совершенно различное.</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Одни считают, </w:t>
      </w:r>
      <w:r w:rsidR="00D66236">
        <w:rPr>
          <w:rFonts w:cs="Times New Roman"/>
          <w:sz w:val="28"/>
          <w:szCs w:val="28"/>
        </w:rPr>
        <w:t>ч</w:t>
      </w:r>
      <w:r w:rsidRPr="00583049">
        <w:rPr>
          <w:rFonts w:cs="Times New Roman"/>
          <w:sz w:val="28"/>
          <w:szCs w:val="28"/>
        </w:rPr>
        <w:t>то категория "ресурсный потенциал" шире экономического потенциала, при этом отличие заключается в том, что последний не учитывает долгосрочную перспективу. На наш взгляд, понятие "экономический потенциал" шире ресурсного потенциала, а последний является его составной частью, кроме того, ресурсный потенциал не включает в свою структуру производственно-технологические, организационные и экономические связи.</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 xml:space="preserve">Обобщение вышеизложенного позволяет сделать вывод о том, что в период перехода от стратегии выживания к стратегии развития изучение экономического потенциала необходимо. Под экономическим потенциалом понимается совокупность имеющихся видов ресурсов, сопряженных между собой, использование которых позволяет достичь экономический эффект. Он является основой хозяйственной деятельности предприятий и организаций. </w:t>
      </w:r>
      <w:r w:rsidRPr="00583049">
        <w:rPr>
          <w:rFonts w:cs="Times New Roman"/>
          <w:sz w:val="28"/>
          <w:szCs w:val="28"/>
        </w:rPr>
        <w:lastRenderedPageBreak/>
        <w:t>На успешное ведение хозяйственной деятельности торговой организации влияет степень использования экономического потенциала.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Таким образом, ресурсный потенциал является основой экономического потенциала хозяйствующего субъекта и отражает потенциальные возможностипредприятия. В то же время экономический потенциал предполагает и реализацию потенциальных возможностей, выраженную в достижении экономического эффекта. Основываясь на этом утверждении, нами дается следующее определение экономического потенциала.</w:t>
      </w:r>
    </w:p>
    <w:p w:rsidR="00583049" w:rsidRPr="00583049" w:rsidRDefault="00583049" w:rsidP="00583049">
      <w:pPr>
        <w:shd w:val="clear" w:color="auto" w:fill="FFFFFF"/>
        <w:tabs>
          <w:tab w:val="left" w:pos="726"/>
        </w:tabs>
        <w:ind w:firstLine="709"/>
        <w:jc w:val="both"/>
        <w:rPr>
          <w:rFonts w:cs="Times New Roman"/>
          <w:iCs/>
          <w:sz w:val="28"/>
          <w:szCs w:val="28"/>
        </w:rPr>
      </w:pPr>
      <w:r w:rsidRPr="00583049">
        <w:rPr>
          <w:rFonts w:cs="Times New Roman"/>
          <w:iCs/>
          <w:sz w:val="28"/>
          <w:szCs w:val="28"/>
        </w:rPr>
        <w:t>Экономический потенциал хозяйствующего субъекта есть интегральная оценка потенциальных возможностей, заключенных в ресурсном потенциале, и реализации их для достижения экономического эффекта.</w:t>
      </w:r>
    </w:p>
    <w:p w:rsidR="00583049" w:rsidRPr="00583049" w:rsidRDefault="00583049" w:rsidP="00583049">
      <w:pPr>
        <w:shd w:val="clear" w:color="auto" w:fill="FFFFFF"/>
        <w:tabs>
          <w:tab w:val="left" w:pos="726"/>
        </w:tabs>
        <w:ind w:firstLine="709"/>
        <w:jc w:val="both"/>
        <w:rPr>
          <w:rFonts w:cs="Times New Roman"/>
          <w:sz w:val="28"/>
          <w:szCs w:val="28"/>
        </w:rPr>
      </w:pPr>
      <w:r w:rsidRPr="00583049">
        <w:rPr>
          <w:rFonts w:cs="Times New Roman"/>
          <w:sz w:val="28"/>
          <w:szCs w:val="28"/>
        </w:rPr>
        <w:t>Следовательно, экономический потенциал организации характерен не только наличием ресурсов, но и эффективностью их использования, поскольку некоторые организации, имеющие одинаковые потенциальные возможности, отличаются эффективностью их использования, а вследствие - экономический потенциал выше у той организации, которая более эффективно использует свои возможности.</w:t>
      </w:r>
    </w:p>
    <w:p w:rsidR="00BF6CFA" w:rsidRDefault="00BF6CFA" w:rsidP="000D2780">
      <w:pPr>
        <w:autoSpaceDE w:val="0"/>
        <w:autoSpaceDN w:val="0"/>
        <w:adjustRightInd w:val="0"/>
        <w:ind w:firstLine="709"/>
        <w:jc w:val="both"/>
        <w:rPr>
          <w:rFonts w:eastAsia="Times-Roman" w:cs="Times New Roman"/>
          <w:sz w:val="28"/>
          <w:szCs w:val="28"/>
        </w:rPr>
      </w:pPr>
    </w:p>
    <w:p w:rsidR="00583049" w:rsidRDefault="00583049" w:rsidP="00B01AC0">
      <w:pPr>
        <w:autoSpaceDE w:val="0"/>
        <w:autoSpaceDN w:val="0"/>
        <w:adjustRightInd w:val="0"/>
        <w:spacing w:line="240" w:lineRule="auto"/>
        <w:ind w:firstLine="709"/>
        <w:jc w:val="both"/>
        <w:rPr>
          <w:rFonts w:eastAsia="Times-Roman" w:cs="Times New Roman"/>
          <w:sz w:val="28"/>
          <w:szCs w:val="28"/>
        </w:rPr>
      </w:pPr>
    </w:p>
    <w:p w:rsidR="001603B3" w:rsidRPr="00B01AC0" w:rsidRDefault="008718FA" w:rsidP="000D2780">
      <w:pPr>
        <w:ind w:firstLine="709"/>
        <w:jc w:val="both"/>
        <w:rPr>
          <w:rFonts w:cs="Times New Roman"/>
          <w:b/>
          <w:sz w:val="28"/>
          <w:szCs w:val="28"/>
        </w:rPr>
      </w:pPr>
      <w:r w:rsidRPr="00B01AC0">
        <w:rPr>
          <w:rFonts w:cs="Times New Roman"/>
          <w:b/>
          <w:sz w:val="28"/>
          <w:szCs w:val="28"/>
        </w:rPr>
        <w:t>1.2</w:t>
      </w:r>
      <w:r w:rsidR="00583049" w:rsidRPr="00B01AC0">
        <w:rPr>
          <w:rFonts w:cs="Times New Roman"/>
          <w:b/>
          <w:sz w:val="28"/>
          <w:szCs w:val="28"/>
        </w:rPr>
        <w:t>.Методические подходы к анализу экономического потенциала организации и система показателей эффективности его использования</w:t>
      </w:r>
    </w:p>
    <w:p w:rsidR="008718FA" w:rsidRPr="004437D2" w:rsidRDefault="008718FA" w:rsidP="000D2780">
      <w:pPr>
        <w:widowControl w:val="0"/>
        <w:ind w:firstLine="709"/>
        <w:jc w:val="both"/>
        <w:rPr>
          <w:rFonts w:cs="Times New Roman"/>
          <w:sz w:val="28"/>
          <w:szCs w:val="28"/>
        </w:rPr>
      </w:pPr>
    </w:p>
    <w:p w:rsidR="001603B3" w:rsidRPr="004437D2" w:rsidRDefault="001603B3" w:rsidP="000D2780">
      <w:pPr>
        <w:widowControl w:val="0"/>
        <w:ind w:firstLine="709"/>
        <w:jc w:val="both"/>
        <w:rPr>
          <w:rFonts w:cs="Times New Roman"/>
          <w:sz w:val="28"/>
          <w:szCs w:val="28"/>
        </w:rPr>
      </w:pPr>
      <w:r w:rsidRPr="004437D2">
        <w:rPr>
          <w:rFonts w:cs="Times New Roman"/>
          <w:sz w:val="28"/>
          <w:szCs w:val="28"/>
        </w:rPr>
        <w:t xml:space="preserve">Экономический потенциал предприятия представляет собой сложную систему, включающую основные фонды, трудовые ресурсы, технологию, энергетические ресурсы и информацию, находящиеся в распоряжении организации для созидательной деятельности. Ему присущ ряд специфических характеристик. Прежде всего, целостность, означающая, что только при наличии всех элементов потенциала возможно достижение </w:t>
      </w:r>
      <w:r w:rsidRPr="004437D2">
        <w:rPr>
          <w:rFonts w:cs="Times New Roman"/>
          <w:sz w:val="28"/>
          <w:szCs w:val="28"/>
        </w:rPr>
        <w:lastRenderedPageBreak/>
        <w:t>конечного результата его функционирования - выпуск продукции. А также такие особенности как: взаимозаменяемость, взаимосвязь элементов, гибкость и адаптивность к продукции, к изменяющимся экономическим и производственно - техническим условиям. Изучение этих механизмов становится инструментом управления эффективностью производства, способствует качественному рывку в обновлении производства, инвестиционной политике, выявлению механизма гибкости, что позволяет снизить затратоемкость общественного производства и повысить возможности общества, в удовлетворении потребностей.</w:t>
      </w:r>
    </w:p>
    <w:p w:rsidR="001603B3" w:rsidRPr="004437D2" w:rsidRDefault="001603B3" w:rsidP="000D2780">
      <w:pPr>
        <w:autoSpaceDE w:val="0"/>
        <w:autoSpaceDN w:val="0"/>
        <w:adjustRightInd w:val="0"/>
        <w:ind w:firstLine="709"/>
        <w:jc w:val="both"/>
        <w:rPr>
          <w:rFonts w:eastAsia="Times-Roman" w:cs="Times New Roman"/>
          <w:sz w:val="28"/>
          <w:szCs w:val="28"/>
        </w:rPr>
      </w:pPr>
      <w:r w:rsidRPr="004437D2">
        <w:rPr>
          <w:rFonts w:eastAsia="Times-Roman" w:cs="Times New Roman"/>
          <w:sz w:val="28"/>
          <w:szCs w:val="28"/>
        </w:rPr>
        <w:t>Теоретические и методические основы моделирования экономического потенциала предприятия недостаточно разработаны, это позволяет проводить рассуждения, опираясь на собственное видение экономического потенциала предприятия. Целесообразно рассматривать экономический потенциал предприятия на различных уровнях: на уровне отдельного предприятия, на уровне отрасли, на уровне территории. Так, на уровне отдельного предприятия экономический потенциал будет включать:</w:t>
      </w:r>
    </w:p>
    <w:p w:rsidR="001603B3" w:rsidRPr="004437D2" w:rsidRDefault="00583049"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производственный и финансовый потенциалы (основные фонды, сырье, материалы, оборотные активы и т. д.);</w:t>
      </w:r>
    </w:p>
    <w:p w:rsidR="001603B3" w:rsidRPr="004437D2" w:rsidRDefault="00583049"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кадровый и предпринимательский потенциалы (потенциал трудовых ресурсов - специалистов, менеджеров, квалифицированных рабочих);</w:t>
      </w:r>
    </w:p>
    <w:p w:rsidR="001603B3" w:rsidRPr="004437D2" w:rsidRDefault="00583049"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интеллектуальный потенциал (информационные ресурсы - технологии, программные продукты и т. д., инновационные решения).</w:t>
      </w:r>
    </w:p>
    <w:p w:rsidR="001603B3" w:rsidRPr="004437D2" w:rsidRDefault="001603B3" w:rsidP="000D2780">
      <w:pPr>
        <w:autoSpaceDE w:val="0"/>
        <w:autoSpaceDN w:val="0"/>
        <w:adjustRightInd w:val="0"/>
        <w:ind w:firstLine="709"/>
        <w:jc w:val="both"/>
        <w:rPr>
          <w:rFonts w:eastAsia="Times-Roman" w:cs="Times New Roman"/>
          <w:sz w:val="28"/>
          <w:szCs w:val="28"/>
        </w:rPr>
      </w:pPr>
      <w:r w:rsidRPr="004437D2">
        <w:rPr>
          <w:rFonts w:eastAsia="Times-Roman" w:cs="Times New Roman"/>
          <w:sz w:val="28"/>
          <w:szCs w:val="28"/>
        </w:rPr>
        <w:t>Система моделирова</w:t>
      </w:r>
      <w:r w:rsidR="006F59FA" w:rsidRPr="004437D2">
        <w:rPr>
          <w:rFonts w:eastAsia="Times-Roman" w:cs="Times New Roman"/>
          <w:sz w:val="28"/>
          <w:szCs w:val="28"/>
        </w:rPr>
        <w:t>ния потенциала предприятия вклю</w:t>
      </w:r>
      <w:r w:rsidRPr="004437D2">
        <w:rPr>
          <w:rFonts w:eastAsia="Times-Roman" w:cs="Times New Roman"/>
          <w:sz w:val="28"/>
          <w:szCs w:val="28"/>
        </w:rPr>
        <w:t>чает:</w:t>
      </w:r>
    </w:p>
    <w:p w:rsidR="001603B3" w:rsidRPr="004437D2" w:rsidRDefault="00871842"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комплекс экономико-математических моделей, описывающих динамику компонентов потенциала предприятия с учетом внешних факторов;</w:t>
      </w:r>
    </w:p>
    <w:p w:rsidR="001603B3" w:rsidRPr="004437D2" w:rsidRDefault="00871842"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комплекс программ (прогнозных расчетов, решения оптимальных задач и задач нормирования);информационную базу;</w:t>
      </w:r>
    </w:p>
    <w:p w:rsidR="001603B3" w:rsidRPr="004437D2" w:rsidRDefault="00871842"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1603B3" w:rsidRPr="004437D2">
        <w:rPr>
          <w:rFonts w:eastAsia="Times-Roman" w:cs="Times New Roman"/>
          <w:sz w:val="28"/>
          <w:szCs w:val="28"/>
        </w:rPr>
        <w:t>методики идентификации моделей и проведения</w:t>
      </w:r>
      <w:r>
        <w:rPr>
          <w:rFonts w:eastAsia="Times-Roman" w:cs="Times New Roman"/>
          <w:sz w:val="28"/>
          <w:szCs w:val="28"/>
        </w:rPr>
        <w:t>;</w:t>
      </w:r>
    </w:p>
    <w:p w:rsidR="001603B3" w:rsidRPr="004437D2" w:rsidRDefault="00871842" w:rsidP="000D2780">
      <w:pPr>
        <w:autoSpaceDE w:val="0"/>
        <w:autoSpaceDN w:val="0"/>
        <w:adjustRightInd w:val="0"/>
        <w:ind w:firstLine="709"/>
        <w:jc w:val="both"/>
        <w:rPr>
          <w:rFonts w:eastAsia="Times-Roman" w:cs="Times New Roman"/>
          <w:sz w:val="28"/>
          <w:szCs w:val="28"/>
        </w:rPr>
      </w:pPr>
      <w:r>
        <w:rPr>
          <w:rFonts w:eastAsia="Times-Roman" w:cs="Times New Roman"/>
          <w:sz w:val="28"/>
          <w:szCs w:val="28"/>
        </w:rPr>
        <w:t>-</w:t>
      </w:r>
      <w:r w:rsidR="009A5BA3" w:rsidRPr="004437D2">
        <w:rPr>
          <w:rFonts w:eastAsia="Times-Roman" w:cs="Times New Roman"/>
          <w:sz w:val="28"/>
          <w:szCs w:val="28"/>
        </w:rPr>
        <w:t>вычислительных экспериментов</w:t>
      </w:r>
      <w:r w:rsidR="001603B3" w:rsidRPr="004437D2">
        <w:rPr>
          <w:rFonts w:eastAsia="Times-Roman" w:cs="Times New Roman"/>
          <w:sz w:val="28"/>
          <w:szCs w:val="28"/>
        </w:rPr>
        <w:t>.</w:t>
      </w:r>
    </w:p>
    <w:p w:rsidR="00E163FD" w:rsidRDefault="004A73F7" w:rsidP="000D2780">
      <w:pPr>
        <w:autoSpaceDE w:val="0"/>
        <w:autoSpaceDN w:val="0"/>
        <w:adjustRightInd w:val="0"/>
        <w:ind w:firstLine="709"/>
        <w:jc w:val="both"/>
        <w:rPr>
          <w:rFonts w:eastAsia="Times-Italic" w:cs="Times New Roman"/>
          <w:iCs/>
          <w:sz w:val="28"/>
          <w:szCs w:val="28"/>
        </w:rPr>
      </w:pPr>
      <w:r w:rsidRPr="004437D2">
        <w:rPr>
          <w:rFonts w:eastAsia="Times-Italic" w:cs="Times New Roman"/>
          <w:iCs/>
          <w:sz w:val="28"/>
          <w:szCs w:val="28"/>
        </w:rPr>
        <w:lastRenderedPageBreak/>
        <w:t xml:space="preserve">Помимо всего вышесказанного, для оценки экономического потенциала необходимо выявить: </w:t>
      </w:r>
      <w:r w:rsidR="007550C7" w:rsidRPr="004437D2">
        <w:rPr>
          <w:rFonts w:eastAsia="Times-Italic" w:cs="Times New Roman"/>
          <w:iCs/>
          <w:sz w:val="28"/>
          <w:szCs w:val="28"/>
        </w:rPr>
        <w:t>с</w:t>
      </w:r>
      <w:r w:rsidRPr="004437D2">
        <w:rPr>
          <w:rFonts w:eastAsia="Times-Italic" w:cs="Times New Roman"/>
          <w:iCs/>
          <w:sz w:val="28"/>
          <w:szCs w:val="28"/>
        </w:rPr>
        <w:t>остояние имущественного потенциала предприятия,</w:t>
      </w:r>
      <w:r w:rsidR="007550C7" w:rsidRPr="004437D2">
        <w:rPr>
          <w:rFonts w:eastAsia="Times-Italic" w:cs="Times New Roman"/>
          <w:iCs/>
          <w:sz w:val="28"/>
          <w:szCs w:val="28"/>
        </w:rPr>
        <w:t xml:space="preserve"> ф</w:t>
      </w:r>
      <w:r w:rsidRPr="004437D2">
        <w:rPr>
          <w:rFonts w:eastAsia="Times-Italic" w:cs="Times New Roman"/>
          <w:iCs/>
          <w:sz w:val="28"/>
          <w:szCs w:val="28"/>
        </w:rPr>
        <w:t>инансовую устойчивость предприятия</w:t>
      </w:r>
      <w:r w:rsidR="007550C7" w:rsidRPr="004437D2">
        <w:rPr>
          <w:rFonts w:eastAsia="Times-Italic" w:cs="Times New Roman"/>
          <w:iCs/>
          <w:sz w:val="28"/>
          <w:szCs w:val="28"/>
        </w:rPr>
        <w:t>, а так же проанализировать платежеспособность предприятия.</w:t>
      </w:r>
    </w:p>
    <w:p w:rsidR="00E163FD" w:rsidRDefault="002D3931" w:rsidP="000D2780">
      <w:pPr>
        <w:autoSpaceDE w:val="0"/>
        <w:autoSpaceDN w:val="0"/>
        <w:adjustRightInd w:val="0"/>
        <w:ind w:firstLine="709"/>
        <w:jc w:val="both"/>
        <w:rPr>
          <w:rFonts w:eastAsia="Times-Italic" w:cs="Times New Roman"/>
          <w:iCs/>
          <w:sz w:val="28"/>
          <w:szCs w:val="28"/>
        </w:rPr>
      </w:pPr>
      <w:r w:rsidRPr="004437D2">
        <w:rPr>
          <w:rFonts w:eastAsia="Times-Italic" w:cs="Times New Roman"/>
          <w:iCs/>
          <w:sz w:val="28"/>
          <w:szCs w:val="28"/>
        </w:rPr>
        <w:t>Для того, что бы рассчитать производственный и финансовый потенциалы</w:t>
      </w:r>
      <w:r w:rsidR="00871842">
        <w:rPr>
          <w:rFonts w:eastAsia="Times-Italic" w:cs="Times New Roman"/>
          <w:iCs/>
          <w:sz w:val="28"/>
          <w:szCs w:val="28"/>
        </w:rPr>
        <w:t xml:space="preserve">, определяющие  экономический потенциал в целом, необходимо использовать </w:t>
      </w:r>
      <w:r w:rsidR="00E163FD">
        <w:rPr>
          <w:rFonts w:eastAsia="Times-Italic" w:cs="Times New Roman"/>
          <w:iCs/>
          <w:sz w:val="28"/>
          <w:szCs w:val="28"/>
        </w:rPr>
        <w:t xml:space="preserve"> методику комплексного экономического анализа.</w:t>
      </w:r>
    </w:p>
    <w:p w:rsidR="00E163FD" w:rsidRPr="00821DBF" w:rsidRDefault="00E163FD" w:rsidP="00E163FD">
      <w:pPr>
        <w:widowControl w:val="0"/>
        <w:tabs>
          <w:tab w:val="left" w:pos="854"/>
        </w:tabs>
        <w:ind w:firstLine="709"/>
        <w:jc w:val="both"/>
        <w:rPr>
          <w:sz w:val="28"/>
          <w:szCs w:val="28"/>
        </w:rPr>
      </w:pPr>
      <w:r w:rsidRPr="00821DBF">
        <w:rPr>
          <w:sz w:val="28"/>
          <w:szCs w:val="28"/>
        </w:rPr>
        <w:t>Комплексный экономический анализ направлен на выявление резервов роста эффективности производства и хозяйственной деятельности в целом.</w:t>
      </w:r>
    </w:p>
    <w:p w:rsidR="00E163FD" w:rsidRPr="00821DBF" w:rsidRDefault="00E163FD" w:rsidP="00E163FD">
      <w:pPr>
        <w:widowControl w:val="0"/>
        <w:tabs>
          <w:tab w:val="left" w:pos="854"/>
        </w:tabs>
        <w:ind w:firstLine="709"/>
        <w:jc w:val="both"/>
        <w:rPr>
          <w:sz w:val="28"/>
          <w:szCs w:val="28"/>
        </w:rPr>
      </w:pPr>
      <w:r w:rsidRPr="00821DBF">
        <w:rPr>
          <w:sz w:val="28"/>
          <w:szCs w:val="28"/>
        </w:rPr>
        <w:t>Главное в комплексном анализе системность, увязка отдельных разделов анализа между собой, анализ их взаимосвязи и выявление влияния каждого раздела анализа на обобщающие показатели эффективности.</w:t>
      </w:r>
    </w:p>
    <w:p w:rsidR="00E163FD" w:rsidRPr="00821DBF" w:rsidRDefault="00E163FD" w:rsidP="00E163FD">
      <w:pPr>
        <w:widowControl w:val="0"/>
        <w:tabs>
          <w:tab w:val="left" w:pos="854"/>
        </w:tabs>
        <w:ind w:firstLine="709"/>
        <w:jc w:val="both"/>
        <w:rPr>
          <w:sz w:val="28"/>
          <w:szCs w:val="28"/>
        </w:rPr>
      </w:pPr>
      <w:r w:rsidRPr="00821DBF">
        <w:rPr>
          <w:sz w:val="28"/>
          <w:szCs w:val="28"/>
        </w:rPr>
        <w:t>Взаимосвязь основных групп показателей хозяйственной деятельности во многом определяет разделы комплексного анализа</w:t>
      </w:r>
      <w:r>
        <w:rPr>
          <w:sz w:val="28"/>
          <w:szCs w:val="28"/>
        </w:rPr>
        <w:t xml:space="preserve"> (рис. 2)</w:t>
      </w:r>
      <w:r w:rsidRPr="00821DBF">
        <w:rPr>
          <w:sz w:val="28"/>
          <w:szCs w:val="28"/>
        </w:rPr>
        <w:t>.</w:t>
      </w:r>
    </w:p>
    <w:p w:rsidR="00E163FD" w:rsidRPr="00821DBF" w:rsidRDefault="00E163FD" w:rsidP="00E163FD">
      <w:pPr>
        <w:widowControl w:val="0"/>
        <w:tabs>
          <w:tab w:val="left" w:pos="854"/>
        </w:tabs>
        <w:ind w:firstLine="709"/>
        <w:jc w:val="both"/>
        <w:rPr>
          <w:sz w:val="28"/>
          <w:szCs w:val="28"/>
        </w:rPr>
      </w:pPr>
      <w:r w:rsidRPr="00821DBF">
        <w:rPr>
          <w:sz w:val="28"/>
          <w:szCs w:val="28"/>
        </w:rPr>
        <w:t>При проведении комплексного системного экономического анализа выделяют шесть этапов.</w:t>
      </w:r>
    </w:p>
    <w:p w:rsidR="00E163FD" w:rsidRPr="00821DBF" w:rsidRDefault="00E163FD" w:rsidP="00E163FD">
      <w:pPr>
        <w:widowControl w:val="0"/>
        <w:tabs>
          <w:tab w:val="left" w:pos="854"/>
        </w:tabs>
        <w:ind w:firstLine="709"/>
        <w:jc w:val="both"/>
        <w:rPr>
          <w:sz w:val="28"/>
          <w:szCs w:val="28"/>
        </w:rPr>
      </w:pPr>
      <w:r w:rsidRPr="00821DBF">
        <w:rPr>
          <w:sz w:val="28"/>
          <w:szCs w:val="28"/>
        </w:rPr>
        <w:t>На первом этапе определяются цели и условия функционирования объекта. Хозяйственная деятельность состоит из трех взаимосвязанных элементов: ресурсов, производственного процесса и готовой продукции. Целью работы предприятия является рентабельность, т.е. обеспечение либо максимального объема выпуска продукции при данных затратах ресурсов, либо заданного выпуска продукции при минимальном расходе ресурсов. А это определяется рынком финансирования, рынком купли и продажи.</w:t>
      </w:r>
    </w:p>
    <w:p w:rsidR="00E163FD" w:rsidRPr="00821DBF" w:rsidRDefault="00E163FD" w:rsidP="00E163FD">
      <w:pPr>
        <w:widowControl w:val="0"/>
        <w:tabs>
          <w:tab w:val="left" w:pos="854"/>
        </w:tabs>
        <w:ind w:firstLine="709"/>
        <w:jc w:val="both"/>
        <w:rPr>
          <w:sz w:val="28"/>
          <w:szCs w:val="28"/>
        </w:rPr>
      </w:pPr>
      <w:r w:rsidRPr="00821DBF">
        <w:rPr>
          <w:sz w:val="28"/>
          <w:szCs w:val="28"/>
        </w:rPr>
        <w:t>На втором этапе формируется информационная система предприятия необходимая база системного экономического анализа, и отбираются показатели, характеризующие производственную деятельность предприятия.</w:t>
      </w:r>
    </w:p>
    <w:p w:rsidR="00E163FD" w:rsidRPr="00821DBF" w:rsidRDefault="00E163FD" w:rsidP="00E163FD">
      <w:pPr>
        <w:widowControl w:val="0"/>
        <w:tabs>
          <w:tab w:val="left" w:pos="854"/>
        </w:tabs>
        <w:ind w:firstLine="709"/>
        <w:jc w:val="both"/>
        <w:rPr>
          <w:sz w:val="28"/>
          <w:szCs w:val="28"/>
        </w:rPr>
      </w:pPr>
      <w:r w:rsidRPr="00821DBF">
        <w:rPr>
          <w:sz w:val="28"/>
          <w:szCs w:val="28"/>
        </w:rPr>
        <w:t>Третий этап составление общей схемы системы, устанавливаются ее главные компоненты, функции, взаимосвязи. На основе модели формирования экономических факторов и показателей составляется блок</w:t>
      </w:r>
      <w:r>
        <w:rPr>
          <w:sz w:val="28"/>
          <w:szCs w:val="28"/>
        </w:rPr>
        <w:t>-</w:t>
      </w:r>
      <w:r w:rsidRPr="00821DBF">
        <w:rPr>
          <w:sz w:val="28"/>
          <w:szCs w:val="28"/>
        </w:rPr>
        <w:t>схема комплексного экономического анализа.</w:t>
      </w:r>
    </w:p>
    <w:p w:rsidR="00E163FD" w:rsidRPr="00821DBF" w:rsidRDefault="00E163FD" w:rsidP="00E163FD">
      <w:pPr>
        <w:widowControl w:val="0"/>
        <w:tabs>
          <w:tab w:val="left" w:pos="854"/>
        </w:tabs>
        <w:ind w:firstLine="709"/>
        <w:jc w:val="both"/>
        <w:rPr>
          <w:sz w:val="28"/>
          <w:szCs w:val="28"/>
        </w:rPr>
      </w:pPr>
      <w:r w:rsidRPr="00821DBF">
        <w:rPr>
          <w:sz w:val="28"/>
          <w:szCs w:val="28"/>
        </w:rPr>
        <w:lastRenderedPageBreak/>
        <w:t>Четвертый этап исследование взаимосвязи и обусловленности отдельных разделов, показателей и факторов производства.</w:t>
      </w:r>
    </w:p>
    <w:p w:rsidR="00E163FD" w:rsidRPr="00821DBF" w:rsidRDefault="00E70AC3" w:rsidP="00B01AC0">
      <w:pPr>
        <w:widowControl w:val="0"/>
        <w:tabs>
          <w:tab w:val="left" w:pos="854"/>
        </w:tabs>
        <w:ind w:firstLine="284"/>
        <w:jc w:val="both"/>
        <w:rPr>
          <w:sz w:val="28"/>
          <w:szCs w:val="28"/>
        </w:rPr>
      </w:pPr>
      <w:r>
        <w:rPr>
          <w:noProof/>
          <w:sz w:val="28"/>
          <w:szCs w:val="28"/>
        </w:rPr>
        <w:drawing>
          <wp:inline distT="0" distB="0" distL="0" distR="0">
            <wp:extent cx="5257800" cy="5410200"/>
            <wp:effectExtent l="19050" t="0" r="0" b="0"/>
            <wp:docPr id="2" name="Рисунок 1" descr="image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31"/>
                    <pic:cNvPicPr>
                      <a:picLocks noChangeAspect="1" noChangeArrowheads="1"/>
                    </pic:cNvPicPr>
                  </pic:nvPicPr>
                  <pic:blipFill>
                    <a:blip r:embed="rId9"/>
                    <a:srcRect/>
                    <a:stretch>
                      <a:fillRect/>
                    </a:stretch>
                  </pic:blipFill>
                  <pic:spPr bwMode="auto">
                    <a:xfrm>
                      <a:off x="0" y="0"/>
                      <a:ext cx="5257800" cy="5410200"/>
                    </a:xfrm>
                    <a:prstGeom prst="rect">
                      <a:avLst/>
                    </a:prstGeom>
                    <a:noFill/>
                    <a:ln w="9525">
                      <a:noFill/>
                      <a:miter lim="800000"/>
                      <a:headEnd/>
                      <a:tailEnd/>
                    </a:ln>
                  </pic:spPr>
                </pic:pic>
              </a:graphicData>
            </a:graphic>
          </wp:inline>
        </w:drawing>
      </w:r>
    </w:p>
    <w:p w:rsidR="00B01AC0" w:rsidRPr="00B01AC0" w:rsidRDefault="00B01AC0" w:rsidP="00B01AC0">
      <w:pPr>
        <w:spacing w:after="200" w:line="240" w:lineRule="auto"/>
        <w:rPr>
          <w:b/>
          <w:sz w:val="16"/>
          <w:szCs w:val="16"/>
        </w:rPr>
      </w:pPr>
    </w:p>
    <w:p w:rsidR="00E163FD" w:rsidRPr="00B01AC0" w:rsidRDefault="00E163FD" w:rsidP="00D66236">
      <w:pPr>
        <w:spacing w:after="200" w:line="276" w:lineRule="auto"/>
        <w:ind w:firstLine="284"/>
        <w:jc w:val="center"/>
        <w:rPr>
          <w:b/>
          <w:sz w:val="28"/>
          <w:szCs w:val="28"/>
        </w:rPr>
      </w:pPr>
      <w:r w:rsidRPr="00B01AC0">
        <w:rPr>
          <w:b/>
          <w:sz w:val="28"/>
          <w:szCs w:val="28"/>
        </w:rPr>
        <w:t>Рис. 2. Система показателей комплексного анализа</w:t>
      </w:r>
      <w:r w:rsidR="00D66236">
        <w:rPr>
          <w:b/>
          <w:sz w:val="28"/>
          <w:szCs w:val="28"/>
        </w:rPr>
        <w:t xml:space="preserve"> деятельности предприятия</w:t>
      </w:r>
      <w:r w:rsidRPr="00B01AC0">
        <w:rPr>
          <w:b/>
          <w:sz w:val="28"/>
          <w:szCs w:val="28"/>
        </w:rPr>
        <w:br w:type="page"/>
      </w:r>
    </w:p>
    <w:p w:rsidR="00E163FD" w:rsidRPr="00821DBF" w:rsidRDefault="00E163FD" w:rsidP="00E163FD">
      <w:pPr>
        <w:widowControl w:val="0"/>
        <w:tabs>
          <w:tab w:val="left" w:pos="854"/>
        </w:tabs>
        <w:ind w:firstLine="709"/>
        <w:jc w:val="both"/>
        <w:rPr>
          <w:sz w:val="28"/>
          <w:szCs w:val="28"/>
        </w:rPr>
      </w:pPr>
      <w:r w:rsidRPr="00821DBF">
        <w:rPr>
          <w:sz w:val="28"/>
          <w:szCs w:val="28"/>
        </w:rPr>
        <w:lastRenderedPageBreak/>
        <w:t>Пятый этап. Здесь строится модель системы на основе информации, полученной на предыдущих этапах.</w:t>
      </w:r>
    </w:p>
    <w:p w:rsidR="00E163FD" w:rsidRDefault="00E163FD" w:rsidP="00E163FD">
      <w:pPr>
        <w:widowControl w:val="0"/>
        <w:tabs>
          <w:tab w:val="left" w:pos="854"/>
        </w:tabs>
        <w:ind w:firstLine="709"/>
        <w:jc w:val="both"/>
        <w:rPr>
          <w:sz w:val="28"/>
          <w:szCs w:val="28"/>
        </w:rPr>
      </w:pPr>
      <w:r w:rsidRPr="00821DBF">
        <w:rPr>
          <w:sz w:val="28"/>
          <w:szCs w:val="28"/>
        </w:rPr>
        <w:t>Шестой этап (завершающий). Здесь производится оценка результатов хозяйственной деятельности, комплексное выявление резервов для повышения эффективности производства.</w:t>
      </w:r>
    </w:p>
    <w:p w:rsidR="00E163FD" w:rsidRPr="00821DBF" w:rsidRDefault="00E163FD" w:rsidP="00E163FD">
      <w:pPr>
        <w:widowControl w:val="0"/>
        <w:tabs>
          <w:tab w:val="left" w:pos="854"/>
        </w:tabs>
        <w:ind w:firstLine="709"/>
        <w:jc w:val="both"/>
        <w:rPr>
          <w:sz w:val="28"/>
          <w:szCs w:val="28"/>
        </w:rPr>
      </w:pPr>
      <w:r w:rsidRPr="00821DBF">
        <w:rPr>
          <w:sz w:val="28"/>
          <w:szCs w:val="28"/>
        </w:rPr>
        <w:t>Важное место в системе комплексного анализа</w:t>
      </w:r>
      <w:r>
        <w:rPr>
          <w:sz w:val="28"/>
          <w:szCs w:val="28"/>
        </w:rPr>
        <w:t xml:space="preserve"> экономического потенциала</w:t>
      </w:r>
      <w:r w:rsidRPr="00821DBF">
        <w:rPr>
          <w:sz w:val="28"/>
          <w:szCs w:val="28"/>
        </w:rPr>
        <w:t xml:space="preserve"> является сравнительная рейтинговая оценка финансового состояния и деловой активности предприятия. Необходимость такой оценки возникает в двух случаях:</w:t>
      </w:r>
    </w:p>
    <w:p w:rsidR="00E163FD" w:rsidRPr="00821DBF" w:rsidRDefault="00E163FD" w:rsidP="00E163FD">
      <w:pPr>
        <w:widowControl w:val="0"/>
        <w:tabs>
          <w:tab w:val="left" w:pos="854"/>
        </w:tabs>
        <w:ind w:firstLine="709"/>
        <w:jc w:val="both"/>
        <w:rPr>
          <w:sz w:val="28"/>
          <w:szCs w:val="28"/>
        </w:rPr>
      </w:pPr>
      <w:r w:rsidRPr="00821DBF">
        <w:rPr>
          <w:sz w:val="28"/>
          <w:szCs w:val="28"/>
        </w:rPr>
        <w:t>1) когда требуется сопоставить работу нескольких хозяйственных объектов об их деятельности на основе единой системы показателей;</w:t>
      </w:r>
    </w:p>
    <w:p w:rsidR="00E163FD" w:rsidRPr="00821DBF" w:rsidRDefault="00E163FD" w:rsidP="00E163FD">
      <w:pPr>
        <w:widowControl w:val="0"/>
        <w:tabs>
          <w:tab w:val="left" w:pos="854"/>
        </w:tabs>
        <w:ind w:firstLine="709"/>
        <w:jc w:val="both"/>
        <w:rPr>
          <w:sz w:val="28"/>
          <w:szCs w:val="28"/>
        </w:rPr>
      </w:pPr>
      <w:r w:rsidRPr="00821DBF">
        <w:rPr>
          <w:sz w:val="28"/>
          <w:szCs w:val="28"/>
        </w:rPr>
        <w:t>2) когда нужно сопоставить результаты хозяйственной деятельности какого либо хозяйственного субъекта во времени.</w:t>
      </w:r>
    </w:p>
    <w:p w:rsidR="00E163FD" w:rsidRPr="00821DBF" w:rsidRDefault="00E163FD" w:rsidP="00E163FD">
      <w:pPr>
        <w:widowControl w:val="0"/>
        <w:tabs>
          <w:tab w:val="left" w:pos="854"/>
        </w:tabs>
        <w:ind w:firstLine="709"/>
        <w:jc w:val="both"/>
        <w:rPr>
          <w:sz w:val="28"/>
          <w:szCs w:val="28"/>
        </w:rPr>
      </w:pPr>
      <w:r w:rsidRPr="00821DBF">
        <w:rPr>
          <w:sz w:val="28"/>
          <w:szCs w:val="28"/>
        </w:rPr>
        <w:t>Важнейшим условием применения методов сравнительной комплексной оценки является соизмеримость различных по сути показателей. Если в систему оценочных показателей включаются стоимостные, трудовые, натуральные показатели, то сопоставление должно проводиться не по абсолютным значениям, а основе относительных.</w:t>
      </w:r>
    </w:p>
    <w:p w:rsidR="00E163FD" w:rsidRPr="00821DBF" w:rsidRDefault="00E163FD" w:rsidP="00E163FD">
      <w:pPr>
        <w:widowControl w:val="0"/>
        <w:tabs>
          <w:tab w:val="left" w:pos="854"/>
        </w:tabs>
        <w:ind w:firstLine="709"/>
        <w:jc w:val="both"/>
        <w:rPr>
          <w:sz w:val="28"/>
          <w:szCs w:val="28"/>
        </w:rPr>
      </w:pPr>
      <w:r w:rsidRPr="00821DBF">
        <w:rPr>
          <w:sz w:val="28"/>
          <w:szCs w:val="28"/>
        </w:rPr>
        <w:t>К методам сравнительной комплексной оценки относятся следующие:</w:t>
      </w:r>
    </w:p>
    <w:p w:rsidR="00E163FD" w:rsidRPr="00821DBF" w:rsidRDefault="00E163FD" w:rsidP="00E163FD">
      <w:pPr>
        <w:widowControl w:val="0"/>
        <w:tabs>
          <w:tab w:val="left" w:pos="854"/>
        </w:tabs>
        <w:ind w:firstLine="709"/>
        <w:jc w:val="both"/>
        <w:rPr>
          <w:sz w:val="28"/>
          <w:szCs w:val="28"/>
        </w:rPr>
      </w:pPr>
      <w:r>
        <w:rPr>
          <w:sz w:val="28"/>
          <w:szCs w:val="28"/>
        </w:rPr>
        <w:t xml:space="preserve">- </w:t>
      </w:r>
      <w:r w:rsidRPr="00821DBF">
        <w:rPr>
          <w:sz w:val="28"/>
          <w:szCs w:val="28"/>
        </w:rPr>
        <w:t>Суммирование значений всех показателей. Данный метод используют в случае одинаковой направленности исходных показателей и их общей сопоставимости, например, в процентах выполнения плана. Наилучшим предприятием по данному методу считается то, у которого max ∑ показателей-стимуляторов или min ∑ показателей дестимуляторов.</w:t>
      </w:r>
    </w:p>
    <w:p w:rsidR="00E163FD" w:rsidRPr="00821DBF" w:rsidRDefault="00E163FD" w:rsidP="00E163FD">
      <w:pPr>
        <w:widowControl w:val="0"/>
        <w:tabs>
          <w:tab w:val="left" w:pos="854"/>
        </w:tabs>
        <w:ind w:firstLine="709"/>
        <w:jc w:val="both"/>
        <w:rPr>
          <w:sz w:val="28"/>
          <w:szCs w:val="28"/>
        </w:rPr>
      </w:pPr>
      <w:r w:rsidRPr="00821DBF">
        <w:rPr>
          <w:sz w:val="28"/>
          <w:szCs w:val="28"/>
        </w:rPr>
        <w:t>- Метод суммы мест. Здесь предприятия ранжируются по показателям стимуляторам в порядке возрастания и по показателям дестимуляторам – в порядке убывания. В случае равенства предприятиям присваиваются одинаковые места. Наилучшие результаты в работе по данному методу будут у предприятия с минимальной суммой мест.</w:t>
      </w:r>
    </w:p>
    <w:p w:rsidR="00E163FD" w:rsidRPr="00821DBF" w:rsidRDefault="00E163FD" w:rsidP="00E163FD">
      <w:pPr>
        <w:widowControl w:val="0"/>
        <w:tabs>
          <w:tab w:val="left" w:pos="854"/>
        </w:tabs>
        <w:ind w:firstLine="709"/>
        <w:jc w:val="both"/>
        <w:rPr>
          <w:sz w:val="28"/>
          <w:szCs w:val="28"/>
        </w:rPr>
      </w:pPr>
      <w:r w:rsidRPr="00821DBF">
        <w:rPr>
          <w:sz w:val="28"/>
          <w:szCs w:val="28"/>
        </w:rPr>
        <w:t xml:space="preserve">- Метод суммы баллов. В данном методе кроме исходных данных о </w:t>
      </w:r>
      <w:r w:rsidRPr="00821DBF">
        <w:rPr>
          <w:sz w:val="28"/>
          <w:szCs w:val="28"/>
        </w:rPr>
        <w:lastRenderedPageBreak/>
        <w:t>значениях показателей задаются шкалы для оценки каждого показателя. Этот метод требует разработки большого числа шкальных оценок, которые необходимо согласовывать между собой.</w:t>
      </w:r>
    </w:p>
    <w:p w:rsidR="00E163FD" w:rsidRPr="00821DBF" w:rsidRDefault="00E163FD" w:rsidP="00E163FD">
      <w:pPr>
        <w:widowControl w:val="0"/>
        <w:tabs>
          <w:tab w:val="left" w:pos="854"/>
        </w:tabs>
        <w:ind w:firstLine="709"/>
        <w:jc w:val="both"/>
        <w:rPr>
          <w:sz w:val="28"/>
          <w:szCs w:val="28"/>
        </w:rPr>
      </w:pPr>
      <w:r w:rsidRPr="00821DBF">
        <w:rPr>
          <w:sz w:val="28"/>
          <w:szCs w:val="28"/>
        </w:rPr>
        <w:t>Методы суммы мест и суммы баллов не учитывает абсолютные значения показателей, поэтому оценки, найденные по данным методам могут исказить реальную картину достижений каждого предприятия, если вариации предприятий мало различаются.</w:t>
      </w:r>
    </w:p>
    <w:p w:rsidR="00E163FD" w:rsidRPr="00821DBF" w:rsidRDefault="00E163FD" w:rsidP="00E163FD">
      <w:pPr>
        <w:widowControl w:val="0"/>
        <w:tabs>
          <w:tab w:val="left" w:pos="854"/>
        </w:tabs>
        <w:ind w:firstLine="709"/>
        <w:jc w:val="both"/>
        <w:rPr>
          <w:sz w:val="28"/>
          <w:szCs w:val="28"/>
        </w:rPr>
      </w:pPr>
      <w:r w:rsidRPr="00821DBF">
        <w:rPr>
          <w:sz w:val="28"/>
          <w:szCs w:val="28"/>
        </w:rPr>
        <w:t>- Метод расстояний учитывает абсолютные значения показателей при оценке конечных результатов хозяйственной деятельности. В построенной матрице из показателей находится наилучшее значение, которое затем принимается за эталон. Далее рассчитываются расстояния между показателями каждого предприятия и предприятия эталона. Предприятия ранжируются в порядке возрастания расстояния, при этом чем меньше расстояние, тем лучше оценка</w:t>
      </w:r>
    </w:p>
    <w:p w:rsidR="00E163FD" w:rsidRPr="00821DBF" w:rsidRDefault="00E163FD" w:rsidP="00E163FD">
      <w:pPr>
        <w:widowControl w:val="0"/>
        <w:tabs>
          <w:tab w:val="left" w:pos="854"/>
        </w:tabs>
        <w:ind w:firstLine="709"/>
        <w:jc w:val="both"/>
        <w:rPr>
          <w:sz w:val="28"/>
          <w:szCs w:val="28"/>
        </w:rPr>
      </w:pPr>
      <w:r w:rsidRPr="00821DBF">
        <w:rPr>
          <w:sz w:val="28"/>
          <w:szCs w:val="28"/>
        </w:rPr>
        <w:t>- Таксонометрический. Он не только учитывает абсолютные значения показателей, но и</w:t>
      </w:r>
      <w:r>
        <w:rPr>
          <w:sz w:val="28"/>
          <w:szCs w:val="28"/>
        </w:rPr>
        <w:t xml:space="preserve"> позволяет элиминировать их раз</w:t>
      </w:r>
      <w:r w:rsidRPr="00821DBF">
        <w:rPr>
          <w:sz w:val="28"/>
          <w:szCs w:val="28"/>
        </w:rPr>
        <w:t xml:space="preserve">личную вариацию и является обобщением метода расстояний. </w:t>
      </w:r>
    </w:p>
    <w:p w:rsidR="00E163FD" w:rsidRPr="00821DBF" w:rsidRDefault="00E163FD" w:rsidP="00E163FD">
      <w:pPr>
        <w:widowControl w:val="0"/>
        <w:tabs>
          <w:tab w:val="left" w:pos="854"/>
        </w:tabs>
        <w:ind w:firstLine="709"/>
        <w:jc w:val="both"/>
        <w:rPr>
          <w:sz w:val="28"/>
          <w:szCs w:val="28"/>
        </w:rPr>
      </w:pPr>
      <w:r w:rsidRPr="00821DBF">
        <w:rPr>
          <w:sz w:val="28"/>
          <w:szCs w:val="28"/>
        </w:rPr>
        <w:t>М.И. Бакановым и А.Д. Шереметом предложена методика комплексной сравнительной рейтинговой оценки финансового состояния и деловой активности предприятия.</w:t>
      </w:r>
    </w:p>
    <w:p w:rsidR="00E163FD" w:rsidRPr="00821DBF" w:rsidRDefault="00E163FD" w:rsidP="00E163FD">
      <w:pPr>
        <w:widowControl w:val="0"/>
        <w:tabs>
          <w:tab w:val="left" w:pos="854"/>
        </w:tabs>
        <w:ind w:firstLine="709"/>
        <w:jc w:val="both"/>
        <w:rPr>
          <w:sz w:val="28"/>
          <w:szCs w:val="28"/>
        </w:rPr>
      </w:pPr>
      <w:r w:rsidRPr="00821DBF">
        <w:rPr>
          <w:sz w:val="28"/>
          <w:szCs w:val="28"/>
        </w:rPr>
        <w:t xml:space="preserve">Сущность данной методики заключается в том, что, используя исходную информацию за оцениваемый период и систему показателей для рейтинговой оценки, производят классификацию (ранжирование) пред приятий по рейтингу и рассчитывают итоговую рейтинговую оценку, которая учитывает все важнейшие параметры финансовой и производственной деятельности предприятия. Исходные данные для рейтинговой оценки объединены в четыре группы. Убыточные предприятия в данной системе не рассматриваются. Поскольку все исходные показатели таблицы являются относительными, то необходимо осуществлять расчет их на начало либо на конец периода. Итоговый показатель рейтинговой оценки рассчитывается </w:t>
      </w:r>
      <w:r w:rsidRPr="00821DBF">
        <w:rPr>
          <w:sz w:val="28"/>
          <w:szCs w:val="28"/>
        </w:rPr>
        <w:lastRenderedPageBreak/>
        <w:t>путем сравнения каждого показателя условного эталонного предприятия, имеющего наилучшие результаты по всем сравниваемым параметрам.</w:t>
      </w:r>
    </w:p>
    <w:p w:rsidR="00E163FD" w:rsidRDefault="00E163FD" w:rsidP="00E163FD">
      <w:pPr>
        <w:widowControl w:val="0"/>
        <w:tabs>
          <w:tab w:val="left" w:pos="854"/>
        </w:tabs>
        <w:ind w:firstLine="709"/>
        <w:jc w:val="both"/>
        <w:rPr>
          <w:sz w:val="28"/>
          <w:szCs w:val="28"/>
        </w:rPr>
      </w:pPr>
      <w:r w:rsidRPr="00821DBF">
        <w:rPr>
          <w:sz w:val="28"/>
          <w:szCs w:val="28"/>
        </w:rPr>
        <w:t>Исходные данные записывают в таблицу, где в строках находятся номера показателей (i), а в столбцах номера предприятий ( j ). Далее по каждому показателю находится максимальное значение, которое заносится в столбец эталонного предприятия. По исходным показателям таблицы находят отношения соответствующих значений (</w:t>
      </w:r>
      <w:r>
        <w:rPr>
          <w:sz w:val="28"/>
          <w:szCs w:val="28"/>
        </w:rPr>
        <w:t>а ij) к максимальному (maxaij).</w:t>
      </w:r>
    </w:p>
    <w:p w:rsidR="00E163FD" w:rsidRDefault="00E163FD" w:rsidP="00E163FD">
      <w:pPr>
        <w:widowControl w:val="0"/>
        <w:tabs>
          <w:tab w:val="left" w:pos="854"/>
        </w:tabs>
        <w:ind w:firstLine="709"/>
        <w:jc w:val="both"/>
        <w:rPr>
          <w:sz w:val="28"/>
          <w:szCs w:val="28"/>
        </w:rPr>
      </w:pPr>
      <w:r w:rsidRPr="00821DBF">
        <w:rPr>
          <w:sz w:val="28"/>
          <w:szCs w:val="28"/>
        </w:rPr>
        <w:t>Для каждого анализируемого показателя значение его рейтинговой оценки определяется по формуле (R j):</w:t>
      </w:r>
    </w:p>
    <w:p w:rsidR="00E163FD" w:rsidRPr="00821DBF" w:rsidRDefault="00E70AC3" w:rsidP="00E163FD">
      <w:pPr>
        <w:widowControl w:val="0"/>
        <w:tabs>
          <w:tab w:val="left" w:pos="854"/>
        </w:tabs>
        <w:ind w:firstLine="709"/>
        <w:jc w:val="both"/>
        <w:rPr>
          <w:sz w:val="28"/>
          <w:szCs w:val="28"/>
        </w:rPr>
      </w:pPr>
      <w:r>
        <w:rPr>
          <w:noProof/>
          <w:sz w:val="28"/>
          <w:szCs w:val="28"/>
        </w:rPr>
        <w:drawing>
          <wp:inline distT="0" distB="0" distL="0" distR="0">
            <wp:extent cx="4191000" cy="514350"/>
            <wp:effectExtent l="19050" t="0" r="0" b="0"/>
            <wp:docPr id="3" name="Рисунок 6" descr="image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239"/>
                    <pic:cNvPicPr>
                      <a:picLocks noChangeAspect="1" noChangeArrowheads="1"/>
                    </pic:cNvPicPr>
                  </pic:nvPicPr>
                  <pic:blipFill>
                    <a:blip r:embed="rId10"/>
                    <a:srcRect/>
                    <a:stretch>
                      <a:fillRect/>
                    </a:stretch>
                  </pic:blipFill>
                  <pic:spPr bwMode="auto">
                    <a:xfrm>
                      <a:off x="0" y="0"/>
                      <a:ext cx="4191000" cy="514350"/>
                    </a:xfrm>
                    <a:prstGeom prst="rect">
                      <a:avLst/>
                    </a:prstGeom>
                    <a:noFill/>
                    <a:ln w="9525">
                      <a:noFill/>
                      <a:miter lim="800000"/>
                      <a:headEnd/>
                      <a:tailEnd/>
                    </a:ln>
                  </pic:spPr>
                </pic:pic>
              </a:graphicData>
            </a:graphic>
          </wp:inline>
        </w:drawing>
      </w:r>
      <w:r w:rsidR="00E163FD">
        <w:rPr>
          <w:sz w:val="28"/>
          <w:szCs w:val="28"/>
        </w:rPr>
        <w:tab/>
      </w:r>
      <w:r w:rsidR="00E163FD">
        <w:rPr>
          <w:sz w:val="28"/>
          <w:szCs w:val="28"/>
        </w:rPr>
        <w:tab/>
        <w:t xml:space="preserve"> (1)</w:t>
      </w:r>
    </w:p>
    <w:p w:rsidR="00E163FD" w:rsidRPr="00821DBF" w:rsidRDefault="00E163FD" w:rsidP="00E163FD">
      <w:pPr>
        <w:widowControl w:val="0"/>
        <w:tabs>
          <w:tab w:val="left" w:pos="854"/>
        </w:tabs>
        <w:ind w:firstLine="709"/>
        <w:jc w:val="both"/>
        <w:rPr>
          <w:sz w:val="28"/>
          <w:szCs w:val="28"/>
        </w:rPr>
      </w:pPr>
      <w:r w:rsidRPr="00821DBF">
        <w:rPr>
          <w:sz w:val="28"/>
          <w:szCs w:val="28"/>
        </w:rPr>
        <w:t>Затем предприятия ранжируются в порядке убывания рейтинговой оценки. Наилучшим предприятием будет считаться такое, у которого самое минимальное значение рейтинговой оценки.</w:t>
      </w:r>
    </w:p>
    <w:p w:rsidR="00E163FD" w:rsidRPr="00821DBF" w:rsidRDefault="00E163FD" w:rsidP="00E163FD">
      <w:pPr>
        <w:widowControl w:val="0"/>
        <w:tabs>
          <w:tab w:val="left" w:pos="854"/>
        </w:tabs>
        <w:ind w:firstLine="709"/>
        <w:jc w:val="both"/>
        <w:rPr>
          <w:sz w:val="28"/>
          <w:szCs w:val="28"/>
        </w:rPr>
      </w:pPr>
      <w:r w:rsidRPr="00821DBF">
        <w:rPr>
          <w:sz w:val="28"/>
          <w:szCs w:val="28"/>
        </w:rPr>
        <w:t>Изложенный метод может применяться как для сравнения предприятий на конкретную дату, так и в динамике. В первом случае исходные данные рассчитываются по данным бухгалтерской отчетности на конец периода, во втором случае как темповые коэффициенты роста: данные на конец периода делятся на значение соответствующего показа теля на начало периода. Во втором случае получаем не только оценки текущего финансового состояния предприятия на определенную дату, но и его способностей по изменению этого состояния в динамике.</w:t>
      </w:r>
    </w:p>
    <w:p w:rsidR="00E163FD" w:rsidRPr="00821DBF" w:rsidRDefault="00E163FD" w:rsidP="00E163FD">
      <w:pPr>
        <w:widowControl w:val="0"/>
        <w:tabs>
          <w:tab w:val="left" w:pos="854"/>
        </w:tabs>
        <w:ind w:firstLine="709"/>
        <w:jc w:val="both"/>
        <w:rPr>
          <w:sz w:val="28"/>
          <w:szCs w:val="28"/>
        </w:rPr>
      </w:pPr>
      <w:r w:rsidRPr="00821DBF">
        <w:rPr>
          <w:sz w:val="28"/>
          <w:szCs w:val="28"/>
        </w:rPr>
        <w:t>Следовательно, рейтинговая оценка финансового состояния и деловой активности предприятия, используя данные публичной отчетности, на базе комплексного и многомерного подхода производит сравнение реальных достижений всех конкурентов.</w:t>
      </w:r>
    </w:p>
    <w:p w:rsidR="00BE7579" w:rsidRDefault="00BE7579" w:rsidP="00BE7579">
      <w:pPr>
        <w:ind w:firstLine="720"/>
        <w:jc w:val="both"/>
        <w:rPr>
          <w:sz w:val="28"/>
        </w:rPr>
      </w:pPr>
      <w:r>
        <w:rPr>
          <w:sz w:val="28"/>
        </w:rPr>
        <w:t>К системе показателей, позволяющих комплексно оценить экономический потенциал предприятия относятся следующие.</w:t>
      </w:r>
    </w:p>
    <w:p w:rsidR="00BE7579" w:rsidRPr="00BE7579" w:rsidRDefault="00BE7579" w:rsidP="00BE7579">
      <w:pPr>
        <w:ind w:firstLine="720"/>
        <w:jc w:val="both"/>
        <w:rPr>
          <w:sz w:val="28"/>
        </w:rPr>
      </w:pPr>
      <w:r>
        <w:rPr>
          <w:sz w:val="28"/>
        </w:rPr>
        <w:lastRenderedPageBreak/>
        <w:t>П</w:t>
      </w:r>
      <w:r w:rsidRPr="00BE7579">
        <w:rPr>
          <w:sz w:val="28"/>
        </w:rPr>
        <w:t>оказатель фондоотдачи (ФО) характеризует объем производства (или реализации) продукции (ВП), приходящейся на рубль среднегодовой стоимости основных фондов (ОФ):</w:t>
      </w:r>
    </w:p>
    <w:tbl>
      <w:tblPr>
        <w:tblW w:w="9854" w:type="dxa"/>
        <w:tblLayout w:type="fixed"/>
        <w:tblLook w:val="01E0"/>
      </w:tblPr>
      <w:tblGrid>
        <w:gridCol w:w="8028"/>
        <w:gridCol w:w="1826"/>
      </w:tblGrid>
      <w:tr w:rsidR="00BE7579" w:rsidTr="000248C0">
        <w:tc>
          <w:tcPr>
            <w:tcW w:w="8028" w:type="dxa"/>
            <w:vAlign w:val="center"/>
          </w:tcPr>
          <w:p w:rsidR="00BE7579" w:rsidRDefault="00B24C87" w:rsidP="000248C0">
            <w:pPr>
              <w:jc w:val="center"/>
              <w:rPr>
                <w:sz w:val="28"/>
              </w:rPr>
            </w:pPr>
            <w:r w:rsidRPr="000A41EC">
              <w:rPr>
                <w:position w:val="-26"/>
                <w:sz w:val="28"/>
              </w:rPr>
              <w:object w:dxaOrig="10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2.25pt" o:ole="">
                  <v:imagedata r:id="rId11" o:title=""/>
                </v:shape>
                <o:OLEObject Type="Embed" ProgID="Equation.3" ShapeID="_x0000_i1025" DrawAspect="Content" ObjectID="_1583753674" r:id="rId12"/>
              </w:object>
            </w:r>
            <w:r w:rsidR="00BE7579">
              <w:rPr>
                <w:sz w:val="28"/>
              </w:rPr>
              <w:t>.</w:t>
            </w:r>
          </w:p>
        </w:tc>
        <w:tc>
          <w:tcPr>
            <w:tcW w:w="1826" w:type="dxa"/>
            <w:vAlign w:val="center"/>
          </w:tcPr>
          <w:p w:rsidR="00BE7579" w:rsidRDefault="00BE7579" w:rsidP="00BE7579">
            <w:pPr>
              <w:jc w:val="center"/>
              <w:rPr>
                <w:sz w:val="28"/>
              </w:rPr>
            </w:pPr>
            <w:r>
              <w:rPr>
                <w:sz w:val="28"/>
              </w:rPr>
              <w:t>(2)</w:t>
            </w:r>
          </w:p>
        </w:tc>
      </w:tr>
    </w:tbl>
    <w:p w:rsidR="00BE7579" w:rsidRDefault="00BE7579" w:rsidP="00BE7579">
      <w:pPr>
        <w:ind w:firstLine="720"/>
        <w:jc w:val="both"/>
        <w:rPr>
          <w:sz w:val="28"/>
        </w:rPr>
      </w:pPr>
      <w:r>
        <w:rPr>
          <w:sz w:val="28"/>
        </w:rPr>
        <w:t>Фондоотдача является обобщающим показателем эффективности использования основных фондов.</w:t>
      </w:r>
    </w:p>
    <w:p w:rsidR="00BE7579" w:rsidRDefault="00BE7579" w:rsidP="00BE7579">
      <w:pPr>
        <w:ind w:firstLine="720"/>
        <w:jc w:val="both"/>
        <w:rPr>
          <w:sz w:val="28"/>
        </w:rPr>
      </w:pPr>
      <w:r>
        <w:rPr>
          <w:sz w:val="28"/>
        </w:rPr>
        <w:t>При расчете фондоотдачи следует иметь в виду, что в стоимости основных фондов учитываются собственные и арендованные средства; не учитываются основные фонды, находящиеся на консервации, а также сданные в аренду другим предприятиям.</w:t>
      </w:r>
    </w:p>
    <w:p w:rsidR="00BE7579" w:rsidRDefault="00BE7579" w:rsidP="00BE7579">
      <w:pPr>
        <w:ind w:firstLine="720"/>
        <w:jc w:val="both"/>
        <w:rPr>
          <w:sz w:val="28"/>
        </w:rPr>
      </w:pPr>
      <w:r>
        <w:rPr>
          <w:sz w:val="28"/>
        </w:rPr>
        <w:t>Другим показателем эффективности использования средств является фондоемкость, которая определяется соотношением средней стоимости основных средств к объему выпуска продукции (показатель обратный фондоотдаче):</w:t>
      </w:r>
    </w:p>
    <w:tbl>
      <w:tblPr>
        <w:tblW w:w="9854" w:type="dxa"/>
        <w:tblLayout w:type="fixed"/>
        <w:tblLook w:val="01E0"/>
      </w:tblPr>
      <w:tblGrid>
        <w:gridCol w:w="8028"/>
        <w:gridCol w:w="1826"/>
      </w:tblGrid>
      <w:tr w:rsidR="00BE7579" w:rsidTr="000248C0">
        <w:tc>
          <w:tcPr>
            <w:tcW w:w="8028" w:type="dxa"/>
            <w:vAlign w:val="center"/>
          </w:tcPr>
          <w:p w:rsidR="00BE7579" w:rsidRDefault="00B24C87" w:rsidP="000248C0">
            <w:pPr>
              <w:jc w:val="center"/>
              <w:rPr>
                <w:sz w:val="28"/>
              </w:rPr>
            </w:pPr>
            <w:r w:rsidRPr="000A41EC">
              <w:rPr>
                <w:position w:val="-24"/>
                <w:sz w:val="28"/>
              </w:rPr>
              <w:object w:dxaOrig="999" w:dyaOrig="660">
                <v:shape id="_x0000_i1026" type="#_x0000_t75" style="width:50.25pt;height:33pt" o:ole="">
                  <v:imagedata r:id="rId13" o:title=""/>
                </v:shape>
                <o:OLEObject Type="Embed" ProgID="Equation.3" ShapeID="_x0000_i1026" DrawAspect="Content" ObjectID="_1583753675" r:id="rId14"/>
              </w:object>
            </w:r>
            <w:r w:rsidR="00BE7579">
              <w:rPr>
                <w:sz w:val="28"/>
              </w:rPr>
              <w:t>.</w:t>
            </w:r>
          </w:p>
        </w:tc>
        <w:tc>
          <w:tcPr>
            <w:tcW w:w="1826" w:type="dxa"/>
            <w:vAlign w:val="center"/>
          </w:tcPr>
          <w:p w:rsidR="00BE7579" w:rsidRDefault="00BE7579" w:rsidP="00BE7579">
            <w:pPr>
              <w:jc w:val="center"/>
              <w:rPr>
                <w:sz w:val="28"/>
              </w:rPr>
            </w:pPr>
            <w:r>
              <w:rPr>
                <w:sz w:val="28"/>
              </w:rPr>
              <w:t>(3)</w:t>
            </w:r>
          </w:p>
        </w:tc>
      </w:tr>
    </w:tbl>
    <w:p w:rsidR="00BE7579" w:rsidRPr="00C8024F" w:rsidRDefault="00BE7579" w:rsidP="00BE7579">
      <w:pPr>
        <w:ind w:firstLine="720"/>
        <w:jc w:val="both"/>
        <w:rPr>
          <w:sz w:val="8"/>
          <w:szCs w:val="8"/>
        </w:rPr>
      </w:pPr>
    </w:p>
    <w:p w:rsidR="00BE7579" w:rsidRDefault="00BE7579" w:rsidP="00BE7579">
      <w:pPr>
        <w:ind w:firstLine="720"/>
        <w:jc w:val="both"/>
        <w:rPr>
          <w:sz w:val="28"/>
        </w:rPr>
      </w:pPr>
      <w:r>
        <w:rPr>
          <w:sz w:val="28"/>
        </w:rPr>
        <w:t xml:space="preserve">Сумма относительной экономии (перерасхода) основных фондов определяется по формуле: </w:t>
      </w:r>
    </w:p>
    <w:p w:rsidR="00BE7579" w:rsidRPr="00C8024F" w:rsidRDefault="00BE7579" w:rsidP="00BE7579">
      <w:pPr>
        <w:ind w:firstLine="720"/>
        <w:jc w:val="both"/>
        <w:rPr>
          <w:sz w:val="12"/>
          <w:szCs w:val="12"/>
        </w:rPr>
      </w:pP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0A41EC">
              <w:rPr>
                <w:position w:val="-16"/>
                <w:sz w:val="28"/>
              </w:rPr>
              <w:object w:dxaOrig="3379" w:dyaOrig="420">
                <v:shape id="_x0000_i1027" type="#_x0000_t75" style="width:168.75pt;height:21pt" o:ole="">
                  <v:imagedata r:id="rId15" o:title=""/>
                </v:shape>
                <o:OLEObject Type="Embed" ProgID="Equation.3" ShapeID="_x0000_i1027" DrawAspect="Content" ObjectID="_1583753676" r:id="rId16"/>
              </w:object>
            </w:r>
            <w:r w:rsidR="00BE7579">
              <w:rPr>
                <w:sz w:val="28"/>
              </w:rPr>
              <w:t>.</w:t>
            </w:r>
          </w:p>
        </w:tc>
        <w:tc>
          <w:tcPr>
            <w:tcW w:w="1543" w:type="dxa"/>
            <w:vAlign w:val="center"/>
          </w:tcPr>
          <w:p w:rsidR="00BE7579" w:rsidRDefault="00BE7579" w:rsidP="00BE7579">
            <w:pPr>
              <w:jc w:val="center"/>
              <w:rPr>
                <w:sz w:val="28"/>
              </w:rPr>
            </w:pPr>
            <w:r>
              <w:rPr>
                <w:sz w:val="28"/>
              </w:rPr>
              <w:t xml:space="preserve">    (4)</w:t>
            </w:r>
          </w:p>
        </w:tc>
      </w:tr>
    </w:tbl>
    <w:p w:rsidR="00BE7579" w:rsidRPr="00C8024F" w:rsidRDefault="00BE7579" w:rsidP="00BE7579">
      <w:pPr>
        <w:ind w:firstLine="720"/>
        <w:jc w:val="both"/>
        <w:rPr>
          <w:b/>
          <w:sz w:val="16"/>
          <w:szCs w:val="16"/>
          <w:lang w:val="en-US"/>
        </w:rPr>
      </w:pPr>
    </w:p>
    <w:p w:rsidR="00BE7579" w:rsidRPr="006523F3" w:rsidRDefault="00BE7579" w:rsidP="00BE7579">
      <w:pPr>
        <w:tabs>
          <w:tab w:val="left" w:pos="540"/>
          <w:tab w:val="left" w:pos="9360"/>
        </w:tabs>
        <w:ind w:right="-6" w:firstLine="567"/>
        <w:jc w:val="both"/>
        <w:rPr>
          <w:sz w:val="28"/>
          <w:szCs w:val="28"/>
        </w:rPr>
      </w:pPr>
      <w:r>
        <w:rPr>
          <w:sz w:val="28"/>
          <w:szCs w:val="28"/>
        </w:rPr>
        <w:t>О</w:t>
      </w:r>
      <w:r w:rsidRPr="006523F3">
        <w:rPr>
          <w:sz w:val="28"/>
          <w:szCs w:val="28"/>
        </w:rPr>
        <w:t>бобщающим показателем эффективности использования основных фондов является фондорентабельность:</w:t>
      </w:r>
    </w:p>
    <w:p w:rsidR="00BE7579" w:rsidRPr="00872DCC" w:rsidRDefault="00B24C87" w:rsidP="00BE7579">
      <w:pPr>
        <w:tabs>
          <w:tab w:val="left" w:pos="540"/>
          <w:tab w:val="left" w:pos="9360"/>
        </w:tabs>
        <w:ind w:right="-6" w:firstLine="3420"/>
        <w:jc w:val="both"/>
        <w:rPr>
          <w:sz w:val="28"/>
          <w:szCs w:val="28"/>
        </w:rPr>
      </w:pPr>
      <w:r w:rsidRPr="00872DCC">
        <w:rPr>
          <w:position w:val="-42"/>
        </w:rPr>
        <w:object w:dxaOrig="1760" w:dyaOrig="859">
          <v:shape id="_x0000_i1028" type="#_x0000_t75" style="width:87pt;height:32.25pt" o:ole="">
            <v:imagedata r:id="rId17" o:title=""/>
          </v:shape>
          <o:OLEObject Type="Embed" ProgID="Equation.3" ShapeID="_x0000_i1028" DrawAspect="Content" ObjectID="_1583753677" r:id="rId18"/>
        </w:object>
      </w:r>
      <w:r w:rsidR="00BE7579" w:rsidRPr="00872DCC">
        <w:rPr>
          <w:sz w:val="28"/>
          <w:szCs w:val="28"/>
        </w:rPr>
        <w:t>(</w:t>
      </w:r>
      <w:r w:rsidR="00BE7579">
        <w:rPr>
          <w:sz w:val="28"/>
          <w:szCs w:val="28"/>
        </w:rPr>
        <w:t>5</w:t>
      </w:r>
      <w:r w:rsidR="00BE7579" w:rsidRPr="00872DCC">
        <w:rPr>
          <w:sz w:val="28"/>
          <w:szCs w:val="28"/>
        </w:rPr>
        <w:t xml:space="preserve">) </w:t>
      </w:r>
    </w:p>
    <w:p w:rsidR="00BE7579" w:rsidRPr="00872DCC" w:rsidRDefault="00BE7579" w:rsidP="00BE7579">
      <w:pPr>
        <w:tabs>
          <w:tab w:val="left" w:pos="540"/>
          <w:tab w:val="left" w:pos="9360"/>
        </w:tabs>
        <w:ind w:right="-6"/>
        <w:rPr>
          <w:sz w:val="28"/>
          <w:szCs w:val="28"/>
        </w:rPr>
      </w:pPr>
      <w:r>
        <w:rPr>
          <w:b/>
          <w:sz w:val="28"/>
          <w:szCs w:val="28"/>
        </w:rPr>
        <w:tab/>
      </w:r>
      <w:r w:rsidRPr="00872DCC">
        <w:rPr>
          <w:sz w:val="28"/>
          <w:szCs w:val="28"/>
        </w:rPr>
        <w:t>где П</w:t>
      </w:r>
      <w:r>
        <w:rPr>
          <w:sz w:val="28"/>
          <w:szCs w:val="28"/>
        </w:rPr>
        <w:t>б</w:t>
      </w:r>
      <w:r w:rsidRPr="00872DCC">
        <w:rPr>
          <w:sz w:val="28"/>
          <w:szCs w:val="28"/>
        </w:rPr>
        <w:t xml:space="preserve"> – прибыль </w:t>
      </w:r>
      <w:r>
        <w:rPr>
          <w:sz w:val="28"/>
          <w:szCs w:val="28"/>
        </w:rPr>
        <w:t>балансовая</w:t>
      </w:r>
      <w:r w:rsidRPr="00872DCC">
        <w:rPr>
          <w:sz w:val="28"/>
          <w:szCs w:val="28"/>
        </w:rPr>
        <w:t xml:space="preserve">. </w:t>
      </w:r>
    </w:p>
    <w:p w:rsidR="00BE7579" w:rsidRPr="006523F3" w:rsidRDefault="00BE7579" w:rsidP="00BE7579">
      <w:pPr>
        <w:tabs>
          <w:tab w:val="left" w:pos="540"/>
          <w:tab w:val="left" w:pos="9360"/>
        </w:tabs>
        <w:ind w:right="-6" w:firstLine="567"/>
        <w:jc w:val="both"/>
        <w:rPr>
          <w:b/>
          <w:sz w:val="28"/>
          <w:szCs w:val="28"/>
        </w:rPr>
      </w:pPr>
      <w:r w:rsidRPr="006523F3">
        <w:rPr>
          <w:sz w:val="28"/>
          <w:szCs w:val="28"/>
        </w:rPr>
        <w:t xml:space="preserve">Её уровень зависит от фондоотдачи и рентабельности продукции. Взаимосвязь этих показателей можно представить следующим образом: </w:t>
      </w:r>
    </w:p>
    <w:p w:rsidR="00BE7579" w:rsidRPr="00872DCC" w:rsidRDefault="00B24C87" w:rsidP="00BE7579">
      <w:pPr>
        <w:tabs>
          <w:tab w:val="left" w:pos="540"/>
          <w:tab w:val="left" w:pos="9360"/>
        </w:tabs>
        <w:ind w:right="-6" w:firstLine="2340"/>
        <w:jc w:val="both"/>
        <w:rPr>
          <w:b/>
        </w:rPr>
      </w:pPr>
      <w:r w:rsidRPr="00837270">
        <w:rPr>
          <w:position w:val="-42"/>
        </w:rPr>
        <w:object w:dxaOrig="4860" w:dyaOrig="859">
          <v:shape id="_x0000_i1029" type="#_x0000_t75" style="width:243pt;height:33.75pt" o:ole="">
            <v:imagedata r:id="rId19" o:title=""/>
          </v:shape>
          <o:OLEObject Type="Embed" ProgID="Equation.3" ShapeID="_x0000_i1029" DrawAspect="Content" ObjectID="_1583753678" r:id="rId20"/>
        </w:object>
      </w:r>
      <w:r w:rsidR="00BE7579" w:rsidRPr="00872DCC">
        <w:rPr>
          <w:sz w:val="28"/>
          <w:szCs w:val="28"/>
        </w:rPr>
        <w:t>(</w:t>
      </w:r>
      <w:r w:rsidR="00BE7579">
        <w:rPr>
          <w:sz w:val="28"/>
          <w:szCs w:val="28"/>
        </w:rPr>
        <w:t>6</w:t>
      </w:r>
      <w:r w:rsidR="00BE7579" w:rsidRPr="00872DCC">
        <w:rPr>
          <w:sz w:val="28"/>
          <w:szCs w:val="28"/>
        </w:rPr>
        <w:t>)</w:t>
      </w:r>
    </w:p>
    <w:p w:rsidR="00BE7579" w:rsidRDefault="00BE7579" w:rsidP="00BE7579">
      <w:pPr>
        <w:tabs>
          <w:tab w:val="left" w:pos="540"/>
          <w:tab w:val="left" w:pos="9360"/>
        </w:tabs>
        <w:ind w:right="-6"/>
        <w:jc w:val="both"/>
        <w:rPr>
          <w:b/>
        </w:rPr>
      </w:pPr>
      <w:r>
        <w:rPr>
          <w:sz w:val="28"/>
          <w:szCs w:val="28"/>
        </w:rPr>
        <w:lastRenderedPageBreak/>
        <w:tab/>
      </w:r>
      <w:r w:rsidRPr="006523F3">
        <w:rPr>
          <w:sz w:val="28"/>
          <w:szCs w:val="28"/>
        </w:rPr>
        <w:t>где</w:t>
      </w:r>
      <w:r>
        <w:rPr>
          <w:sz w:val="32"/>
          <w:szCs w:val="32"/>
          <w:lang w:val="en-US"/>
        </w:rPr>
        <w:t>R</w:t>
      </w:r>
      <w:r>
        <w:t xml:space="preserve">вр  - </w:t>
      </w:r>
      <w:r w:rsidRPr="00872DCC">
        <w:rPr>
          <w:sz w:val="28"/>
          <w:szCs w:val="28"/>
        </w:rPr>
        <w:t>рентабельность продаж</w:t>
      </w:r>
      <w:r w:rsidRPr="0016757B">
        <w:rPr>
          <w:i/>
        </w:rPr>
        <w:t>.</w:t>
      </w:r>
    </w:p>
    <w:p w:rsidR="00BE7579" w:rsidRDefault="00BE7579" w:rsidP="00BE7579">
      <w:pPr>
        <w:ind w:firstLine="720"/>
        <w:jc w:val="both"/>
        <w:rPr>
          <w:sz w:val="28"/>
        </w:rPr>
      </w:pPr>
      <w:r>
        <w:rPr>
          <w:sz w:val="28"/>
        </w:rPr>
        <w:t>Помимо основных, каждое предприятие обязательно должно иметь оборотные средства или оборотный капитал.</w:t>
      </w:r>
    </w:p>
    <w:p w:rsidR="00BE7579" w:rsidRDefault="00BE7579" w:rsidP="00BE7579">
      <w:pPr>
        <w:ind w:firstLine="720"/>
        <w:jc w:val="both"/>
        <w:rPr>
          <w:sz w:val="28"/>
        </w:rPr>
      </w:pPr>
      <w:r>
        <w:rPr>
          <w:sz w:val="28"/>
        </w:rPr>
        <w:t>Оборотный капитал – это финансовые ресурсы, вложенные в объекты, использование которых осуществляется фирмой либо в рамках одного воспроизводственного цикла, либо в рамках относительно короткого календарного периода времени (как правило, не более одного года). Оборотные средства находятся в постоянном движении, приобретая форму денег, сырья, материалов, топлива и других предметов труда.</w:t>
      </w:r>
    </w:p>
    <w:p w:rsidR="00BE7579" w:rsidRPr="0016757B" w:rsidRDefault="00BE7579" w:rsidP="00BE7579">
      <w:pPr>
        <w:tabs>
          <w:tab w:val="left" w:pos="540"/>
          <w:tab w:val="left" w:pos="9360"/>
        </w:tabs>
        <w:ind w:right="-6" w:firstLine="720"/>
        <w:jc w:val="both"/>
        <w:rPr>
          <w:sz w:val="28"/>
          <w:szCs w:val="28"/>
        </w:rPr>
      </w:pPr>
      <w:r w:rsidRPr="0016757B">
        <w:rPr>
          <w:sz w:val="28"/>
          <w:szCs w:val="28"/>
        </w:rPr>
        <w:t>Основным показателем эффективности использования оборотных средств служит скорость оборачиваемости этих средств (коэффициент оборачиваемости) в процессе производства и реализации продукции.</w:t>
      </w:r>
      <w:r>
        <w:rPr>
          <w:sz w:val="28"/>
          <w:szCs w:val="28"/>
        </w:rPr>
        <w:t xml:space="preserve"> Коэффициент оборачиваемости показывает, сколько оборотов совершает оборотный капитал за период.</w:t>
      </w:r>
      <w:r w:rsidRPr="0016757B">
        <w:rPr>
          <w:sz w:val="28"/>
          <w:szCs w:val="28"/>
        </w:rPr>
        <w:t xml:space="preserve"> Коэффициент оборачиваемости рассчитывается по формуле:</w:t>
      </w:r>
    </w:p>
    <w:p w:rsidR="00BE7579" w:rsidRPr="00AD194D" w:rsidRDefault="00B24C87" w:rsidP="00BE7579">
      <w:pPr>
        <w:tabs>
          <w:tab w:val="left" w:pos="540"/>
          <w:tab w:val="left" w:pos="9360"/>
        </w:tabs>
        <w:ind w:right="-6" w:firstLine="3420"/>
        <w:jc w:val="both"/>
        <w:rPr>
          <w:sz w:val="28"/>
          <w:szCs w:val="28"/>
        </w:rPr>
      </w:pPr>
      <w:r w:rsidRPr="00AD194D">
        <w:rPr>
          <w:position w:val="-42"/>
        </w:rPr>
        <w:object w:dxaOrig="1939" w:dyaOrig="859">
          <v:shape id="_x0000_i1030" type="#_x0000_t75" style="width:96pt;height:32.25pt" o:ole="">
            <v:imagedata r:id="rId21" o:title=""/>
          </v:shape>
          <o:OLEObject Type="Embed" ProgID="Equation.3" ShapeID="_x0000_i1030" DrawAspect="Content" ObjectID="_1583753679" r:id="rId22"/>
        </w:object>
      </w:r>
      <w:r w:rsidR="00BE7579" w:rsidRPr="00AD194D">
        <w:rPr>
          <w:sz w:val="28"/>
          <w:szCs w:val="28"/>
        </w:rPr>
        <w:t>(</w:t>
      </w:r>
      <w:r w:rsidR="00BE7579">
        <w:rPr>
          <w:sz w:val="28"/>
          <w:szCs w:val="28"/>
        </w:rPr>
        <w:t>7</w:t>
      </w:r>
      <w:r w:rsidR="00BE7579" w:rsidRPr="00AD194D">
        <w:rPr>
          <w:sz w:val="28"/>
          <w:szCs w:val="28"/>
        </w:rPr>
        <w:t>)</w:t>
      </w:r>
    </w:p>
    <w:p w:rsidR="00BE7579" w:rsidRPr="00AD194D" w:rsidRDefault="00BE7579" w:rsidP="00BE7579">
      <w:pPr>
        <w:tabs>
          <w:tab w:val="left" w:pos="540"/>
          <w:tab w:val="left" w:pos="9360"/>
        </w:tabs>
        <w:ind w:right="-6"/>
        <w:jc w:val="both"/>
        <w:rPr>
          <w:sz w:val="28"/>
          <w:szCs w:val="28"/>
        </w:rPr>
      </w:pPr>
      <w:r w:rsidRPr="0016757B">
        <w:rPr>
          <w:sz w:val="28"/>
          <w:szCs w:val="28"/>
        </w:rPr>
        <w:t>где</w:t>
      </w:r>
      <w:r w:rsidR="00B24C87" w:rsidRPr="000A41EC">
        <w:rPr>
          <w:b/>
          <w:position w:val="-6"/>
        </w:rPr>
        <w:object w:dxaOrig="840" w:dyaOrig="440">
          <v:shape id="_x0000_i1031" type="#_x0000_t75" style="width:42pt;height:16.5pt" o:ole="">
            <v:imagedata r:id="rId23" o:title=""/>
          </v:shape>
          <o:OLEObject Type="Embed" ProgID="Equation.3" ShapeID="_x0000_i1031" DrawAspect="Content" ObjectID="_1583753680" r:id="rId24"/>
        </w:object>
      </w:r>
      <w:r>
        <w:rPr>
          <w:b/>
        </w:rPr>
        <w:t xml:space="preserve"> - </w:t>
      </w:r>
      <w:r w:rsidRPr="00AD194D">
        <w:rPr>
          <w:sz w:val="28"/>
          <w:szCs w:val="28"/>
        </w:rPr>
        <w:t>среднегодовая стоимость оборотных средств.</w:t>
      </w:r>
    </w:p>
    <w:p w:rsidR="00BE7579" w:rsidRDefault="00BE7579" w:rsidP="00BE7579">
      <w:pPr>
        <w:tabs>
          <w:tab w:val="left" w:pos="0"/>
          <w:tab w:val="left" w:pos="9360"/>
        </w:tabs>
        <w:ind w:right="-6" w:firstLine="567"/>
        <w:jc w:val="both"/>
        <w:rPr>
          <w:sz w:val="28"/>
        </w:rPr>
      </w:pPr>
      <w:r>
        <w:rPr>
          <w:sz w:val="28"/>
        </w:rPr>
        <w:t xml:space="preserve">Эффективность использования оборотных средств оценивается также показателем длительности одного оборота: </w:t>
      </w:r>
    </w:p>
    <w:p w:rsidR="00BE7579" w:rsidRDefault="00B24C87" w:rsidP="00BE7579">
      <w:pPr>
        <w:tabs>
          <w:tab w:val="left" w:pos="0"/>
          <w:tab w:val="left" w:pos="9360"/>
        </w:tabs>
        <w:ind w:right="-6" w:firstLine="3420"/>
        <w:jc w:val="both"/>
        <w:rPr>
          <w:sz w:val="28"/>
        </w:rPr>
      </w:pPr>
      <w:r w:rsidRPr="00EF75D3">
        <w:rPr>
          <w:position w:val="-26"/>
        </w:rPr>
        <w:object w:dxaOrig="2060" w:dyaOrig="800">
          <v:shape id="_x0000_i1032" type="#_x0000_t75" style="width:102pt;height:30.75pt" o:ole="" fillcolor="window">
            <v:imagedata r:id="rId25" o:title=""/>
          </v:shape>
          <o:OLEObject Type="Embed" ProgID="Equation.3" ShapeID="_x0000_i1032" DrawAspect="Content" ObjectID="_1583753681" r:id="rId26"/>
        </w:object>
      </w:r>
      <w:r w:rsidR="00BE7579">
        <w:rPr>
          <w:sz w:val="28"/>
        </w:rPr>
        <w:t>(8)</w:t>
      </w:r>
    </w:p>
    <w:p w:rsidR="00BE7579" w:rsidRDefault="00BE7579" w:rsidP="00BE7579">
      <w:pPr>
        <w:tabs>
          <w:tab w:val="left" w:pos="0"/>
          <w:tab w:val="left" w:pos="9360"/>
        </w:tabs>
        <w:ind w:right="-6"/>
        <w:jc w:val="both"/>
      </w:pPr>
      <w:r>
        <w:rPr>
          <w:sz w:val="28"/>
        </w:rPr>
        <w:t xml:space="preserve">где  </w:t>
      </w:r>
      <w:r>
        <w:rPr>
          <w:sz w:val="32"/>
        </w:rPr>
        <w:t>Д</w:t>
      </w:r>
      <w:r>
        <w:t xml:space="preserve">о – </w:t>
      </w:r>
      <w:r>
        <w:rPr>
          <w:sz w:val="28"/>
        </w:rPr>
        <w:t>длительность одного оборота, в днях;</w:t>
      </w:r>
    </w:p>
    <w:p w:rsidR="00BE7579" w:rsidRDefault="00BE7579" w:rsidP="00BE7579">
      <w:pPr>
        <w:ind w:firstLine="720"/>
        <w:jc w:val="both"/>
      </w:pPr>
      <w:r>
        <w:rPr>
          <w:sz w:val="32"/>
        </w:rPr>
        <w:t>Т</w:t>
      </w:r>
      <w:r>
        <w:t xml:space="preserve">   – </w:t>
      </w:r>
      <w:r>
        <w:rPr>
          <w:sz w:val="28"/>
        </w:rPr>
        <w:t>число дней в анализируемом периоде</w:t>
      </w:r>
      <w:r>
        <w:t>.</w:t>
      </w:r>
    </w:p>
    <w:p w:rsidR="00BE7579" w:rsidRPr="00EB2A3B" w:rsidRDefault="00BE7579" w:rsidP="00BE7579">
      <w:pPr>
        <w:tabs>
          <w:tab w:val="left" w:pos="0"/>
          <w:tab w:val="left" w:pos="9360"/>
        </w:tabs>
        <w:ind w:right="-6" w:firstLine="567"/>
        <w:jc w:val="both"/>
        <w:rPr>
          <w:sz w:val="28"/>
          <w:szCs w:val="28"/>
        </w:rPr>
      </w:pPr>
      <w:r w:rsidRPr="00EB2A3B">
        <w:rPr>
          <w:sz w:val="28"/>
          <w:szCs w:val="28"/>
        </w:rPr>
        <w:t>Обратный показатель коэффициенту оборачиваемости – коэффициент закрепления (Кз):</w:t>
      </w:r>
    </w:p>
    <w:p w:rsidR="00BE7579" w:rsidRPr="00A6239B" w:rsidRDefault="00B24C87" w:rsidP="00BE7579">
      <w:pPr>
        <w:tabs>
          <w:tab w:val="left" w:pos="0"/>
          <w:tab w:val="left" w:pos="9360"/>
        </w:tabs>
        <w:ind w:right="-6" w:firstLine="3420"/>
        <w:jc w:val="both"/>
        <w:rPr>
          <w:sz w:val="28"/>
          <w:szCs w:val="28"/>
        </w:rPr>
      </w:pPr>
      <w:r w:rsidRPr="00E25D70">
        <w:rPr>
          <w:position w:val="-26"/>
        </w:rPr>
        <w:object w:dxaOrig="1740" w:dyaOrig="800">
          <v:shape id="_x0000_i1033" type="#_x0000_t75" style="width:87pt;height:30pt" o:ole="">
            <v:imagedata r:id="rId27" o:title=""/>
          </v:shape>
          <o:OLEObject Type="Embed" ProgID="Equation.3" ShapeID="_x0000_i1033" DrawAspect="Content" ObjectID="_1583753682" r:id="rId28"/>
        </w:object>
      </w:r>
      <w:r w:rsidR="00BE7579" w:rsidRPr="00A6239B">
        <w:rPr>
          <w:sz w:val="28"/>
          <w:szCs w:val="28"/>
        </w:rPr>
        <w:t>(</w:t>
      </w:r>
      <w:r w:rsidR="00BE7579">
        <w:rPr>
          <w:sz w:val="28"/>
          <w:szCs w:val="28"/>
        </w:rPr>
        <w:t>9</w:t>
      </w:r>
      <w:r w:rsidR="00BE7579" w:rsidRPr="00A6239B">
        <w:rPr>
          <w:sz w:val="28"/>
          <w:szCs w:val="28"/>
        </w:rPr>
        <w:t>)</w:t>
      </w:r>
    </w:p>
    <w:p w:rsidR="00BE7579" w:rsidRDefault="00BE7579" w:rsidP="00BE7579">
      <w:pPr>
        <w:tabs>
          <w:tab w:val="left" w:pos="0"/>
          <w:tab w:val="left" w:pos="9360"/>
        </w:tabs>
        <w:ind w:right="-6" w:firstLine="3420"/>
        <w:jc w:val="both"/>
      </w:pPr>
    </w:p>
    <w:p w:rsidR="00BE7579" w:rsidRPr="00EB2A3B" w:rsidRDefault="00BE7579" w:rsidP="00BE7579">
      <w:pPr>
        <w:tabs>
          <w:tab w:val="left" w:pos="0"/>
          <w:tab w:val="left" w:pos="9360"/>
        </w:tabs>
        <w:ind w:right="-6" w:firstLine="567"/>
        <w:jc w:val="both"/>
        <w:rPr>
          <w:sz w:val="28"/>
          <w:szCs w:val="28"/>
        </w:rPr>
      </w:pPr>
      <w:r w:rsidRPr="00EB2A3B">
        <w:rPr>
          <w:sz w:val="28"/>
          <w:szCs w:val="28"/>
        </w:rPr>
        <w:t xml:space="preserve">Этот показатель характеризует долю оборотных средств, приходящихся на 1 руб. выручки от реализованной продукции. </w:t>
      </w:r>
    </w:p>
    <w:p w:rsidR="00BE7579" w:rsidRDefault="00BE7579" w:rsidP="00BE7579">
      <w:pPr>
        <w:tabs>
          <w:tab w:val="left" w:pos="0"/>
          <w:tab w:val="left" w:pos="9360"/>
        </w:tabs>
        <w:ind w:right="-6"/>
        <w:jc w:val="both"/>
      </w:pPr>
      <w:r>
        <w:rPr>
          <w:sz w:val="28"/>
          <w:szCs w:val="28"/>
        </w:rPr>
        <w:lastRenderedPageBreak/>
        <w:t xml:space="preserve">         О</w:t>
      </w:r>
      <w:r w:rsidRPr="00EB2A3B">
        <w:rPr>
          <w:sz w:val="28"/>
          <w:szCs w:val="28"/>
        </w:rPr>
        <w:t>бобщающих показателей эффективности использования оборотных средств является прибыль на один рубль оборотных средств</w:t>
      </w:r>
      <w:r>
        <w:t>:</w:t>
      </w:r>
    </w:p>
    <w:p w:rsidR="00BE7579" w:rsidRPr="00B37465" w:rsidRDefault="00B24C87" w:rsidP="00BE7579">
      <w:pPr>
        <w:tabs>
          <w:tab w:val="left" w:pos="0"/>
          <w:tab w:val="left" w:pos="9360"/>
        </w:tabs>
        <w:ind w:right="-6" w:firstLine="3420"/>
        <w:jc w:val="both"/>
      </w:pPr>
      <w:r w:rsidRPr="00B37465">
        <w:rPr>
          <w:position w:val="-30"/>
        </w:rPr>
        <w:object w:dxaOrig="2020" w:dyaOrig="720">
          <v:shape id="_x0000_i1034" type="#_x0000_t75" style="width:101.25pt;height:32.25pt" o:ole="">
            <v:imagedata r:id="rId29" o:title=""/>
          </v:shape>
          <o:OLEObject Type="Embed" ProgID="Equation.3" ShapeID="_x0000_i1034" DrawAspect="Content" ObjectID="_1583753683" r:id="rId30"/>
        </w:object>
      </w:r>
      <w:r w:rsidR="00BE7579" w:rsidRPr="00B37465">
        <w:rPr>
          <w:sz w:val="28"/>
          <w:szCs w:val="28"/>
        </w:rPr>
        <w:t xml:space="preserve">  (</w:t>
      </w:r>
      <w:r w:rsidR="00BE7579">
        <w:rPr>
          <w:sz w:val="28"/>
          <w:szCs w:val="28"/>
        </w:rPr>
        <w:t>10</w:t>
      </w:r>
      <w:r w:rsidR="00BE7579" w:rsidRPr="00B37465">
        <w:rPr>
          <w:sz w:val="28"/>
          <w:szCs w:val="28"/>
        </w:rPr>
        <w:t>)</w:t>
      </w:r>
    </w:p>
    <w:p w:rsidR="00BE7579" w:rsidRDefault="00BE7579" w:rsidP="00BE7579">
      <w:pPr>
        <w:tabs>
          <w:tab w:val="left" w:pos="0"/>
          <w:tab w:val="left" w:pos="9360"/>
        </w:tabs>
        <w:ind w:right="-6"/>
        <w:jc w:val="both"/>
        <w:rPr>
          <w:i/>
        </w:rPr>
      </w:pPr>
      <w:r w:rsidRPr="00EB2A3B">
        <w:rPr>
          <w:sz w:val="28"/>
          <w:szCs w:val="28"/>
        </w:rPr>
        <w:t>где</w:t>
      </w:r>
      <w:r>
        <w:rPr>
          <w:sz w:val="32"/>
          <w:szCs w:val="32"/>
          <w:lang w:val="en-US"/>
        </w:rPr>
        <w:t>R</w:t>
      </w:r>
      <w:r>
        <w:rPr>
          <w:lang w:val="en-US"/>
        </w:rPr>
        <w:t>O</w:t>
      </w:r>
      <w:r>
        <w:t>б.</w:t>
      </w:r>
      <w:r>
        <w:rPr>
          <w:lang w:val="en-US"/>
        </w:rPr>
        <w:t>C</w:t>
      </w:r>
      <w:r>
        <w:t xml:space="preserve">. – </w:t>
      </w:r>
      <w:r w:rsidRPr="00B37465">
        <w:rPr>
          <w:sz w:val="28"/>
          <w:szCs w:val="28"/>
        </w:rPr>
        <w:t>рентабельность оборотных средств</w:t>
      </w:r>
      <w:r w:rsidRPr="00EB2A3B">
        <w:rPr>
          <w:i/>
          <w:sz w:val="28"/>
          <w:szCs w:val="28"/>
        </w:rPr>
        <w:t>.</w:t>
      </w:r>
    </w:p>
    <w:p w:rsidR="00BE7579" w:rsidRDefault="00BE7579" w:rsidP="00BE7579">
      <w:pPr>
        <w:tabs>
          <w:tab w:val="left" w:pos="9360"/>
        </w:tabs>
        <w:ind w:right="-6" w:firstLine="567"/>
        <w:jc w:val="both"/>
        <w:rPr>
          <w:sz w:val="28"/>
        </w:rPr>
      </w:pPr>
      <w:r>
        <w:rPr>
          <w:sz w:val="28"/>
        </w:rPr>
        <w:t>Для оценки эффективности использование трудовых ресурсов используется показатель производительности труда. Под производительностью труда подразумевают количество продукции, изготавливаемой в единицу рабочего времени, или затраты рабочего времени на производство единицы продукции. Для её характеристики можно пользоваться прямым показателем производительности– выработкой:</w:t>
      </w:r>
    </w:p>
    <w:p w:rsidR="00BE7579" w:rsidRDefault="00B24C87" w:rsidP="00BE7579">
      <w:pPr>
        <w:tabs>
          <w:tab w:val="left" w:pos="9360"/>
        </w:tabs>
        <w:ind w:right="-6" w:firstLine="3420"/>
        <w:jc w:val="both"/>
        <w:rPr>
          <w:sz w:val="28"/>
        </w:rPr>
      </w:pPr>
      <w:r w:rsidRPr="000A41EC">
        <w:rPr>
          <w:position w:val="-10"/>
          <w:sz w:val="32"/>
        </w:rPr>
        <w:object w:dxaOrig="180" w:dyaOrig="340">
          <v:shape id="_x0000_i1035" type="#_x0000_t75" style="width:9pt;height:17.25pt" o:ole="" fillcolor="window">
            <v:imagedata r:id="rId31" o:title=""/>
          </v:shape>
          <o:OLEObject Type="Embed" ProgID="Equation.3" ShapeID="_x0000_i1035" DrawAspect="Content" ObjectID="_1583753684" r:id="rId32"/>
        </w:object>
      </w:r>
      <w:r w:rsidRPr="0063393F">
        <w:rPr>
          <w:position w:val="-44"/>
          <w:sz w:val="40"/>
        </w:rPr>
        <w:object w:dxaOrig="2439" w:dyaOrig="1100">
          <v:shape id="_x0000_i1036" type="#_x0000_t75" style="width:84pt;height:27.75pt" o:ole="" fillcolor="window">
            <v:imagedata r:id="rId33" o:title=""/>
          </v:shape>
          <o:OLEObject Type="Embed" ProgID="Equation.3" ShapeID="_x0000_i1036" DrawAspect="Content" ObjectID="_1583753685" r:id="rId34"/>
        </w:object>
      </w:r>
      <w:r w:rsidR="00BE7579">
        <w:rPr>
          <w:sz w:val="28"/>
        </w:rPr>
        <w:t>(11)</w:t>
      </w:r>
    </w:p>
    <w:p w:rsidR="00BE7579" w:rsidRDefault="00BE7579" w:rsidP="00BE7579">
      <w:pPr>
        <w:tabs>
          <w:tab w:val="left" w:pos="9360"/>
        </w:tabs>
        <w:ind w:right="-6"/>
        <w:jc w:val="both"/>
      </w:pPr>
      <w:r>
        <w:rPr>
          <w:sz w:val="28"/>
        </w:rPr>
        <w:t>где</w:t>
      </w:r>
      <w:r>
        <w:rPr>
          <w:sz w:val="32"/>
        </w:rPr>
        <w:t>ВП</w:t>
      </w:r>
      <w:r>
        <w:t xml:space="preserve"> – </w:t>
      </w:r>
      <w:r>
        <w:rPr>
          <w:sz w:val="28"/>
        </w:rPr>
        <w:t>стоимость валовой продукции</w:t>
      </w:r>
      <w:r>
        <w:t>;</w:t>
      </w:r>
    </w:p>
    <w:p w:rsidR="00BE7579" w:rsidRDefault="00B24C87" w:rsidP="00BE7579">
      <w:pPr>
        <w:tabs>
          <w:tab w:val="left" w:pos="9360"/>
        </w:tabs>
        <w:ind w:right="-6"/>
        <w:jc w:val="both"/>
        <w:rPr>
          <w:sz w:val="28"/>
        </w:rPr>
      </w:pPr>
      <w:r w:rsidRPr="0063393F">
        <w:rPr>
          <w:position w:val="-6"/>
        </w:rPr>
        <w:object w:dxaOrig="700" w:dyaOrig="380">
          <v:shape id="_x0000_i1037" type="#_x0000_t75" style="width:33pt;height:15.75pt" o:ole="" fillcolor="window">
            <v:imagedata r:id="rId35" o:title=""/>
          </v:shape>
          <o:OLEObject Type="Embed" ProgID="Equation.3" ShapeID="_x0000_i1037" DrawAspect="Content" ObjectID="_1583753686" r:id="rId36"/>
        </w:object>
      </w:r>
      <w:r w:rsidR="00BE7579">
        <w:rPr>
          <w:sz w:val="28"/>
        </w:rPr>
        <w:t>- среднесписочная численность работников.</w:t>
      </w:r>
    </w:p>
    <w:p w:rsidR="00BE7579" w:rsidRDefault="00BE7579" w:rsidP="00BE7579">
      <w:pPr>
        <w:tabs>
          <w:tab w:val="left" w:pos="9360"/>
        </w:tabs>
        <w:ind w:right="-6"/>
        <w:jc w:val="both"/>
        <w:rPr>
          <w:sz w:val="28"/>
        </w:rPr>
      </w:pPr>
      <w:r>
        <w:rPr>
          <w:sz w:val="28"/>
        </w:rPr>
        <w:t xml:space="preserve">        Обратным показателем производительности является трудоёмкость. Трудоёмкость – затраты рабочего времени на единицу или весь объём изготовленной продукции.</w:t>
      </w:r>
    </w:p>
    <w:p w:rsidR="00BE7579" w:rsidRDefault="00B24C87" w:rsidP="00BE7579">
      <w:pPr>
        <w:tabs>
          <w:tab w:val="left" w:pos="9360"/>
        </w:tabs>
        <w:ind w:left="3420" w:right="-6"/>
        <w:jc w:val="both"/>
        <w:rPr>
          <w:sz w:val="28"/>
        </w:rPr>
      </w:pPr>
      <w:r w:rsidRPr="008E0B17">
        <w:rPr>
          <w:position w:val="-36"/>
        </w:rPr>
        <w:object w:dxaOrig="1180" w:dyaOrig="880">
          <v:shape id="_x0000_i1038" type="#_x0000_t75" style="width:59.25pt;height:36pt" o:ole="" fillcolor="window">
            <v:imagedata r:id="rId37" o:title=""/>
          </v:shape>
          <o:OLEObject Type="Embed" ProgID="Equation.3" ShapeID="_x0000_i1038" DrawAspect="Content" ObjectID="_1583753687" r:id="rId38"/>
        </w:object>
      </w:r>
      <w:r w:rsidR="00BE7579">
        <w:rPr>
          <w:sz w:val="28"/>
        </w:rPr>
        <w:t xml:space="preserve">(12)                             </w:t>
      </w:r>
    </w:p>
    <w:p w:rsidR="00BE7579" w:rsidRDefault="00BE7579" w:rsidP="00BE7579">
      <w:pPr>
        <w:tabs>
          <w:tab w:val="left" w:pos="9360"/>
        </w:tabs>
        <w:ind w:right="-6"/>
        <w:jc w:val="both"/>
        <w:rPr>
          <w:sz w:val="28"/>
        </w:rPr>
      </w:pPr>
      <w:r>
        <w:rPr>
          <w:sz w:val="28"/>
        </w:rPr>
        <w:t xml:space="preserve"> где </w:t>
      </w:r>
      <w:r>
        <w:rPr>
          <w:sz w:val="32"/>
          <w:lang w:val="en-US"/>
        </w:rPr>
        <w:t>t</w:t>
      </w:r>
      <w:r>
        <w:t xml:space="preserve"> – </w:t>
      </w:r>
      <w:r>
        <w:rPr>
          <w:sz w:val="28"/>
        </w:rPr>
        <w:t>трудоёмкость.</w:t>
      </w:r>
    </w:p>
    <w:p w:rsidR="00BE7579" w:rsidRDefault="00BE7579" w:rsidP="00BE7579">
      <w:pPr>
        <w:ind w:firstLine="708"/>
        <w:jc w:val="both"/>
        <w:rPr>
          <w:sz w:val="28"/>
        </w:rPr>
      </w:pPr>
      <w:r>
        <w:rPr>
          <w:sz w:val="28"/>
        </w:rPr>
        <w:t xml:space="preserve">Важнейшими показателями эффективности являются показатели рентабельности деятельности предприятия. </w:t>
      </w:r>
    </w:p>
    <w:p w:rsidR="00BE7579" w:rsidRDefault="00BE7579" w:rsidP="00BE7579">
      <w:pPr>
        <w:ind w:firstLine="720"/>
        <w:jc w:val="both"/>
        <w:rPr>
          <w:sz w:val="28"/>
        </w:rPr>
      </w:pPr>
      <w:r>
        <w:rPr>
          <w:sz w:val="28"/>
        </w:rPr>
        <w:t>Оценка рентабельности организации может производиться с помощью следующих индикаторов.</w:t>
      </w:r>
    </w:p>
    <w:p w:rsidR="00BE7579" w:rsidRDefault="00BE7579" w:rsidP="00BE7579">
      <w:pPr>
        <w:ind w:firstLine="720"/>
        <w:jc w:val="both"/>
        <w:rPr>
          <w:sz w:val="28"/>
        </w:rPr>
      </w:pPr>
      <w:r>
        <w:rPr>
          <w:sz w:val="28"/>
        </w:rPr>
        <w:t>Показатели рентабельности капитала:</w:t>
      </w:r>
    </w:p>
    <w:p w:rsidR="00BE7579" w:rsidRDefault="00BE7579" w:rsidP="00BE7579">
      <w:pPr>
        <w:ind w:firstLine="720"/>
        <w:jc w:val="both"/>
        <w:rPr>
          <w:sz w:val="28"/>
        </w:rPr>
      </w:pPr>
      <w:r>
        <w:rPr>
          <w:sz w:val="28"/>
        </w:rPr>
        <w:t>а) собственного капитала:</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30"/>
                <w:sz w:val="28"/>
              </w:rPr>
              <w:object w:dxaOrig="5380" w:dyaOrig="680">
                <v:shape id="_x0000_i1039" type="#_x0000_t75" style="width:269.25pt;height:33.75pt" o:ole="">
                  <v:imagedata r:id="rId39" o:title=""/>
                </v:shape>
                <o:OLEObject Type="Embed" ProgID="Equation.3" ShapeID="_x0000_i1039" DrawAspect="Content" ObjectID="_1583753688" r:id="rId40"/>
              </w:object>
            </w:r>
            <w:r w:rsidR="00BE7579">
              <w:rPr>
                <w:sz w:val="28"/>
              </w:rPr>
              <w:t>,</w:t>
            </w:r>
          </w:p>
        </w:tc>
        <w:tc>
          <w:tcPr>
            <w:tcW w:w="1543" w:type="dxa"/>
            <w:vAlign w:val="center"/>
          </w:tcPr>
          <w:p w:rsidR="00BE7579" w:rsidRDefault="00BE7579" w:rsidP="00BE7579">
            <w:pPr>
              <w:jc w:val="center"/>
              <w:rPr>
                <w:sz w:val="28"/>
              </w:rPr>
            </w:pPr>
            <w:r>
              <w:rPr>
                <w:sz w:val="28"/>
              </w:rPr>
              <w:t>(13)</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где Пч – величина чистой прибыли.</w:t>
      </w:r>
    </w:p>
    <w:p w:rsidR="00BE7579" w:rsidRDefault="00BE7579" w:rsidP="00BE7579">
      <w:pPr>
        <w:ind w:firstLine="720"/>
        <w:jc w:val="both"/>
        <w:rPr>
          <w:sz w:val="28"/>
        </w:rPr>
      </w:pPr>
      <w:r>
        <w:rPr>
          <w:sz w:val="28"/>
        </w:rPr>
        <w:lastRenderedPageBreak/>
        <w:t>Показатель характеризует эффективность использования собственного капитала.</w:t>
      </w:r>
    </w:p>
    <w:p w:rsidR="00BE7579" w:rsidRDefault="00BE7579" w:rsidP="00BE7579">
      <w:pPr>
        <w:ind w:firstLine="720"/>
        <w:jc w:val="both"/>
        <w:rPr>
          <w:sz w:val="28"/>
        </w:rPr>
      </w:pPr>
      <w:r>
        <w:rPr>
          <w:sz w:val="28"/>
        </w:rPr>
        <w:t>б) акционерного капитала:</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30"/>
                <w:sz w:val="28"/>
              </w:rPr>
              <w:object w:dxaOrig="6480" w:dyaOrig="680">
                <v:shape id="_x0000_i1040" type="#_x0000_t75" style="width:324pt;height:33.75pt" o:ole="">
                  <v:imagedata r:id="rId41" o:title=""/>
                </v:shape>
                <o:OLEObject Type="Embed" ProgID="Equation.3" ShapeID="_x0000_i1040" DrawAspect="Content" ObjectID="_1583753689" r:id="rId42"/>
              </w:object>
            </w:r>
            <w:r w:rsidR="00BE7579">
              <w:rPr>
                <w:sz w:val="28"/>
              </w:rPr>
              <w:t>.</w:t>
            </w:r>
          </w:p>
        </w:tc>
        <w:tc>
          <w:tcPr>
            <w:tcW w:w="1543" w:type="dxa"/>
            <w:vAlign w:val="center"/>
          </w:tcPr>
          <w:p w:rsidR="00BE7579" w:rsidRDefault="00BE7579" w:rsidP="00BE7579">
            <w:pPr>
              <w:jc w:val="center"/>
              <w:rPr>
                <w:sz w:val="28"/>
              </w:rPr>
            </w:pPr>
            <w:r>
              <w:rPr>
                <w:sz w:val="28"/>
              </w:rPr>
              <w:t>(14)</w:t>
            </w:r>
          </w:p>
        </w:tc>
      </w:tr>
    </w:tbl>
    <w:p w:rsidR="00BE7579" w:rsidRDefault="00BE7579" w:rsidP="00BE7579">
      <w:pPr>
        <w:ind w:firstLine="720"/>
        <w:jc w:val="both"/>
        <w:rPr>
          <w:sz w:val="28"/>
        </w:rPr>
      </w:pPr>
    </w:p>
    <w:p w:rsidR="00BE7579" w:rsidRDefault="00BE7579" w:rsidP="00BE7579">
      <w:pPr>
        <w:ind w:firstLine="720"/>
        <w:jc w:val="both"/>
        <w:rPr>
          <w:sz w:val="28"/>
        </w:rPr>
      </w:pPr>
      <w:r>
        <w:rPr>
          <w:sz w:val="28"/>
        </w:rPr>
        <w:t>в) инвестиционного капитала:</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30"/>
                <w:sz w:val="28"/>
              </w:rPr>
              <w:object w:dxaOrig="5539" w:dyaOrig="680">
                <v:shape id="_x0000_i1041" type="#_x0000_t75" style="width:276.75pt;height:33.75pt" o:ole="">
                  <v:imagedata r:id="rId43" o:title=""/>
                </v:shape>
                <o:OLEObject Type="Embed" ProgID="Equation.3" ShapeID="_x0000_i1041" DrawAspect="Content" ObjectID="_1583753690" r:id="rId44"/>
              </w:object>
            </w:r>
            <w:r w:rsidR="00BE7579">
              <w:rPr>
                <w:sz w:val="28"/>
              </w:rPr>
              <w:t>,</w:t>
            </w:r>
          </w:p>
        </w:tc>
        <w:tc>
          <w:tcPr>
            <w:tcW w:w="1543" w:type="dxa"/>
            <w:vAlign w:val="center"/>
          </w:tcPr>
          <w:p w:rsidR="00BE7579" w:rsidRDefault="00BE7579" w:rsidP="00BE7579">
            <w:pPr>
              <w:jc w:val="center"/>
              <w:rPr>
                <w:sz w:val="28"/>
              </w:rPr>
            </w:pPr>
            <w:r>
              <w:rPr>
                <w:sz w:val="28"/>
              </w:rPr>
              <w:t>(15)</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 xml:space="preserve">где </w:t>
      </w:r>
      <w:r>
        <w:rPr>
          <w:sz w:val="28"/>
          <w:lang w:val="en-US"/>
        </w:rPr>
        <w:t>R</w:t>
      </w:r>
      <w:r w:rsidRPr="00AD0E58">
        <w:rPr>
          <w:sz w:val="28"/>
          <w:vertAlign w:val="subscript"/>
        </w:rPr>
        <w:t>инв</w:t>
      </w:r>
      <w:r>
        <w:rPr>
          <w:sz w:val="28"/>
        </w:rPr>
        <w:t>.</w:t>
      </w:r>
      <w:r w:rsidRPr="00AD0E58">
        <w:rPr>
          <w:sz w:val="28"/>
          <w:vertAlign w:val="subscript"/>
        </w:rPr>
        <w:t>к</w:t>
      </w:r>
      <w:r>
        <w:rPr>
          <w:sz w:val="28"/>
        </w:rPr>
        <w:t xml:space="preserve"> – характеризует эффективность использования капитала, вложенного на длительный срок.</w:t>
      </w:r>
    </w:p>
    <w:p w:rsidR="00BE7579" w:rsidRDefault="00BE7579" w:rsidP="00BE7579">
      <w:pPr>
        <w:ind w:firstLine="720"/>
        <w:jc w:val="both"/>
        <w:rPr>
          <w:sz w:val="28"/>
        </w:rPr>
      </w:pPr>
      <w:r>
        <w:rPr>
          <w:sz w:val="28"/>
        </w:rPr>
        <w:t>Величину инвестиционного капитала определяют по данным бухгалтерского баланса как совокупность собственных средств и долгосрочных пассивов.</w:t>
      </w:r>
    </w:p>
    <w:p w:rsidR="00BE7579" w:rsidRDefault="00BE7579" w:rsidP="00BE7579">
      <w:pPr>
        <w:ind w:firstLine="720"/>
        <w:jc w:val="both"/>
        <w:rPr>
          <w:sz w:val="28"/>
        </w:rPr>
      </w:pPr>
      <w:r>
        <w:rPr>
          <w:sz w:val="28"/>
        </w:rPr>
        <w:t>Показатель рентабельности активов:</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30"/>
                <w:sz w:val="28"/>
              </w:rPr>
              <w:object w:dxaOrig="3480" w:dyaOrig="680">
                <v:shape id="_x0000_i1042" type="#_x0000_t75" style="width:174pt;height:33.75pt" o:ole="">
                  <v:imagedata r:id="rId45" o:title=""/>
                </v:shape>
                <o:OLEObject Type="Embed" ProgID="Equation.3" ShapeID="_x0000_i1042" DrawAspect="Content" ObjectID="_1583753691" r:id="rId46"/>
              </w:object>
            </w:r>
            <w:r w:rsidR="00BE7579">
              <w:rPr>
                <w:sz w:val="28"/>
              </w:rPr>
              <w:t>.</w:t>
            </w:r>
          </w:p>
        </w:tc>
        <w:tc>
          <w:tcPr>
            <w:tcW w:w="1543" w:type="dxa"/>
            <w:vAlign w:val="center"/>
          </w:tcPr>
          <w:p w:rsidR="00BE7579" w:rsidRDefault="00BE7579" w:rsidP="00BE7579">
            <w:pPr>
              <w:jc w:val="center"/>
              <w:rPr>
                <w:sz w:val="28"/>
              </w:rPr>
            </w:pPr>
            <w:r>
              <w:rPr>
                <w:sz w:val="28"/>
              </w:rPr>
              <w:t>(16)</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Данный показатель отражает эффективность использования имущества организации. Кроме того, выделяют:</w:t>
      </w:r>
    </w:p>
    <w:p w:rsidR="00BE7579" w:rsidRDefault="00BE7579" w:rsidP="00BE7579">
      <w:pPr>
        <w:ind w:firstLine="720"/>
        <w:jc w:val="both"/>
        <w:rPr>
          <w:sz w:val="28"/>
        </w:rPr>
      </w:pPr>
      <w:r>
        <w:rPr>
          <w:sz w:val="28"/>
        </w:rPr>
        <w:t>а) рентабельность оборотных активов:</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484189">
              <w:rPr>
                <w:position w:val="-30"/>
                <w:sz w:val="28"/>
              </w:rPr>
              <w:object w:dxaOrig="4200" w:dyaOrig="680">
                <v:shape id="_x0000_i1043" type="#_x0000_t75" style="width:210pt;height:33.75pt" o:ole="">
                  <v:imagedata r:id="rId47" o:title=""/>
                </v:shape>
                <o:OLEObject Type="Embed" ProgID="Equation.3" ShapeID="_x0000_i1043" DrawAspect="Content" ObjectID="_1583753692" r:id="rId48"/>
              </w:object>
            </w:r>
            <w:r w:rsidR="00BE7579">
              <w:rPr>
                <w:sz w:val="28"/>
              </w:rPr>
              <w:t>;</w:t>
            </w:r>
          </w:p>
        </w:tc>
        <w:tc>
          <w:tcPr>
            <w:tcW w:w="1543" w:type="dxa"/>
            <w:vAlign w:val="center"/>
          </w:tcPr>
          <w:p w:rsidR="00BE7579" w:rsidRDefault="00BE7579" w:rsidP="00BE7579">
            <w:pPr>
              <w:jc w:val="center"/>
              <w:rPr>
                <w:sz w:val="28"/>
              </w:rPr>
            </w:pPr>
            <w:r>
              <w:rPr>
                <w:sz w:val="28"/>
              </w:rPr>
              <w:t>(17)</w:t>
            </w:r>
          </w:p>
        </w:tc>
      </w:tr>
    </w:tbl>
    <w:p w:rsidR="00BE7579" w:rsidRPr="00AD0E58" w:rsidRDefault="00BE7579" w:rsidP="00BE7579">
      <w:pPr>
        <w:ind w:firstLine="720"/>
        <w:jc w:val="both"/>
        <w:rPr>
          <w:sz w:val="16"/>
          <w:szCs w:val="16"/>
        </w:rPr>
      </w:pPr>
    </w:p>
    <w:p w:rsidR="00BE7579" w:rsidRDefault="00BE7579" w:rsidP="00BE7579">
      <w:pPr>
        <w:ind w:firstLine="720"/>
        <w:jc w:val="both"/>
        <w:rPr>
          <w:sz w:val="28"/>
        </w:rPr>
      </w:pPr>
      <w:r>
        <w:rPr>
          <w:sz w:val="28"/>
        </w:rPr>
        <w:t>б) рентабельность чистых активов:</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30"/>
                <w:sz w:val="28"/>
              </w:rPr>
              <w:object w:dxaOrig="4680" w:dyaOrig="680">
                <v:shape id="_x0000_i1044" type="#_x0000_t75" style="width:234pt;height:33.75pt" o:ole="">
                  <v:imagedata r:id="rId49" o:title=""/>
                </v:shape>
                <o:OLEObject Type="Embed" ProgID="Equation.3" ShapeID="_x0000_i1044" DrawAspect="Content" ObjectID="_1583753693" r:id="rId50"/>
              </w:object>
            </w:r>
            <w:r w:rsidR="00BE7579">
              <w:rPr>
                <w:sz w:val="28"/>
              </w:rPr>
              <w:t>.</w:t>
            </w:r>
          </w:p>
        </w:tc>
        <w:tc>
          <w:tcPr>
            <w:tcW w:w="1543" w:type="dxa"/>
            <w:vAlign w:val="center"/>
          </w:tcPr>
          <w:p w:rsidR="00BE7579" w:rsidRDefault="00BE7579" w:rsidP="00BE7579">
            <w:pPr>
              <w:jc w:val="center"/>
              <w:rPr>
                <w:sz w:val="28"/>
              </w:rPr>
            </w:pPr>
            <w:r>
              <w:rPr>
                <w:sz w:val="28"/>
              </w:rPr>
              <w:t>(18)</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Данные показатели изучаются в динамике и по тенденции их изменения судят об эффективности ведения хозяйства.</w:t>
      </w:r>
    </w:p>
    <w:p w:rsidR="00BE7579" w:rsidRDefault="00BE7579" w:rsidP="00BE7579">
      <w:pPr>
        <w:ind w:firstLine="720"/>
        <w:jc w:val="both"/>
        <w:rPr>
          <w:sz w:val="28"/>
        </w:rPr>
      </w:pPr>
      <w:r>
        <w:rPr>
          <w:sz w:val="28"/>
        </w:rPr>
        <w:t>Показатель рентабельности продаж:</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28"/>
                <w:sz w:val="28"/>
              </w:rPr>
              <w:object w:dxaOrig="1140" w:dyaOrig="660">
                <v:shape id="_x0000_i1045" type="#_x0000_t75" style="width:57pt;height:33pt" o:ole="">
                  <v:imagedata r:id="rId51" o:title=""/>
                </v:shape>
                <o:OLEObject Type="Embed" ProgID="Equation.3" ShapeID="_x0000_i1045" DrawAspect="Content" ObjectID="_1583753694" r:id="rId52"/>
              </w:object>
            </w:r>
            <w:r w:rsidR="00BE7579">
              <w:rPr>
                <w:sz w:val="28"/>
              </w:rPr>
              <w:t>,</w:t>
            </w:r>
          </w:p>
        </w:tc>
        <w:tc>
          <w:tcPr>
            <w:tcW w:w="1543" w:type="dxa"/>
            <w:vAlign w:val="center"/>
          </w:tcPr>
          <w:p w:rsidR="00BE7579" w:rsidRDefault="00BE7579" w:rsidP="00BE7579">
            <w:pPr>
              <w:jc w:val="center"/>
              <w:rPr>
                <w:sz w:val="28"/>
              </w:rPr>
            </w:pPr>
            <w:r>
              <w:rPr>
                <w:sz w:val="28"/>
              </w:rPr>
              <w:t>(19)</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где Пр – прибыль от реализации продукции;</w:t>
      </w:r>
    </w:p>
    <w:p w:rsidR="00BE7579" w:rsidRDefault="00BE7579" w:rsidP="00BE7579">
      <w:pPr>
        <w:ind w:firstLine="720"/>
        <w:jc w:val="both"/>
        <w:rPr>
          <w:sz w:val="28"/>
        </w:rPr>
      </w:pPr>
      <w:r>
        <w:rPr>
          <w:sz w:val="28"/>
        </w:rPr>
        <w:t>Вр – объем реализации продукции за вычетом НДС и акцизов.</w:t>
      </w:r>
    </w:p>
    <w:p w:rsidR="00BE7579" w:rsidRDefault="00BE7579" w:rsidP="00BE7579">
      <w:pPr>
        <w:ind w:firstLine="720"/>
        <w:jc w:val="both"/>
        <w:rPr>
          <w:sz w:val="28"/>
        </w:rPr>
      </w:pPr>
      <w:r>
        <w:rPr>
          <w:sz w:val="28"/>
        </w:rPr>
        <w:t>Показатель рентабельности продаж может быть рассчитан как по прибыли от реализации, так и по чистой прибыли. Расчет по чистой прибыли имеет вид:</w:t>
      </w:r>
    </w:p>
    <w:tbl>
      <w:tblPr>
        <w:tblW w:w="9571" w:type="dxa"/>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28"/>
                <w:sz w:val="28"/>
              </w:rPr>
              <w:object w:dxaOrig="999" w:dyaOrig="660">
                <v:shape id="_x0000_i1046" type="#_x0000_t75" style="width:50.25pt;height:33pt" o:ole="">
                  <v:imagedata r:id="rId53" o:title=""/>
                </v:shape>
                <o:OLEObject Type="Embed" ProgID="Equation.3" ShapeID="_x0000_i1046" DrawAspect="Content" ObjectID="_1583753695" r:id="rId54"/>
              </w:object>
            </w:r>
            <w:r w:rsidR="00BE7579">
              <w:rPr>
                <w:sz w:val="28"/>
              </w:rPr>
              <w:t>.</w:t>
            </w:r>
          </w:p>
        </w:tc>
        <w:tc>
          <w:tcPr>
            <w:tcW w:w="1543" w:type="dxa"/>
            <w:vAlign w:val="center"/>
          </w:tcPr>
          <w:p w:rsidR="00BE7579" w:rsidRDefault="00BE7579" w:rsidP="00BE7579">
            <w:pPr>
              <w:jc w:val="center"/>
              <w:rPr>
                <w:sz w:val="28"/>
              </w:rPr>
            </w:pPr>
            <w:r>
              <w:rPr>
                <w:sz w:val="28"/>
              </w:rPr>
              <w:t>(20)</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Рентабельность продаж характеризует процесс окупаемости затрат.</w:t>
      </w:r>
    </w:p>
    <w:p w:rsidR="00BE7579" w:rsidRDefault="00BE7579" w:rsidP="00BE7579">
      <w:pPr>
        <w:ind w:firstLine="720"/>
        <w:jc w:val="both"/>
        <w:rPr>
          <w:sz w:val="28"/>
        </w:rPr>
      </w:pPr>
      <w:r>
        <w:rPr>
          <w:sz w:val="28"/>
        </w:rPr>
        <w:t>Методология исчисления обобщающих показателей социально-экономической эффективности на основе сопоставления результатов  затратами или с ресурсами может быть представлена в следующих вариантах:</w:t>
      </w:r>
    </w:p>
    <w:p w:rsidR="00BE7579" w:rsidRDefault="00BE7579" w:rsidP="00BE7579">
      <w:pPr>
        <w:ind w:firstLine="720"/>
        <w:jc w:val="both"/>
        <w:rPr>
          <w:sz w:val="28"/>
        </w:rPr>
      </w:pPr>
      <w:r>
        <w:rPr>
          <w:sz w:val="28"/>
        </w:rPr>
        <w:t>1. Эффективность текущих затрат (сопоставление результата и совокупности затрат живого и вещественного труда) определяется как отношение товарооборота (выручки) к объему совокупных текущих затрат живого и общественного труда:</w:t>
      </w:r>
    </w:p>
    <w:tbl>
      <w:tblPr>
        <w:tblW w:w="0" w:type="auto"/>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24"/>
                <w:sz w:val="28"/>
              </w:rPr>
              <w:object w:dxaOrig="2840" w:dyaOrig="620">
                <v:shape id="_x0000_i1047" type="#_x0000_t75" style="width:141.75pt;height:30.75pt" o:ole="">
                  <v:imagedata r:id="rId55" o:title=""/>
                </v:shape>
                <o:OLEObject Type="Embed" ProgID="Equation.3" ShapeID="_x0000_i1047" DrawAspect="Content" ObjectID="_1583753696" r:id="rId56"/>
              </w:object>
            </w:r>
            <w:r w:rsidR="00BE7579">
              <w:rPr>
                <w:sz w:val="28"/>
              </w:rPr>
              <w:t>,</w:t>
            </w:r>
          </w:p>
        </w:tc>
        <w:tc>
          <w:tcPr>
            <w:tcW w:w="1543" w:type="dxa"/>
            <w:vAlign w:val="center"/>
          </w:tcPr>
          <w:p w:rsidR="00BE7579" w:rsidRDefault="00BE7579" w:rsidP="00BE7579">
            <w:pPr>
              <w:jc w:val="center"/>
              <w:rPr>
                <w:sz w:val="28"/>
              </w:rPr>
            </w:pPr>
            <w:r>
              <w:rPr>
                <w:sz w:val="28"/>
              </w:rPr>
              <w:t>(21)</w:t>
            </w:r>
          </w:p>
        </w:tc>
      </w:tr>
    </w:tbl>
    <w:p w:rsidR="00BE7579" w:rsidRDefault="00BE7579" w:rsidP="00BE7579">
      <w:pPr>
        <w:ind w:firstLine="720"/>
        <w:jc w:val="both"/>
        <w:rPr>
          <w:sz w:val="28"/>
        </w:rPr>
      </w:pPr>
      <w:r>
        <w:rPr>
          <w:sz w:val="28"/>
        </w:rPr>
        <w:t>где О – товарооборот;</w:t>
      </w:r>
    </w:p>
    <w:p w:rsidR="00BE7579" w:rsidRDefault="00BE7579" w:rsidP="00BE7579">
      <w:pPr>
        <w:ind w:firstLine="720"/>
        <w:jc w:val="both"/>
        <w:rPr>
          <w:sz w:val="28"/>
        </w:rPr>
      </w:pPr>
      <w:r>
        <w:rPr>
          <w:sz w:val="28"/>
        </w:rPr>
        <w:t xml:space="preserve">      ПП – промежуточное потребление (материальные затраты);</w:t>
      </w:r>
    </w:p>
    <w:p w:rsidR="00BE7579" w:rsidRDefault="00BE7579" w:rsidP="00BE7579">
      <w:pPr>
        <w:ind w:firstLine="720"/>
        <w:jc w:val="both"/>
        <w:rPr>
          <w:sz w:val="28"/>
        </w:rPr>
      </w:pPr>
      <w:r>
        <w:rPr>
          <w:sz w:val="28"/>
          <w:lang w:val="en-US"/>
        </w:rPr>
        <w:t>F</w:t>
      </w:r>
      <w:r>
        <w:rPr>
          <w:sz w:val="28"/>
        </w:rPr>
        <w:t xml:space="preserve"> – фонд оплаты труда;</w:t>
      </w:r>
    </w:p>
    <w:p w:rsidR="00BE7579" w:rsidRDefault="00BE7579" w:rsidP="00BE7579">
      <w:pPr>
        <w:ind w:firstLine="720"/>
        <w:jc w:val="both"/>
        <w:rPr>
          <w:sz w:val="28"/>
        </w:rPr>
      </w:pPr>
      <w:r>
        <w:rPr>
          <w:sz w:val="28"/>
        </w:rPr>
        <w:t>Ам – амортизация основных фондов;</w:t>
      </w:r>
    </w:p>
    <w:p w:rsidR="00BE7579" w:rsidRDefault="00BE7579" w:rsidP="00BE7579">
      <w:pPr>
        <w:ind w:firstLine="720"/>
        <w:jc w:val="both"/>
        <w:rPr>
          <w:sz w:val="28"/>
        </w:rPr>
      </w:pPr>
      <w:r>
        <w:rPr>
          <w:sz w:val="28"/>
        </w:rPr>
        <w:t xml:space="preserve">     Пот – потери в сфере товарного обращения.</w:t>
      </w:r>
    </w:p>
    <w:p w:rsidR="00BE7579" w:rsidRDefault="00BE7579" w:rsidP="00BE7579">
      <w:pPr>
        <w:ind w:firstLine="720"/>
        <w:jc w:val="both"/>
        <w:rPr>
          <w:sz w:val="28"/>
        </w:rPr>
      </w:pPr>
      <w:r>
        <w:rPr>
          <w:sz w:val="28"/>
        </w:rPr>
        <w:t>2. Эффективность рыночных процессов отражает также отношение валовой добавленной стоимости (ВДС) или выручки от реализации к объему совокупных затрат:</w:t>
      </w:r>
    </w:p>
    <w:p w:rsidR="00BE7579" w:rsidRPr="00484189" w:rsidRDefault="00BE7579" w:rsidP="00BE7579">
      <w:pPr>
        <w:ind w:firstLine="720"/>
        <w:jc w:val="both"/>
        <w:rPr>
          <w:sz w:val="12"/>
          <w:szCs w:val="12"/>
        </w:rPr>
      </w:pPr>
    </w:p>
    <w:tbl>
      <w:tblPr>
        <w:tblW w:w="0" w:type="auto"/>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BE7579">
              <w:rPr>
                <w:position w:val="-24"/>
                <w:sz w:val="28"/>
              </w:rPr>
              <w:object w:dxaOrig="2840" w:dyaOrig="620">
                <v:shape id="_x0000_i1048" type="#_x0000_t75" style="width:141.75pt;height:30.75pt" o:ole="">
                  <v:imagedata r:id="rId57" o:title=""/>
                </v:shape>
                <o:OLEObject Type="Embed" ProgID="Equation.3" ShapeID="_x0000_i1048" DrawAspect="Content" ObjectID="_1583753697" r:id="rId58"/>
              </w:object>
            </w:r>
            <w:r w:rsidR="00BE7579">
              <w:rPr>
                <w:sz w:val="28"/>
              </w:rPr>
              <w:t>.</w:t>
            </w:r>
          </w:p>
        </w:tc>
        <w:tc>
          <w:tcPr>
            <w:tcW w:w="1543" w:type="dxa"/>
            <w:vAlign w:val="center"/>
          </w:tcPr>
          <w:p w:rsidR="00BE7579" w:rsidRDefault="00BE7579" w:rsidP="00BE7579">
            <w:pPr>
              <w:jc w:val="center"/>
              <w:rPr>
                <w:sz w:val="28"/>
              </w:rPr>
            </w:pPr>
            <w:r>
              <w:rPr>
                <w:sz w:val="28"/>
              </w:rPr>
              <w:t>(22)</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3. Эффективность ресурсов социально-экономического потенциала   оценивается путем сопоставления результата с совокупным объемом материальных и трудовых ресурсов:</w:t>
      </w:r>
    </w:p>
    <w:p w:rsidR="00BE7579" w:rsidRPr="00484189" w:rsidRDefault="00BE7579" w:rsidP="00BE7579">
      <w:pPr>
        <w:ind w:firstLine="720"/>
        <w:jc w:val="both"/>
        <w:rPr>
          <w:sz w:val="12"/>
          <w:szCs w:val="12"/>
        </w:rPr>
      </w:pPr>
    </w:p>
    <w:tbl>
      <w:tblPr>
        <w:tblW w:w="0" w:type="auto"/>
        <w:tblLayout w:type="fixed"/>
        <w:tblLook w:val="01E0"/>
      </w:tblPr>
      <w:tblGrid>
        <w:gridCol w:w="8028"/>
        <w:gridCol w:w="1543"/>
      </w:tblGrid>
      <w:tr w:rsidR="00BE7579" w:rsidTr="000248C0">
        <w:tc>
          <w:tcPr>
            <w:tcW w:w="8028" w:type="dxa"/>
            <w:vAlign w:val="center"/>
          </w:tcPr>
          <w:p w:rsidR="00BE7579" w:rsidRDefault="00B24C87" w:rsidP="000248C0">
            <w:pPr>
              <w:jc w:val="center"/>
              <w:rPr>
                <w:sz w:val="28"/>
              </w:rPr>
            </w:pPr>
            <w:r w:rsidRPr="000A41EC">
              <w:rPr>
                <w:position w:val="-24"/>
                <w:sz w:val="28"/>
              </w:rPr>
              <w:object w:dxaOrig="2780" w:dyaOrig="620">
                <v:shape id="_x0000_i1049" type="#_x0000_t75" style="width:138.75pt;height:30.75pt" o:ole="">
                  <v:imagedata r:id="rId59" o:title=""/>
                </v:shape>
                <o:OLEObject Type="Embed" ProgID="Equation.3" ShapeID="_x0000_i1049" DrawAspect="Content" ObjectID="_1583753698" r:id="rId60"/>
              </w:object>
            </w:r>
            <w:r w:rsidR="00BE7579">
              <w:rPr>
                <w:sz w:val="28"/>
              </w:rPr>
              <w:t>,</w:t>
            </w:r>
          </w:p>
        </w:tc>
        <w:tc>
          <w:tcPr>
            <w:tcW w:w="1543" w:type="dxa"/>
            <w:vAlign w:val="center"/>
          </w:tcPr>
          <w:p w:rsidR="00BE7579" w:rsidRDefault="00BE7579" w:rsidP="00BE7579">
            <w:pPr>
              <w:jc w:val="center"/>
              <w:rPr>
                <w:sz w:val="28"/>
              </w:rPr>
            </w:pPr>
            <w:r>
              <w:rPr>
                <w:sz w:val="28"/>
              </w:rPr>
              <w:t>(23)</w:t>
            </w:r>
          </w:p>
        </w:tc>
      </w:tr>
    </w:tbl>
    <w:p w:rsidR="00BE7579" w:rsidRPr="00484189" w:rsidRDefault="00BE7579" w:rsidP="00BE7579">
      <w:pPr>
        <w:ind w:firstLine="720"/>
        <w:jc w:val="both"/>
        <w:rPr>
          <w:sz w:val="12"/>
          <w:szCs w:val="12"/>
        </w:rPr>
      </w:pPr>
    </w:p>
    <w:p w:rsidR="00BE7579" w:rsidRDefault="00BE7579" w:rsidP="00BE7579">
      <w:pPr>
        <w:ind w:firstLine="720"/>
        <w:jc w:val="both"/>
        <w:rPr>
          <w:sz w:val="28"/>
        </w:rPr>
      </w:pPr>
      <w:r>
        <w:rPr>
          <w:sz w:val="28"/>
        </w:rPr>
        <w:t>где Об.Ф и ОФ – соответственно основные и оборотные фонды;</w:t>
      </w:r>
    </w:p>
    <w:p w:rsidR="00BE7579" w:rsidRDefault="00BE7579" w:rsidP="00BE7579">
      <w:pPr>
        <w:ind w:firstLine="720"/>
        <w:jc w:val="both"/>
        <w:rPr>
          <w:sz w:val="28"/>
        </w:rPr>
      </w:pPr>
      <w:r>
        <w:rPr>
          <w:sz w:val="28"/>
        </w:rPr>
        <w:t xml:space="preserve">      З - объем товарных запасов;</w:t>
      </w:r>
    </w:p>
    <w:p w:rsidR="00BE7579" w:rsidRDefault="00BE7579" w:rsidP="00BE7579">
      <w:pPr>
        <w:ind w:firstLine="720"/>
        <w:jc w:val="both"/>
        <w:rPr>
          <w:sz w:val="28"/>
        </w:rPr>
      </w:pPr>
      <w:r>
        <w:rPr>
          <w:sz w:val="28"/>
        </w:rPr>
        <w:t xml:space="preserve">      Т - среднегодовой объем трудовых ресурсов по их рыночной стоимости (в качестве данного показателя, как правило, принимается годовой фонд заработной платы).</w:t>
      </w:r>
    </w:p>
    <w:p w:rsidR="00BE7579" w:rsidRDefault="00BE7579" w:rsidP="00BE7579">
      <w:pPr>
        <w:ind w:firstLine="720"/>
        <w:jc w:val="both"/>
        <w:rPr>
          <w:sz w:val="28"/>
        </w:rPr>
      </w:pPr>
      <w:r>
        <w:rPr>
          <w:sz w:val="28"/>
        </w:rPr>
        <w:t>Рассмотренная система показателей отражают эффективность использования накопленного производственно-экономического потенциала предприятия. Они дают возможность определить, во что обходится производство и реализация единицы продукции, какой объем валовой прибыли получен от каждой единицы затрат живого и овеществленного труда или от единицы материальных трудовых ресурсов.</w:t>
      </w:r>
    </w:p>
    <w:p w:rsidR="00583049" w:rsidRDefault="00583049"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D66236" w:rsidRDefault="00D66236" w:rsidP="000D2780">
      <w:pPr>
        <w:autoSpaceDE w:val="0"/>
        <w:autoSpaceDN w:val="0"/>
        <w:adjustRightInd w:val="0"/>
        <w:ind w:firstLine="709"/>
        <w:jc w:val="both"/>
        <w:rPr>
          <w:rFonts w:eastAsia="Times-Italic" w:cs="Times New Roman"/>
          <w:iCs/>
          <w:sz w:val="28"/>
          <w:szCs w:val="28"/>
        </w:rPr>
      </w:pPr>
    </w:p>
    <w:p w:rsidR="00D66236" w:rsidRDefault="00D66236" w:rsidP="000D2780">
      <w:pPr>
        <w:autoSpaceDE w:val="0"/>
        <w:autoSpaceDN w:val="0"/>
        <w:adjustRightInd w:val="0"/>
        <w:ind w:firstLine="709"/>
        <w:jc w:val="both"/>
        <w:rPr>
          <w:rFonts w:eastAsia="Times-Italic" w:cs="Times New Roman"/>
          <w:iCs/>
          <w:sz w:val="28"/>
          <w:szCs w:val="28"/>
        </w:rPr>
      </w:pPr>
    </w:p>
    <w:p w:rsidR="00D66236" w:rsidRDefault="00D66236" w:rsidP="000D2780">
      <w:pPr>
        <w:autoSpaceDE w:val="0"/>
        <w:autoSpaceDN w:val="0"/>
        <w:adjustRightInd w:val="0"/>
        <w:ind w:firstLine="709"/>
        <w:jc w:val="both"/>
        <w:rPr>
          <w:rFonts w:eastAsia="Times-Italic" w:cs="Times New Roman"/>
          <w:iCs/>
          <w:sz w:val="28"/>
          <w:szCs w:val="28"/>
        </w:rPr>
      </w:pPr>
    </w:p>
    <w:p w:rsidR="00D66236" w:rsidRDefault="00D66236"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871842" w:rsidRDefault="00871842" w:rsidP="000D2780">
      <w:pPr>
        <w:autoSpaceDE w:val="0"/>
        <w:autoSpaceDN w:val="0"/>
        <w:adjustRightInd w:val="0"/>
        <w:ind w:firstLine="709"/>
        <w:jc w:val="both"/>
        <w:rPr>
          <w:rFonts w:eastAsia="Times-Italic" w:cs="Times New Roman"/>
          <w:iCs/>
          <w:sz w:val="28"/>
          <w:szCs w:val="28"/>
        </w:rPr>
      </w:pPr>
    </w:p>
    <w:p w:rsidR="00770193" w:rsidRPr="00B01AC0" w:rsidRDefault="00770193" w:rsidP="00B01AC0">
      <w:pPr>
        <w:pStyle w:val="af4"/>
        <w:numPr>
          <w:ilvl w:val="0"/>
          <w:numId w:val="8"/>
        </w:numPr>
        <w:ind w:left="0" w:firstLine="0"/>
        <w:jc w:val="center"/>
        <w:rPr>
          <w:b/>
          <w:sz w:val="28"/>
          <w:szCs w:val="28"/>
        </w:rPr>
      </w:pPr>
      <w:r w:rsidRPr="00B01AC0">
        <w:rPr>
          <w:rFonts w:cs="Times New Roman"/>
          <w:b/>
          <w:sz w:val="28"/>
          <w:szCs w:val="28"/>
        </w:rPr>
        <w:lastRenderedPageBreak/>
        <w:t xml:space="preserve">КОМПЛЕКСНАЯ ОЦЕНКА ЭКОНОМИЧЕСКОГО ПОТЕНЦИАЛА </w:t>
      </w:r>
      <w:r w:rsidR="00AC27A2">
        <w:rPr>
          <w:rFonts w:cs="Times New Roman"/>
          <w:b/>
          <w:sz w:val="28"/>
          <w:szCs w:val="28"/>
        </w:rPr>
        <w:t>ОАО «</w:t>
      </w:r>
      <w:r w:rsidR="00D66236">
        <w:rPr>
          <w:rFonts w:cs="Times New Roman"/>
          <w:b/>
          <w:sz w:val="28"/>
          <w:szCs w:val="28"/>
        </w:rPr>
        <w:t>КОНЦЕРН «АРНЕСТ</w:t>
      </w:r>
      <w:r w:rsidR="00AC27A2">
        <w:rPr>
          <w:rFonts w:cs="Times New Roman"/>
          <w:b/>
          <w:sz w:val="28"/>
          <w:szCs w:val="28"/>
        </w:rPr>
        <w:t>»</w:t>
      </w:r>
    </w:p>
    <w:p w:rsidR="00770193" w:rsidRPr="00B01AC0" w:rsidRDefault="00770193" w:rsidP="00B01AC0">
      <w:pPr>
        <w:pStyle w:val="af4"/>
        <w:ind w:left="0"/>
        <w:jc w:val="both"/>
        <w:rPr>
          <w:rFonts w:cs="Times New Roman"/>
          <w:b/>
          <w:sz w:val="24"/>
          <w:szCs w:val="24"/>
        </w:rPr>
      </w:pPr>
    </w:p>
    <w:p w:rsidR="00BE7579" w:rsidRPr="00B01AC0" w:rsidRDefault="00770193" w:rsidP="00B01AC0">
      <w:pPr>
        <w:pStyle w:val="af4"/>
        <w:numPr>
          <w:ilvl w:val="1"/>
          <w:numId w:val="8"/>
        </w:numPr>
        <w:autoSpaceDE w:val="0"/>
        <w:autoSpaceDN w:val="0"/>
        <w:adjustRightInd w:val="0"/>
        <w:ind w:left="0" w:firstLine="0"/>
        <w:jc w:val="center"/>
        <w:rPr>
          <w:rFonts w:cs="Times New Roman"/>
          <w:b/>
          <w:sz w:val="28"/>
          <w:szCs w:val="28"/>
        </w:rPr>
      </w:pPr>
      <w:r w:rsidRPr="00B01AC0">
        <w:rPr>
          <w:rFonts w:cs="Times New Roman"/>
          <w:b/>
          <w:sz w:val="28"/>
          <w:szCs w:val="28"/>
        </w:rPr>
        <w:t>Общая финансово-экономическая характеристика предприятия</w:t>
      </w:r>
    </w:p>
    <w:p w:rsidR="00770193" w:rsidRDefault="00770193" w:rsidP="00770193">
      <w:pPr>
        <w:autoSpaceDE w:val="0"/>
        <w:autoSpaceDN w:val="0"/>
        <w:adjustRightInd w:val="0"/>
        <w:jc w:val="center"/>
        <w:rPr>
          <w:rFonts w:eastAsia="Times-BoldItalic" w:cs="Times New Roman"/>
          <w:bCs/>
          <w:iCs/>
          <w:sz w:val="28"/>
          <w:szCs w:val="28"/>
        </w:rPr>
      </w:pPr>
    </w:p>
    <w:p w:rsidR="00D66236" w:rsidRPr="00654DD2" w:rsidRDefault="00D66236" w:rsidP="00654DD2">
      <w:pPr>
        <w:pStyle w:val="ac"/>
        <w:spacing w:line="360" w:lineRule="auto"/>
        <w:ind w:firstLine="709"/>
        <w:jc w:val="both"/>
        <w:rPr>
          <w:sz w:val="28"/>
          <w:szCs w:val="28"/>
        </w:rPr>
      </w:pPr>
      <w:bookmarkStart w:id="1" w:name="_Toc530554147"/>
      <w:r w:rsidRPr="00654DD2">
        <w:rPr>
          <w:sz w:val="28"/>
          <w:szCs w:val="28"/>
        </w:rPr>
        <w:t>Открытое акционерное общество «Компания «Арнест является юридическим лицом, действует на основании настоящего устава и законодательства Российской Федерации.</w:t>
      </w:r>
    </w:p>
    <w:p w:rsidR="00654DD2" w:rsidRPr="00654DD2" w:rsidRDefault="00D66236" w:rsidP="00654DD2">
      <w:pPr>
        <w:pStyle w:val="ac"/>
        <w:spacing w:line="360" w:lineRule="auto"/>
        <w:ind w:firstLine="709"/>
        <w:jc w:val="both"/>
        <w:rPr>
          <w:sz w:val="28"/>
          <w:szCs w:val="28"/>
        </w:rPr>
      </w:pPr>
      <w:r w:rsidRPr="00654DD2">
        <w:rPr>
          <w:sz w:val="28"/>
          <w:szCs w:val="28"/>
        </w:rPr>
        <w:t xml:space="preserve"> Общество создано без ограничения срока его деятельности.</w:t>
      </w:r>
    </w:p>
    <w:bookmarkEnd w:id="1"/>
    <w:p w:rsidR="00D66236" w:rsidRPr="00654DD2" w:rsidRDefault="00D66236" w:rsidP="00654DD2">
      <w:pPr>
        <w:ind w:right="-99" w:firstLine="709"/>
        <w:jc w:val="both"/>
        <w:rPr>
          <w:sz w:val="28"/>
          <w:szCs w:val="28"/>
        </w:rPr>
      </w:pPr>
      <w:r w:rsidRPr="00654DD2">
        <w:rPr>
          <w:sz w:val="28"/>
          <w:szCs w:val="28"/>
        </w:rPr>
        <w:t>Фирменное наименование общества:</w:t>
      </w:r>
    </w:p>
    <w:p w:rsidR="00D66236" w:rsidRPr="00654DD2" w:rsidRDefault="00D66236" w:rsidP="00654DD2">
      <w:pPr>
        <w:pStyle w:val="3"/>
      </w:pPr>
      <w:r w:rsidRPr="00654DD2">
        <w:t>Полное официальное наименование Общества:</w:t>
      </w:r>
    </w:p>
    <w:p w:rsidR="00D66236" w:rsidRPr="00654DD2" w:rsidRDefault="00D66236" w:rsidP="00654DD2">
      <w:pPr>
        <w:pStyle w:val="3"/>
      </w:pPr>
      <w:r w:rsidRPr="00654DD2">
        <w:t>на русском языке: Открытое акционерное общество «Компания «Арнест»;</w:t>
      </w:r>
    </w:p>
    <w:p w:rsidR="00D66236" w:rsidRPr="00654DD2" w:rsidRDefault="00D66236" w:rsidP="00654DD2">
      <w:pPr>
        <w:ind w:firstLine="709"/>
        <w:jc w:val="both"/>
        <w:rPr>
          <w:sz w:val="28"/>
          <w:szCs w:val="28"/>
          <w:lang w:val="en-US"/>
        </w:rPr>
      </w:pPr>
      <w:r w:rsidRPr="00654DD2">
        <w:rPr>
          <w:sz w:val="28"/>
          <w:szCs w:val="28"/>
        </w:rPr>
        <w:t>наанглийскомязыке</w:t>
      </w:r>
      <w:r w:rsidRPr="00654DD2">
        <w:rPr>
          <w:sz w:val="28"/>
          <w:szCs w:val="28"/>
          <w:lang w:val="en-US"/>
        </w:rPr>
        <w:t xml:space="preserve">: </w:t>
      </w:r>
      <w:r w:rsidRPr="00654DD2">
        <w:rPr>
          <w:bCs/>
          <w:iCs/>
          <w:sz w:val="28"/>
          <w:szCs w:val="28"/>
          <w:lang w:val="en-US"/>
        </w:rPr>
        <w:t xml:space="preserve">Public Joint-stock Company </w:t>
      </w:r>
      <w:r w:rsidRPr="00654DD2">
        <w:rPr>
          <w:sz w:val="28"/>
          <w:szCs w:val="28"/>
          <w:lang w:val="en-US"/>
        </w:rPr>
        <w:t>«Arnest</w:t>
      </w:r>
      <w:r w:rsidRPr="00654DD2">
        <w:rPr>
          <w:bCs/>
          <w:iCs/>
          <w:sz w:val="28"/>
          <w:szCs w:val="28"/>
          <w:lang w:val="en-US"/>
        </w:rPr>
        <w:t>Company</w:t>
      </w:r>
      <w:r w:rsidRPr="00654DD2">
        <w:rPr>
          <w:sz w:val="28"/>
          <w:szCs w:val="28"/>
          <w:lang w:val="en-US"/>
        </w:rPr>
        <w:t>».</w:t>
      </w:r>
    </w:p>
    <w:p w:rsidR="00D66236" w:rsidRPr="00654DD2" w:rsidRDefault="00D66236" w:rsidP="00654DD2">
      <w:pPr>
        <w:ind w:firstLine="709"/>
        <w:jc w:val="both"/>
        <w:rPr>
          <w:sz w:val="28"/>
          <w:szCs w:val="28"/>
        </w:rPr>
      </w:pPr>
      <w:r w:rsidRPr="00654DD2">
        <w:rPr>
          <w:sz w:val="28"/>
          <w:szCs w:val="28"/>
        </w:rPr>
        <w:t>Сокращенное наименование Общества:</w:t>
      </w:r>
    </w:p>
    <w:p w:rsidR="00D66236" w:rsidRPr="00654DD2" w:rsidRDefault="00D66236" w:rsidP="00654DD2">
      <w:pPr>
        <w:ind w:firstLine="709"/>
        <w:jc w:val="both"/>
        <w:rPr>
          <w:sz w:val="28"/>
          <w:szCs w:val="28"/>
        </w:rPr>
      </w:pPr>
      <w:r w:rsidRPr="00654DD2">
        <w:rPr>
          <w:sz w:val="28"/>
          <w:szCs w:val="28"/>
        </w:rPr>
        <w:t>на русском языке: ОАО «Компания «Арнест»;</w:t>
      </w:r>
    </w:p>
    <w:p w:rsidR="00D66236" w:rsidRPr="00654DD2" w:rsidRDefault="00D66236" w:rsidP="00654DD2">
      <w:pPr>
        <w:ind w:firstLine="709"/>
        <w:jc w:val="both"/>
        <w:rPr>
          <w:sz w:val="28"/>
          <w:szCs w:val="28"/>
        </w:rPr>
      </w:pPr>
      <w:r w:rsidRPr="00654DD2">
        <w:rPr>
          <w:sz w:val="28"/>
          <w:szCs w:val="28"/>
        </w:rPr>
        <w:t xml:space="preserve">на английском языке: </w:t>
      </w:r>
      <w:r w:rsidRPr="00654DD2">
        <w:rPr>
          <w:bCs/>
          <w:iCs/>
          <w:sz w:val="28"/>
          <w:szCs w:val="28"/>
          <w:lang w:val="en-US"/>
        </w:rPr>
        <w:t>PJSC</w:t>
      </w:r>
      <w:r w:rsidRPr="00654DD2">
        <w:rPr>
          <w:sz w:val="28"/>
          <w:szCs w:val="28"/>
        </w:rPr>
        <w:t>«Arnest</w:t>
      </w:r>
      <w:r w:rsidRPr="00654DD2">
        <w:rPr>
          <w:bCs/>
          <w:iCs/>
          <w:sz w:val="28"/>
          <w:szCs w:val="28"/>
          <w:lang w:val="en-US"/>
        </w:rPr>
        <w:t>Company</w:t>
      </w:r>
      <w:r w:rsidRPr="00654DD2">
        <w:rPr>
          <w:sz w:val="28"/>
          <w:szCs w:val="28"/>
        </w:rPr>
        <w:t>».</w:t>
      </w:r>
    </w:p>
    <w:p w:rsidR="00D66236" w:rsidRPr="00654DD2" w:rsidRDefault="00D66236" w:rsidP="00654DD2">
      <w:pPr>
        <w:pStyle w:val="31"/>
        <w:shd w:val="clear" w:color="auto" w:fill="auto"/>
        <w:tabs>
          <w:tab w:val="clear" w:pos="4262"/>
          <w:tab w:val="clear" w:pos="5640"/>
        </w:tabs>
        <w:ind w:left="0"/>
      </w:pPr>
      <w:r w:rsidRPr="00654DD2">
        <w:t xml:space="preserve">Место нахождения обществопределяется местом его государственной регистрации: Российская Федерация, Ставропольский край,  город Невинномысск, улица Комбинатская  6. </w:t>
      </w:r>
    </w:p>
    <w:p w:rsidR="00D66236" w:rsidRPr="00654DD2" w:rsidRDefault="00D66236" w:rsidP="00654DD2">
      <w:pPr>
        <w:pStyle w:val="31"/>
        <w:shd w:val="clear" w:color="auto" w:fill="auto"/>
        <w:tabs>
          <w:tab w:val="clear" w:pos="4262"/>
          <w:tab w:val="clear" w:pos="5640"/>
          <w:tab w:val="left" w:pos="8505"/>
          <w:tab w:val="left" w:pos="9639"/>
        </w:tabs>
        <w:ind w:left="0"/>
      </w:pPr>
      <w:r w:rsidRPr="00654DD2">
        <w:t xml:space="preserve"> Целью деятельности Общества является извлечение прибыли.</w:t>
      </w:r>
    </w:p>
    <w:p w:rsidR="00D66236" w:rsidRPr="00654DD2" w:rsidRDefault="00D66236" w:rsidP="00654DD2">
      <w:pPr>
        <w:pStyle w:val="31"/>
        <w:shd w:val="clear" w:color="auto" w:fill="auto"/>
        <w:tabs>
          <w:tab w:val="clear" w:pos="4262"/>
          <w:tab w:val="clear" w:pos="5640"/>
          <w:tab w:val="left" w:pos="8505"/>
          <w:tab w:val="left" w:pos="9639"/>
        </w:tabs>
        <w:ind w:left="0"/>
      </w:pPr>
      <w:r w:rsidRPr="00654DD2">
        <w:t xml:space="preserve"> Общество несет гражданские права и обязанности, необходимые для осуществления любых видов деятельности не запрещенных Федеральным законодательством.</w:t>
      </w:r>
    </w:p>
    <w:p w:rsidR="00D66236" w:rsidRPr="00654DD2" w:rsidRDefault="00D66236" w:rsidP="00654DD2">
      <w:pPr>
        <w:pStyle w:val="31"/>
        <w:shd w:val="clear" w:color="auto" w:fill="auto"/>
        <w:tabs>
          <w:tab w:val="clear" w:pos="4262"/>
          <w:tab w:val="clear" w:pos="5640"/>
          <w:tab w:val="left" w:pos="8505"/>
          <w:tab w:val="left" w:pos="9639"/>
        </w:tabs>
        <w:ind w:left="0"/>
      </w:pPr>
      <w:r w:rsidRPr="00654DD2">
        <w:t xml:space="preserve">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D66236" w:rsidRPr="00654DD2" w:rsidRDefault="00D66236" w:rsidP="00654DD2">
      <w:pPr>
        <w:pStyle w:val="31"/>
        <w:shd w:val="clear" w:color="auto" w:fill="auto"/>
        <w:tabs>
          <w:tab w:val="clear" w:pos="4262"/>
          <w:tab w:val="clear" w:pos="5640"/>
        </w:tabs>
        <w:ind w:left="0"/>
      </w:pPr>
      <w:r w:rsidRPr="00654DD2">
        <w:t xml:space="preserve"> Общество осуществляет любые виды внешнеэкономической деятельности, не противоречащие действующему законодательству.</w:t>
      </w:r>
    </w:p>
    <w:p w:rsidR="00D66236" w:rsidRPr="00654DD2" w:rsidRDefault="00D66236" w:rsidP="00654DD2">
      <w:pPr>
        <w:pStyle w:val="ac"/>
        <w:tabs>
          <w:tab w:val="num" w:pos="1100"/>
        </w:tabs>
        <w:spacing w:line="360" w:lineRule="auto"/>
        <w:ind w:right="42" w:firstLine="709"/>
        <w:jc w:val="both"/>
        <w:rPr>
          <w:sz w:val="28"/>
          <w:szCs w:val="28"/>
        </w:rPr>
      </w:pPr>
      <w:r w:rsidRPr="00654DD2">
        <w:rPr>
          <w:sz w:val="28"/>
          <w:szCs w:val="28"/>
        </w:rPr>
        <w:lastRenderedPageBreak/>
        <w:t xml:space="preserve">Общество может создавать филиалы и открывать представительства на территории Российской Федерации и за ее пределами. </w:t>
      </w:r>
    </w:p>
    <w:p w:rsidR="00D66236" w:rsidRPr="00654DD2" w:rsidRDefault="00D66236" w:rsidP="00654DD2">
      <w:pPr>
        <w:pStyle w:val="ac"/>
        <w:tabs>
          <w:tab w:val="num" w:pos="1100"/>
        </w:tabs>
        <w:spacing w:line="360" w:lineRule="auto"/>
        <w:ind w:right="42" w:firstLine="709"/>
        <w:jc w:val="both"/>
        <w:rPr>
          <w:sz w:val="28"/>
          <w:szCs w:val="28"/>
        </w:rPr>
      </w:pPr>
      <w:r w:rsidRPr="00654DD2">
        <w:rPr>
          <w:sz w:val="28"/>
          <w:szCs w:val="28"/>
        </w:rPr>
        <w:t>Филиалы и представительства осуществляют деятельность от имени Общества, которое несет ответственность за их деятельность.</w:t>
      </w:r>
    </w:p>
    <w:p w:rsidR="00D66236" w:rsidRPr="00654DD2" w:rsidRDefault="00D66236" w:rsidP="00654DD2">
      <w:pPr>
        <w:pStyle w:val="22"/>
        <w:shd w:val="clear" w:color="auto" w:fill="auto"/>
        <w:tabs>
          <w:tab w:val="clear" w:pos="163"/>
          <w:tab w:val="num" w:pos="1100"/>
        </w:tabs>
        <w:ind w:firstLine="709"/>
      </w:pPr>
      <w:bookmarkStart w:id="2" w:name="_Toc530554152"/>
      <w:r w:rsidRPr="00654DD2">
        <w:t>Общество имеет филиал, расположенный  по адресу: РФ, г. Москва, ул. Осенняя, дом 11.</w:t>
      </w:r>
    </w:p>
    <w:bookmarkEnd w:id="2"/>
    <w:p w:rsidR="00D66236" w:rsidRPr="00654DD2" w:rsidRDefault="00D66236" w:rsidP="00654DD2">
      <w:pPr>
        <w:tabs>
          <w:tab w:val="num" w:pos="1200"/>
        </w:tabs>
        <w:ind w:right="-63" w:firstLine="709"/>
        <w:jc w:val="both"/>
        <w:rPr>
          <w:sz w:val="28"/>
          <w:szCs w:val="28"/>
        </w:rPr>
      </w:pPr>
      <w:r w:rsidRPr="00654DD2">
        <w:rPr>
          <w:sz w:val="28"/>
          <w:szCs w:val="28"/>
        </w:rPr>
        <w:t xml:space="preserve"> Уставный капитал Общества составляет  20 000 000  рублей. Уставный капитал состоит из номинальной стоимости обыкновенных именных акций Общества, приобретенных акционерами  - 20000 штук номинальной стоимостью  1 000 рублей каждая. </w:t>
      </w:r>
    </w:p>
    <w:p w:rsidR="00D66236" w:rsidRPr="00654DD2" w:rsidRDefault="00D66236" w:rsidP="00654DD2">
      <w:pPr>
        <w:tabs>
          <w:tab w:val="num" w:pos="1200"/>
        </w:tabs>
        <w:ind w:right="-63" w:firstLine="709"/>
        <w:jc w:val="both"/>
        <w:rPr>
          <w:sz w:val="28"/>
          <w:szCs w:val="28"/>
        </w:rPr>
      </w:pPr>
      <w:r w:rsidRPr="00654DD2">
        <w:rPr>
          <w:sz w:val="28"/>
          <w:szCs w:val="28"/>
        </w:rPr>
        <w:t>Общество вправе разместить дополнительно к размещенным акциям обыкновенные именные акции в количестве  400 000 штук номинальной стоимостью 1</w:t>
      </w:r>
      <w:r w:rsidR="00654DD2">
        <w:rPr>
          <w:sz w:val="28"/>
          <w:szCs w:val="28"/>
        </w:rPr>
        <w:t> </w:t>
      </w:r>
      <w:r w:rsidRPr="00654DD2">
        <w:rPr>
          <w:sz w:val="28"/>
          <w:szCs w:val="28"/>
        </w:rPr>
        <w:t>000рублей каждая.  Указанные акции являются объявленными.</w:t>
      </w:r>
    </w:p>
    <w:p w:rsidR="00654DD2" w:rsidRPr="00654DD2" w:rsidRDefault="00654DD2" w:rsidP="00654DD2">
      <w:pPr>
        <w:ind w:firstLine="567"/>
        <w:jc w:val="both"/>
        <w:rPr>
          <w:rFonts w:cs="Times New Roman"/>
          <w:sz w:val="28"/>
          <w:szCs w:val="28"/>
        </w:rPr>
      </w:pPr>
      <w:r w:rsidRPr="00654DD2">
        <w:rPr>
          <w:rFonts w:cs="Times New Roman"/>
          <w:sz w:val="28"/>
          <w:szCs w:val="28"/>
        </w:rPr>
        <w:t>ОАО "Компания "АРНЕСТ" осуществляет продажу  и продвижение продукции под собственными брендами на территории России и за рубежом.</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Портфель компании Арнест покрывает практически все значимые сегменты рынка бытовой химии и ключевые сегменты парфюмерно-косметического рынка. Ключевыми для Компании являются рынки стайлинга, освежителей, инсектицидов и репеллентов. </w:t>
      </w:r>
    </w:p>
    <w:p w:rsidR="00654DD2" w:rsidRPr="00654DD2" w:rsidRDefault="00654DD2" w:rsidP="00654DD2">
      <w:pPr>
        <w:ind w:firstLine="567"/>
        <w:jc w:val="both"/>
        <w:rPr>
          <w:rFonts w:cs="Times New Roman"/>
          <w:sz w:val="28"/>
          <w:szCs w:val="28"/>
        </w:rPr>
      </w:pPr>
      <w:r w:rsidRPr="00654DD2">
        <w:rPr>
          <w:rFonts w:cs="Times New Roman"/>
          <w:sz w:val="28"/>
          <w:szCs w:val="28"/>
        </w:rPr>
        <w:t>Основными партнерами ОАО «Компания «Арнест» со стороны производящих компаний  в 201</w:t>
      </w:r>
      <w:r>
        <w:rPr>
          <w:rFonts w:cs="Times New Roman"/>
          <w:sz w:val="28"/>
          <w:szCs w:val="28"/>
        </w:rPr>
        <w:t>6</w:t>
      </w:r>
      <w:r w:rsidRPr="00654DD2">
        <w:rPr>
          <w:rFonts w:cs="Times New Roman"/>
          <w:sz w:val="28"/>
          <w:szCs w:val="28"/>
        </w:rPr>
        <w:t xml:space="preserve"> году являются:</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Арнест ОАО;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Аэрозоль Новомосковск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Саламандер Воли Рус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BaronyUniversalProductsPlc;</w:t>
      </w:r>
    </w:p>
    <w:p w:rsidR="00654DD2" w:rsidRPr="00A724D0" w:rsidRDefault="00654DD2" w:rsidP="00654DD2">
      <w:pPr>
        <w:numPr>
          <w:ilvl w:val="0"/>
          <w:numId w:val="21"/>
        </w:numPr>
        <w:tabs>
          <w:tab w:val="clear" w:pos="1287"/>
          <w:tab w:val="num" w:pos="1080"/>
        </w:tabs>
        <w:ind w:left="900" w:hanging="180"/>
        <w:jc w:val="both"/>
        <w:rPr>
          <w:rFonts w:cs="Times New Roman"/>
          <w:sz w:val="28"/>
          <w:szCs w:val="28"/>
          <w:lang w:val="es-ES"/>
        </w:rPr>
      </w:pPr>
      <w:r w:rsidRPr="00A724D0">
        <w:rPr>
          <w:rFonts w:cs="Times New Roman"/>
          <w:sz w:val="28"/>
          <w:szCs w:val="28"/>
          <w:lang w:val="es-ES"/>
        </w:rPr>
        <w:t>ESPA PLASTIK SANAYI VE DIS TICARET PAZARLAMA LTD STI;</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lang w:val="en-US"/>
        </w:rPr>
      </w:pPr>
      <w:r w:rsidRPr="00654DD2">
        <w:rPr>
          <w:rFonts w:cs="Times New Roman"/>
          <w:sz w:val="28"/>
          <w:szCs w:val="28"/>
          <w:lang w:val="en-US"/>
        </w:rPr>
        <w:t>Ningbo Yilun Cosmetic Appliance Co.,Ltd.;</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lang w:val="en-US"/>
        </w:rPr>
      </w:pPr>
      <w:r w:rsidRPr="00654DD2">
        <w:rPr>
          <w:rFonts w:cs="Times New Roman"/>
          <w:sz w:val="28"/>
          <w:szCs w:val="28"/>
          <w:lang w:val="en-US"/>
        </w:rPr>
        <w:t>Yangzhou SanDa Brushes and Houseware Co., Ltd ;</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ИнтерГРИМ  ЗАО</w:t>
      </w:r>
      <w:r>
        <w:rPr>
          <w:rFonts w:cs="Times New Roman"/>
          <w:sz w:val="28"/>
          <w:szCs w:val="28"/>
        </w:rPr>
        <w:t>;</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lastRenderedPageBreak/>
        <w:t>РУСИНХИМ ЗАО</w:t>
      </w:r>
      <w:r>
        <w:rPr>
          <w:rFonts w:cs="Times New Roman"/>
          <w:sz w:val="28"/>
          <w:szCs w:val="28"/>
        </w:rPr>
        <w:t>;</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Биогард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Блеск ТД ООО Санкт-Петербург;</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Ермаков Андрей Юрьевич ИП;</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 xml:space="preserve">Аванта ОАО; </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Евразийская мыловаренная компания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ARNEST S.p.a. Компания;</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Инвент ЗАО;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Новые технологии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Эмпарус ООО;</w:t>
      </w:r>
    </w:p>
    <w:p w:rsidR="00654DD2" w:rsidRPr="00654DD2" w:rsidRDefault="00654DD2" w:rsidP="00654DD2">
      <w:pPr>
        <w:numPr>
          <w:ilvl w:val="0"/>
          <w:numId w:val="21"/>
        </w:numPr>
        <w:tabs>
          <w:tab w:val="clear" w:pos="1287"/>
          <w:tab w:val="num" w:pos="1080"/>
        </w:tabs>
        <w:ind w:left="900" w:hanging="180"/>
        <w:jc w:val="both"/>
        <w:rPr>
          <w:rFonts w:cs="Times New Roman"/>
          <w:sz w:val="28"/>
          <w:szCs w:val="28"/>
        </w:rPr>
      </w:pPr>
      <w:r w:rsidRPr="00654DD2">
        <w:rPr>
          <w:rFonts w:cs="Times New Roman"/>
          <w:sz w:val="28"/>
          <w:szCs w:val="28"/>
        </w:rPr>
        <w:t>Радиан ООО;</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Компания «Арнест» осуществляет реализацию своей продукции через сеть более 190 дистрибьюторских компаний, на базе большинства из которых созданы эксклюзивные торговые команды, занимающиеся продажами продукции Компании. </w:t>
      </w:r>
    </w:p>
    <w:p w:rsidR="00654DD2" w:rsidRPr="00654DD2" w:rsidRDefault="00654DD2" w:rsidP="00654DD2">
      <w:pPr>
        <w:ind w:firstLine="567"/>
        <w:jc w:val="both"/>
        <w:rPr>
          <w:rFonts w:cs="Times New Roman"/>
          <w:sz w:val="28"/>
          <w:szCs w:val="28"/>
        </w:rPr>
      </w:pPr>
      <w:r w:rsidRPr="00654DD2">
        <w:rPr>
          <w:rFonts w:cs="Times New Roman"/>
          <w:sz w:val="28"/>
          <w:szCs w:val="28"/>
        </w:rPr>
        <w:t>Портфель компании Арнест покрывает практически все значимые сегменты рынка бытовой химии и ключевые сегменты парфюмерно-косметического рынка:</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синтетические моющие средства</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освежители воздуха</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инсектициды и репелленты</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полироли для мебели</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обувная косметика</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средства для чистки стекол</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средства для чистки мягкой мебели</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средства для чистки кухни</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антистатики</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средства для чистки ковров</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средства по уходу за волосами</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lastRenderedPageBreak/>
        <w:t>мужская косметика</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стайлинг</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детская косметика</w:t>
      </w:r>
      <w:r>
        <w:rPr>
          <w:rFonts w:cs="Times New Roman"/>
          <w:sz w:val="28"/>
          <w:szCs w:val="28"/>
        </w:rPr>
        <w:t>;</w:t>
      </w:r>
    </w:p>
    <w:p w:rsidR="00654DD2" w:rsidRPr="00654DD2" w:rsidRDefault="00FA15E6" w:rsidP="00654DD2">
      <w:pPr>
        <w:numPr>
          <w:ilvl w:val="0"/>
          <w:numId w:val="20"/>
        </w:numPr>
        <w:tabs>
          <w:tab w:val="clear" w:pos="720"/>
          <w:tab w:val="left" w:pos="1080"/>
        </w:tabs>
        <w:ind w:firstLine="0"/>
        <w:jc w:val="both"/>
        <w:rPr>
          <w:rFonts w:cs="Times New Roman"/>
          <w:sz w:val="28"/>
          <w:szCs w:val="28"/>
        </w:rPr>
      </w:pPr>
      <w:r w:rsidRPr="00654DD2">
        <w:rPr>
          <w:rFonts w:cs="Times New Roman"/>
          <w:sz w:val="28"/>
          <w:szCs w:val="28"/>
        </w:rPr>
        <w:t>дезодоранты</w:t>
      </w:r>
      <w:r>
        <w:rPr>
          <w:rFonts w:cs="Times New Roman"/>
          <w:sz w:val="28"/>
          <w:szCs w:val="28"/>
        </w:rPr>
        <w:t>.</w:t>
      </w:r>
    </w:p>
    <w:p w:rsidR="00654DD2" w:rsidRPr="00654DD2" w:rsidRDefault="00654DD2" w:rsidP="00654DD2">
      <w:pPr>
        <w:ind w:firstLine="567"/>
        <w:jc w:val="both"/>
        <w:rPr>
          <w:rFonts w:cs="Times New Roman"/>
          <w:sz w:val="28"/>
          <w:szCs w:val="28"/>
        </w:rPr>
      </w:pPr>
      <w:r w:rsidRPr="00654DD2">
        <w:rPr>
          <w:rFonts w:cs="Times New Roman"/>
          <w:sz w:val="28"/>
          <w:szCs w:val="28"/>
        </w:rPr>
        <w:t>Сильнейший бренд в портфеле группы компаний – зонтичный бренд Прелесть, который является лидером российского рынка стайлинга. Бренд также активно развивается в категории ухода за волосами и в категории красок для волос.</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Локомотивом развития бренда Прелесть является линия Прелесть Professional – комплекс профессиональных средств для ухода за волосами, окрашивания и стайлинга, обеспечивающих салонное качество в домашних условиях. </w:t>
      </w:r>
    </w:p>
    <w:p w:rsidR="00654DD2" w:rsidRPr="00654DD2" w:rsidRDefault="00654DD2" w:rsidP="00654DD2">
      <w:pPr>
        <w:ind w:firstLine="567"/>
        <w:jc w:val="both"/>
        <w:rPr>
          <w:rFonts w:cs="Times New Roman"/>
          <w:sz w:val="28"/>
          <w:szCs w:val="28"/>
        </w:rPr>
      </w:pPr>
      <w:r w:rsidRPr="00654DD2">
        <w:rPr>
          <w:rFonts w:cs="Times New Roman"/>
          <w:sz w:val="28"/>
          <w:szCs w:val="28"/>
        </w:rPr>
        <w:t>Продукты Прелесть Professional созданы с использованием высокотехнологичных полимеров, натуральных ингредиентов и удовлетворяют самые разные, в том числе специфические потребности волос.</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Согласно данных </w:t>
      </w:r>
      <w:r w:rsidRPr="00654DD2">
        <w:rPr>
          <w:rFonts w:cs="Times New Roman"/>
          <w:sz w:val="28"/>
          <w:szCs w:val="28"/>
          <w:lang w:val="en-US"/>
        </w:rPr>
        <w:t>ACNielsen</w:t>
      </w:r>
      <w:r w:rsidRPr="00654DD2">
        <w:rPr>
          <w:rFonts w:cs="Times New Roman"/>
          <w:sz w:val="28"/>
          <w:szCs w:val="28"/>
        </w:rPr>
        <w:t xml:space="preserve"> доля рынка Прелесть </w:t>
      </w:r>
      <w:r w:rsidRPr="00654DD2">
        <w:rPr>
          <w:rFonts w:cs="Times New Roman"/>
          <w:sz w:val="28"/>
          <w:szCs w:val="28"/>
          <w:lang w:val="en-US"/>
        </w:rPr>
        <w:t>Professional</w:t>
      </w:r>
      <w:r w:rsidRPr="00654DD2">
        <w:rPr>
          <w:rFonts w:cs="Times New Roman"/>
          <w:sz w:val="28"/>
          <w:szCs w:val="28"/>
        </w:rPr>
        <w:t xml:space="preserve"> в течение </w:t>
      </w:r>
      <w:r>
        <w:rPr>
          <w:rFonts w:cs="Times New Roman"/>
          <w:sz w:val="28"/>
          <w:szCs w:val="28"/>
        </w:rPr>
        <w:t>2015</w:t>
      </w:r>
      <w:r w:rsidRPr="00654DD2">
        <w:rPr>
          <w:rFonts w:cs="Times New Roman"/>
          <w:sz w:val="28"/>
          <w:szCs w:val="28"/>
        </w:rPr>
        <w:t xml:space="preserve"> г. в денежном эквиваленте выросла на 0,5 %, к </w:t>
      </w:r>
      <w:r>
        <w:rPr>
          <w:rFonts w:cs="Times New Roman"/>
          <w:sz w:val="28"/>
          <w:szCs w:val="28"/>
        </w:rPr>
        <w:t>2014</w:t>
      </w:r>
      <w:r w:rsidRPr="00654DD2">
        <w:rPr>
          <w:rFonts w:cs="Times New Roman"/>
          <w:sz w:val="28"/>
          <w:szCs w:val="28"/>
        </w:rPr>
        <w:t xml:space="preserve"> году выросла на 1,03 % и составила 10,3%, обогнав при этом бренды </w:t>
      </w:r>
      <w:r w:rsidRPr="00654DD2">
        <w:rPr>
          <w:rFonts w:cs="Times New Roman"/>
          <w:sz w:val="28"/>
          <w:szCs w:val="28"/>
          <w:lang w:val="en-US"/>
        </w:rPr>
        <w:t>Syoss</w:t>
      </w:r>
      <w:r w:rsidRPr="00654DD2">
        <w:rPr>
          <w:rFonts w:cs="Times New Roman"/>
          <w:sz w:val="28"/>
          <w:szCs w:val="28"/>
        </w:rPr>
        <w:t xml:space="preserve">, </w:t>
      </w:r>
      <w:r w:rsidRPr="00654DD2">
        <w:rPr>
          <w:rFonts w:cs="Times New Roman"/>
          <w:sz w:val="28"/>
          <w:szCs w:val="28"/>
          <w:lang w:val="en-US"/>
        </w:rPr>
        <w:t>Londatrend</w:t>
      </w:r>
      <w:r w:rsidRPr="00654DD2">
        <w:rPr>
          <w:rFonts w:cs="Times New Roman"/>
          <w:sz w:val="28"/>
          <w:szCs w:val="28"/>
        </w:rPr>
        <w:t>, Чистая Линия,Нивея.</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 Доля рынка Прелесть </w:t>
      </w:r>
      <w:r w:rsidRPr="00654DD2">
        <w:rPr>
          <w:rFonts w:cs="Times New Roman"/>
          <w:sz w:val="28"/>
          <w:szCs w:val="28"/>
          <w:lang w:val="en-US"/>
        </w:rPr>
        <w:t>Professional</w:t>
      </w:r>
      <w:r w:rsidRPr="00654DD2">
        <w:rPr>
          <w:rFonts w:cs="Times New Roman"/>
          <w:sz w:val="28"/>
          <w:szCs w:val="28"/>
        </w:rPr>
        <w:t xml:space="preserve"> в течение </w:t>
      </w:r>
      <w:r>
        <w:rPr>
          <w:rFonts w:cs="Times New Roman"/>
          <w:sz w:val="28"/>
          <w:szCs w:val="28"/>
        </w:rPr>
        <w:t>2015</w:t>
      </w:r>
      <w:r w:rsidRPr="00654DD2">
        <w:rPr>
          <w:rFonts w:cs="Times New Roman"/>
          <w:sz w:val="28"/>
          <w:szCs w:val="28"/>
        </w:rPr>
        <w:t xml:space="preserve"> г. в количественном эквиваленте выросла на 1,1 %; по отношению к </w:t>
      </w:r>
      <w:r>
        <w:rPr>
          <w:rFonts w:cs="Times New Roman"/>
          <w:sz w:val="28"/>
          <w:szCs w:val="28"/>
        </w:rPr>
        <w:t>2014</w:t>
      </w:r>
      <w:r w:rsidRPr="00654DD2">
        <w:rPr>
          <w:rFonts w:cs="Times New Roman"/>
          <w:sz w:val="28"/>
          <w:szCs w:val="28"/>
        </w:rPr>
        <w:t xml:space="preserve"> году выросла на 1,93 % и составила 12,1 %, обогнав при этом те же бренды, что и в денежном выражении. Важно отметить стабильную динамику роста бренда Прелесть Professional в натуральном выражении, каждый год доля увеличивается не менее чем 1,1%.</w:t>
      </w:r>
    </w:p>
    <w:p w:rsidR="00654DD2" w:rsidRPr="00654DD2" w:rsidRDefault="00654DD2" w:rsidP="00654DD2">
      <w:pPr>
        <w:ind w:firstLine="567"/>
        <w:jc w:val="both"/>
        <w:rPr>
          <w:rFonts w:cs="Times New Roman"/>
          <w:sz w:val="28"/>
          <w:szCs w:val="28"/>
        </w:rPr>
      </w:pPr>
      <w:r w:rsidRPr="00654DD2">
        <w:rPr>
          <w:rFonts w:cs="Times New Roman"/>
          <w:sz w:val="28"/>
          <w:szCs w:val="28"/>
        </w:rPr>
        <w:t>Сильные позиции компании на рынке бытовой химии обеспечивают бренды в категории освежителей воздуха. Портфель сфокусирован в двух ценовых сегментах: в нижнем ценовом сегменте представлен бренд Симфония, Симфония – это  коллекция традиционных и всеми любимых ароматов по доступной цене.</w:t>
      </w:r>
    </w:p>
    <w:p w:rsidR="00654DD2" w:rsidRPr="00654DD2" w:rsidRDefault="00654DD2" w:rsidP="00654DD2">
      <w:pPr>
        <w:ind w:firstLine="567"/>
        <w:jc w:val="both"/>
        <w:rPr>
          <w:rFonts w:cs="Times New Roman"/>
          <w:sz w:val="28"/>
          <w:szCs w:val="28"/>
        </w:rPr>
      </w:pPr>
      <w:r w:rsidRPr="00654DD2">
        <w:rPr>
          <w:rFonts w:cs="Times New Roman"/>
          <w:sz w:val="28"/>
          <w:szCs w:val="28"/>
        </w:rPr>
        <w:lastRenderedPageBreak/>
        <w:t>В среднем  ценовом сегменте Компания развивает бренды Symph</w:t>
      </w:r>
      <w:r w:rsidRPr="00654DD2">
        <w:rPr>
          <w:rFonts w:cs="Times New Roman"/>
          <w:sz w:val="28"/>
          <w:szCs w:val="28"/>
          <w:lang w:val="en-US"/>
        </w:rPr>
        <w:t>ony</w:t>
      </w:r>
      <w:r w:rsidRPr="00654DD2">
        <w:rPr>
          <w:rFonts w:cs="Times New Roman"/>
          <w:sz w:val="28"/>
          <w:szCs w:val="28"/>
        </w:rPr>
        <w:t xml:space="preserve"> и </w:t>
      </w:r>
      <w:r w:rsidRPr="00654DD2">
        <w:rPr>
          <w:rFonts w:cs="Times New Roman"/>
          <w:sz w:val="28"/>
          <w:szCs w:val="28"/>
          <w:lang w:val="en-US"/>
        </w:rPr>
        <w:t>Garden</w:t>
      </w:r>
      <w:r w:rsidRPr="00654DD2">
        <w:rPr>
          <w:rFonts w:cs="Times New Roman"/>
          <w:sz w:val="28"/>
          <w:szCs w:val="28"/>
        </w:rPr>
        <w:t xml:space="preserve">. Symphony – это самые актуальные ароматы и подтвержденная эффективность, уникальная формула с ионами серебра, которые быстро и эффективно блокируют молекулы неприятного запаха. </w:t>
      </w:r>
      <w:r w:rsidRPr="00654DD2">
        <w:rPr>
          <w:rFonts w:cs="Times New Roman"/>
          <w:sz w:val="28"/>
          <w:szCs w:val="28"/>
          <w:lang w:val="en-US"/>
        </w:rPr>
        <w:t>Garden</w:t>
      </w:r>
      <w:r w:rsidRPr="00654DD2">
        <w:rPr>
          <w:rFonts w:cs="Times New Roman"/>
          <w:sz w:val="28"/>
          <w:szCs w:val="28"/>
        </w:rPr>
        <w:t>-освежители длительного действия  с натуральными компонентами.</w:t>
      </w:r>
    </w:p>
    <w:p w:rsidR="00654DD2" w:rsidRPr="00654DD2" w:rsidRDefault="00654DD2" w:rsidP="00654DD2">
      <w:pPr>
        <w:jc w:val="both"/>
        <w:rPr>
          <w:rFonts w:cs="Times New Roman"/>
          <w:sz w:val="28"/>
          <w:szCs w:val="28"/>
        </w:rPr>
      </w:pPr>
      <w:r w:rsidRPr="00654DD2">
        <w:rPr>
          <w:rFonts w:cs="Times New Roman"/>
          <w:sz w:val="28"/>
          <w:szCs w:val="28"/>
        </w:rPr>
        <w:t xml:space="preserve">          В среднем – высоком ценовом сегменте компания развивает бренд </w:t>
      </w:r>
      <w:r w:rsidRPr="00654DD2">
        <w:rPr>
          <w:rFonts w:cs="Times New Roman"/>
          <w:sz w:val="28"/>
          <w:szCs w:val="28"/>
          <w:lang w:val="en-US"/>
        </w:rPr>
        <w:t>Symphony</w:t>
      </w:r>
      <w:r w:rsidRPr="00654DD2">
        <w:rPr>
          <w:rFonts w:cs="Times New Roman"/>
          <w:sz w:val="28"/>
          <w:szCs w:val="28"/>
        </w:rPr>
        <w:t xml:space="preserve"> очистители, уникальный продукт устраняющий причину неприятного запаха.</w:t>
      </w:r>
    </w:p>
    <w:p w:rsidR="00654DD2" w:rsidRPr="00654DD2" w:rsidRDefault="00654DD2" w:rsidP="00654DD2">
      <w:pPr>
        <w:ind w:firstLine="709"/>
        <w:jc w:val="both"/>
        <w:rPr>
          <w:rFonts w:cs="Times New Roman"/>
          <w:sz w:val="28"/>
          <w:szCs w:val="28"/>
        </w:rPr>
      </w:pPr>
      <w:r w:rsidRPr="00654DD2">
        <w:rPr>
          <w:rFonts w:cs="Times New Roman"/>
          <w:sz w:val="28"/>
          <w:szCs w:val="28"/>
        </w:rPr>
        <w:t xml:space="preserve">В </w:t>
      </w:r>
      <w:r>
        <w:rPr>
          <w:rFonts w:cs="Times New Roman"/>
          <w:sz w:val="28"/>
          <w:szCs w:val="28"/>
        </w:rPr>
        <w:t>2015</w:t>
      </w:r>
      <w:r w:rsidRPr="00654DD2">
        <w:rPr>
          <w:rFonts w:cs="Times New Roman"/>
          <w:sz w:val="28"/>
          <w:szCs w:val="28"/>
        </w:rPr>
        <w:t xml:space="preserve"> г. совокупная доля Компании «Арнест» в денежном эквиваленте на рынке освежителей составила 9,7%</w:t>
      </w:r>
      <w:r>
        <w:rPr>
          <w:rFonts w:cs="Times New Roman"/>
          <w:sz w:val="28"/>
          <w:szCs w:val="28"/>
        </w:rPr>
        <w:t xml:space="preserve">  (рис. 3 )</w:t>
      </w:r>
      <w:r w:rsidRPr="00654DD2">
        <w:rPr>
          <w:rFonts w:cs="Times New Roman"/>
          <w:sz w:val="28"/>
          <w:szCs w:val="28"/>
        </w:rPr>
        <w:t>.</w:t>
      </w:r>
    </w:p>
    <w:p w:rsidR="00654DD2" w:rsidRPr="00654DD2" w:rsidRDefault="00654DD2" w:rsidP="00654DD2">
      <w:pPr>
        <w:ind w:firstLine="567"/>
        <w:jc w:val="both"/>
        <w:rPr>
          <w:rFonts w:cs="Times New Roman"/>
          <w:sz w:val="28"/>
          <w:szCs w:val="28"/>
        </w:rPr>
      </w:pPr>
    </w:p>
    <w:p w:rsidR="00654DD2" w:rsidRPr="00654DD2" w:rsidRDefault="00654DD2" w:rsidP="00654DD2">
      <w:pPr>
        <w:jc w:val="center"/>
        <w:rPr>
          <w:rFonts w:cs="Times New Roman"/>
          <w:color w:val="2F5597"/>
          <w:sz w:val="28"/>
          <w:szCs w:val="28"/>
        </w:rPr>
      </w:pPr>
      <w:r w:rsidRPr="00654DD2">
        <w:rPr>
          <w:rFonts w:cs="Times New Roman"/>
          <w:noProof/>
          <w:color w:val="4472C4"/>
          <w:sz w:val="28"/>
          <w:szCs w:val="28"/>
        </w:rPr>
        <w:drawing>
          <wp:inline distT="0" distB="0" distL="0" distR="0">
            <wp:extent cx="5943600" cy="376237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1"/>
                    <a:srcRect/>
                    <a:stretch>
                      <a:fillRect/>
                    </a:stretch>
                  </pic:blipFill>
                  <pic:spPr bwMode="auto">
                    <a:xfrm>
                      <a:off x="0" y="0"/>
                      <a:ext cx="5943600" cy="3762375"/>
                    </a:xfrm>
                    <a:prstGeom prst="rect">
                      <a:avLst/>
                    </a:prstGeom>
                    <a:noFill/>
                    <a:ln w="9525">
                      <a:noFill/>
                      <a:miter lim="800000"/>
                      <a:headEnd/>
                      <a:tailEnd/>
                    </a:ln>
                  </pic:spPr>
                </pic:pic>
              </a:graphicData>
            </a:graphic>
          </wp:inline>
        </w:drawing>
      </w:r>
    </w:p>
    <w:p w:rsidR="00654DD2" w:rsidRPr="00654DD2" w:rsidRDefault="00654DD2" w:rsidP="00654DD2">
      <w:pPr>
        <w:ind w:firstLine="567"/>
        <w:jc w:val="both"/>
        <w:rPr>
          <w:rFonts w:cs="Times New Roman"/>
          <w:b/>
          <w:sz w:val="28"/>
          <w:szCs w:val="28"/>
        </w:rPr>
      </w:pPr>
      <w:r w:rsidRPr="00654DD2">
        <w:rPr>
          <w:rFonts w:cs="Times New Roman"/>
          <w:b/>
          <w:sz w:val="28"/>
          <w:szCs w:val="28"/>
        </w:rPr>
        <w:t>Рис. 3. Доля компании на рынке</w:t>
      </w:r>
      <w:r>
        <w:rPr>
          <w:rFonts w:cs="Times New Roman"/>
          <w:b/>
          <w:sz w:val="28"/>
          <w:szCs w:val="28"/>
        </w:rPr>
        <w:t xml:space="preserve"> освежителей</w:t>
      </w:r>
    </w:p>
    <w:p w:rsidR="00654DD2" w:rsidRPr="00654DD2" w:rsidRDefault="00654DD2" w:rsidP="00654DD2">
      <w:pPr>
        <w:ind w:firstLine="567"/>
        <w:jc w:val="both"/>
        <w:rPr>
          <w:rFonts w:cs="Times New Roman"/>
          <w:color w:val="2F5597"/>
          <w:sz w:val="28"/>
          <w:szCs w:val="28"/>
        </w:rPr>
      </w:pPr>
    </w:p>
    <w:p w:rsidR="00654DD2" w:rsidRPr="00654DD2" w:rsidRDefault="00654DD2" w:rsidP="00654DD2">
      <w:pPr>
        <w:ind w:firstLine="567"/>
        <w:jc w:val="both"/>
        <w:rPr>
          <w:rFonts w:cs="Times New Roman"/>
          <w:color w:val="2F5597"/>
          <w:sz w:val="28"/>
          <w:szCs w:val="28"/>
        </w:rPr>
      </w:pPr>
      <w:r w:rsidRPr="00654DD2">
        <w:rPr>
          <w:rFonts w:cs="Times New Roman"/>
          <w:sz w:val="28"/>
          <w:szCs w:val="28"/>
        </w:rPr>
        <w:t xml:space="preserve">На рынке репеллентов стабильно растет доля бренда </w:t>
      </w:r>
      <w:r w:rsidRPr="00654DD2">
        <w:rPr>
          <w:rFonts w:cs="Times New Roman"/>
          <w:sz w:val="28"/>
          <w:szCs w:val="28"/>
          <w:lang w:val="en-US"/>
        </w:rPr>
        <w:t>Picnic</w:t>
      </w:r>
      <w:r w:rsidRPr="00654DD2">
        <w:rPr>
          <w:rFonts w:cs="Times New Roman"/>
          <w:sz w:val="28"/>
          <w:szCs w:val="28"/>
        </w:rPr>
        <w:t xml:space="preserve">. По исследованиям </w:t>
      </w:r>
      <w:r>
        <w:rPr>
          <w:rFonts w:cs="Times New Roman"/>
          <w:sz w:val="28"/>
          <w:szCs w:val="28"/>
        </w:rPr>
        <w:t>2015</w:t>
      </w:r>
      <w:r w:rsidRPr="00654DD2">
        <w:rPr>
          <w:rFonts w:cs="Times New Roman"/>
          <w:sz w:val="28"/>
          <w:szCs w:val="28"/>
        </w:rPr>
        <w:t xml:space="preserve"> года доля как в рублевом так и в натуральном эквиваленте составляет 7% от доли всего рынка. Количественная </w:t>
      </w:r>
      <w:r w:rsidRPr="00654DD2">
        <w:rPr>
          <w:rFonts w:cs="Times New Roman"/>
          <w:sz w:val="28"/>
          <w:szCs w:val="28"/>
        </w:rPr>
        <w:lastRenderedPageBreak/>
        <w:t xml:space="preserve">средневзвешенная дистрибьюция также расширяется и по состоянию на конец сезона </w:t>
      </w:r>
      <w:r>
        <w:rPr>
          <w:rFonts w:cs="Times New Roman"/>
          <w:sz w:val="28"/>
          <w:szCs w:val="28"/>
        </w:rPr>
        <w:t>2015</w:t>
      </w:r>
      <w:r w:rsidRPr="00654DD2">
        <w:rPr>
          <w:rFonts w:cs="Times New Roman"/>
          <w:sz w:val="28"/>
          <w:szCs w:val="28"/>
        </w:rPr>
        <w:t xml:space="preserve"> года составляет 32%</w:t>
      </w:r>
      <w:r>
        <w:rPr>
          <w:rFonts w:cs="Times New Roman"/>
          <w:sz w:val="28"/>
          <w:szCs w:val="28"/>
        </w:rPr>
        <w:t>.</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Основу категории инсектицидов и репеллентов, отличающейся высокой сезонностью, составляют продукты Дихлофос - эффективный и узнаваемый продукт, пользующийся доверием потребителей и в России и в странах СНГ. Дихлофос Компании Арнест является образующим для сегмента универсальных средств от насекомых. Опережающими темпами развиваются относительно молодые бренды компании: Пикник в репеллентах и Убойная сила в инсектицидах. Пикник – это бережная и надежная защита от насекомых. Убойная сила – эффективные, быстрые и агрессивные продукты. Совокупно доля инсектицидов и репеллентов в  </w:t>
      </w:r>
      <w:r>
        <w:rPr>
          <w:rFonts w:cs="Times New Roman"/>
          <w:sz w:val="28"/>
          <w:szCs w:val="28"/>
        </w:rPr>
        <w:t>2015</w:t>
      </w:r>
      <w:r w:rsidRPr="00654DD2">
        <w:rPr>
          <w:rFonts w:cs="Times New Roman"/>
          <w:sz w:val="28"/>
          <w:szCs w:val="28"/>
        </w:rPr>
        <w:t xml:space="preserve"> году в денежном выражении составила 10%. Доля объемообразующего бренда Дихлофос выросла относительно  факта 2012 года на 2%. Стабильно растет доля бренда </w:t>
      </w:r>
      <w:r w:rsidRPr="00654DD2">
        <w:rPr>
          <w:rFonts w:cs="Times New Roman"/>
          <w:sz w:val="28"/>
          <w:szCs w:val="28"/>
          <w:lang w:val="en-US"/>
        </w:rPr>
        <w:t>Picnic</w:t>
      </w:r>
      <w:r w:rsidRPr="00654DD2">
        <w:rPr>
          <w:rFonts w:cs="Times New Roman"/>
          <w:sz w:val="28"/>
          <w:szCs w:val="28"/>
        </w:rPr>
        <w:t xml:space="preserve"> на 1,2% относительно доли 2012 года и 0,2% относительно доли </w:t>
      </w:r>
      <w:r>
        <w:rPr>
          <w:rFonts w:cs="Times New Roman"/>
          <w:sz w:val="28"/>
          <w:szCs w:val="28"/>
        </w:rPr>
        <w:t>2014</w:t>
      </w:r>
      <w:r w:rsidRPr="00654DD2">
        <w:rPr>
          <w:rFonts w:cs="Times New Roman"/>
          <w:sz w:val="28"/>
          <w:szCs w:val="28"/>
        </w:rPr>
        <w:t xml:space="preserve"> года.</w:t>
      </w:r>
    </w:p>
    <w:p w:rsidR="00654DD2" w:rsidRPr="00654DD2" w:rsidRDefault="00654DD2" w:rsidP="00654DD2">
      <w:pPr>
        <w:ind w:firstLine="567"/>
        <w:jc w:val="both"/>
        <w:rPr>
          <w:rFonts w:cs="Times New Roman"/>
          <w:sz w:val="28"/>
          <w:szCs w:val="28"/>
        </w:rPr>
      </w:pPr>
      <w:r w:rsidRPr="00654DD2">
        <w:rPr>
          <w:rFonts w:cs="Times New Roman"/>
          <w:sz w:val="28"/>
          <w:szCs w:val="28"/>
        </w:rPr>
        <w:t xml:space="preserve">Компания  также активно развивается и в других сегментах рынка бытовой химии. Средства для стирки и кондиционирования белья Няня,  полироли Mebelux, средства для стекол и кухни Сияние – лидеры по показателям прироста к прошлому году. Кроме того, на рынок выведен новый бренд чистящих средств, средств для  стирки и мытья посуды </w:t>
      </w:r>
      <w:r w:rsidRPr="00654DD2">
        <w:rPr>
          <w:rFonts w:cs="Times New Roman"/>
          <w:sz w:val="28"/>
          <w:szCs w:val="28"/>
          <w:lang w:val="en-US"/>
        </w:rPr>
        <w:t>Garden</w:t>
      </w:r>
      <w:r w:rsidRPr="00654DD2">
        <w:rPr>
          <w:rFonts w:cs="Times New Roman"/>
          <w:sz w:val="28"/>
          <w:szCs w:val="28"/>
        </w:rPr>
        <w:t>. В основе данного бренда лежит идея экологичного, гипоаллергенного продукта.</w:t>
      </w:r>
    </w:p>
    <w:p w:rsidR="00654DD2" w:rsidRPr="00654DD2" w:rsidRDefault="00654DD2" w:rsidP="00654DD2">
      <w:pPr>
        <w:ind w:firstLine="567"/>
        <w:jc w:val="both"/>
        <w:rPr>
          <w:rFonts w:cs="Times New Roman"/>
          <w:sz w:val="28"/>
          <w:szCs w:val="28"/>
        </w:rPr>
      </w:pPr>
      <w:r w:rsidRPr="00654DD2">
        <w:rPr>
          <w:rFonts w:cs="Times New Roman"/>
          <w:sz w:val="28"/>
          <w:szCs w:val="28"/>
        </w:rPr>
        <w:t>Компания постоянно расширяет ассортимент и дистрибуцию продукции, выпускаемой под этими брендами.</w:t>
      </w:r>
    </w:p>
    <w:p w:rsidR="00B31A03" w:rsidRDefault="00B31A03" w:rsidP="00B31A03">
      <w:pPr>
        <w:tabs>
          <w:tab w:val="left" w:pos="360"/>
        </w:tabs>
        <w:ind w:firstLine="720"/>
        <w:jc w:val="both"/>
        <w:rPr>
          <w:sz w:val="28"/>
        </w:rPr>
      </w:pPr>
      <w:r>
        <w:rPr>
          <w:sz w:val="28"/>
        </w:rPr>
        <w:t>Для того, чтобы оценить основные закономерности и тенденции экономического развития исследуемого предприятия</w:t>
      </w:r>
      <w:r w:rsidR="00F7604C">
        <w:rPr>
          <w:sz w:val="28"/>
        </w:rPr>
        <w:t>,</w:t>
      </w:r>
      <w:r>
        <w:rPr>
          <w:sz w:val="28"/>
        </w:rPr>
        <w:t xml:space="preserve"> следует рассмотреть динамику наиболее важных показателей результатов финансово-экономической деятельности предприятия, которые представлены данными  таблицы 1.</w:t>
      </w:r>
    </w:p>
    <w:p w:rsidR="00B31A03" w:rsidRPr="00B94CB7" w:rsidRDefault="00B31A03" w:rsidP="00B31A03">
      <w:pPr>
        <w:pStyle w:val="4"/>
        <w:jc w:val="right"/>
        <w:rPr>
          <w:b/>
        </w:rPr>
      </w:pPr>
      <w:r w:rsidRPr="00B94CB7">
        <w:rPr>
          <w:b/>
        </w:rPr>
        <w:lastRenderedPageBreak/>
        <w:t xml:space="preserve">Таблица 1 </w:t>
      </w:r>
    </w:p>
    <w:p w:rsidR="00B31A03" w:rsidRPr="00B94CB7" w:rsidRDefault="00B31A03" w:rsidP="00B31A03">
      <w:pPr>
        <w:pStyle w:val="33"/>
        <w:overflowPunct/>
        <w:autoSpaceDE/>
        <w:autoSpaceDN/>
        <w:adjustRightInd/>
        <w:spacing w:line="360" w:lineRule="auto"/>
        <w:ind w:firstLine="708"/>
        <w:jc w:val="center"/>
        <w:textAlignment w:val="auto"/>
        <w:rPr>
          <w:b/>
          <w:i w:val="0"/>
          <w:sz w:val="28"/>
          <w:szCs w:val="28"/>
        </w:rPr>
      </w:pPr>
      <w:r w:rsidRPr="00B94CB7">
        <w:rPr>
          <w:b/>
          <w:i w:val="0"/>
          <w:sz w:val="28"/>
          <w:szCs w:val="28"/>
        </w:rPr>
        <w:t xml:space="preserve">Динамика основных финансово-экономических показателей </w:t>
      </w:r>
    </w:p>
    <w:p w:rsidR="00B31A03" w:rsidRPr="00B94CB7" w:rsidRDefault="00B31A03" w:rsidP="00B31A03">
      <w:pPr>
        <w:pStyle w:val="33"/>
        <w:overflowPunct/>
        <w:autoSpaceDE/>
        <w:autoSpaceDN/>
        <w:adjustRightInd/>
        <w:spacing w:line="360" w:lineRule="auto"/>
        <w:ind w:firstLine="708"/>
        <w:jc w:val="center"/>
        <w:textAlignment w:val="auto"/>
        <w:rPr>
          <w:b/>
          <w:i w:val="0"/>
          <w:sz w:val="28"/>
          <w:szCs w:val="16"/>
        </w:rPr>
      </w:pPr>
      <w:r w:rsidRPr="00B94CB7">
        <w:rPr>
          <w:b/>
          <w:i w:val="0"/>
          <w:sz w:val="28"/>
          <w:szCs w:val="28"/>
        </w:rPr>
        <w:t>предприятия</w:t>
      </w:r>
      <w:r w:rsidRPr="00B94CB7">
        <w:rPr>
          <w:b/>
          <w:i w:val="0"/>
          <w:sz w:val="28"/>
          <w:szCs w:val="16"/>
        </w:rPr>
        <w:t>, тыс. руб.</w:t>
      </w:r>
    </w:p>
    <w:tbl>
      <w:tblPr>
        <w:tblW w:w="5000" w:type="pct"/>
        <w:tblLook w:val="04A0"/>
      </w:tblPr>
      <w:tblGrid>
        <w:gridCol w:w="3801"/>
        <w:gridCol w:w="1406"/>
        <w:gridCol w:w="1407"/>
        <w:gridCol w:w="1426"/>
        <w:gridCol w:w="1531"/>
      </w:tblGrid>
      <w:tr w:rsidR="00B31A03" w:rsidRPr="002D0CEC" w:rsidTr="002370B9">
        <w:trPr>
          <w:trHeight w:val="375"/>
        </w:trPr>
        <w:tc>
          <w:tcPr>
            <w:tcW w:w="1986"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2D0CEC" w:rsidRDefault="00B31A03" w:rsidP="008C1653">
            <w:pPr>
              <w:jc w:val="center"/>
              <w:rPr>
                <w:sz w:val="28"/>
                <w:szCs w:val="28"/>
              </w:rPr>
            </w:pPr>
            <w:r w:rsidRPr="002D0CEC">
              <w:rPr>
                <w:sz w:val="28"/>
                <w:szCs w:val="28"/>
              </w:rPr>
              <w:t>Показатели</w:t>
            </w:r>
          </w:p>
        </w:tc>
        <w:tc>
          <w:tcPr>
            <w:tcW w:w="1469" w:type="pct"/>
            <w:gridSpan w:val="2"/>
            <w:tcBorders>
              <w:top w:val="single" w:sz="8" w:space="0" w:color="auto"/>
              <w:left w:val="nil"/>
              <w:bottom w:val="single" w:sz="8" w:space="0" w:color="auto"/>
              <w:right w:val="single" w:sz="8" w:space="0" w:color="000000"/>
            </w:tcBorders>
            <w:vAlign w:val="center"/>
            <w:hideMark/>
          </w:tcPr>
          <w:p w:rsidR="00B31A03" w:rsidRPr="002D0CEC" w:rsidRDefault="00B31A03" w:rsidP="008C1653">
            <w:pPr>
              <w:jc w:val="center"/>
              <w:rPr>
                <w:sz w:val="28"/>
                <w:szCs w:val="28"/>
              </w:rPr>
            </w:pPr>
            <w:r w:rsidRPr="002D0CEC">
              <w:rPr>
                <w:sz w:val="28"/>
                <w:szCs w:val="28"/>
              </w:rPr>
              <w:t>Годы</w:t>
            </w:r>
          </w:p>
        </w:tc>
        <w:tc>
          <w:tcPr>
            <w:tcW w:w="1545" w:type="pct"/>
            <w:gridSpan w:val="2"/>
            <w:tcBorders>
              <w:top w:val="single" w:sz="8" w:space="0" w:color="auto"/>
              <w:left w:val="nil"/>
              <w:bottom w:val="single" w:sz="8" w:space="0" w:color="auto"/>
              <w:right w:val="single" w:sz="8" w:space="0" w:color="000000"/>
            </w:tcBorders>
            <w:vAlign w:val="center"/>
            <w:hideMark/>
          </w:tcPr>
          <w:p w:rsidR="00B31A03" w:rsidRPr="002D0CEC" w:rsidRDefault="00B31A03" w:rsidP="008C1653">
            <w:pPr>
              <w:jc w:val="center"/>
              <w:rPr>
                <w:sz w:val="28"/>
                <w:szCs w:val="28"/>
              </w:rPr>
            </w:pPr>
            <w:r w:rsidRPr="002D0CEC">
              <w:rPr>
                <w:sz w:val="28"/>
                <w:szCs w:val="28"/>
              </w:rPr>
              <w:t>Отклонение</w:t>
            </w:r>
          </w:p>
        </w:tc>
      </w:tr>
      <w:tr w:rsidR="00B31A03" w:rsidRPr="002D0CEC" w:rsidTr="002370B9">
        <w:trPr>
          <w:trHeight w:val="375"/>
        </w:trPr>
        <w:tc>
          <w:tcPr>
            <w:tcW w:w="1986" w:type="pct"/>
            <w:vMerge/>
            <w:tcBorders>
              <w:top w:val="single" w:sz="8" w:space="0" w:color="auto"/>
              <w:left w:val="single" w:sz="8" w:space="0" w:color="auto"/>
              <w:bottom w:val="single" w:sz="8" w:space="0" w:color="000000"/>
              <w:right w:val="single" w:sz="8" w:space="0" w:color="auto"/>
            </w:tcBorders>
            <w:vAlign w:val="center"/>
            <w:hideMark/>
          </w:tcPr>
          <w:p w:rsidR="00B31A03" w:rsidRPr="002D0CEC" w:rsidRDefault="00B31A03" w:rsidP="008C1653">
            <w:pPr>
              <w:jc w:val="center"/>
              <w:rPr>
                <w:sz w:val="28"/>
                <w:szCs w:val="28"/>
              </w:rPr>
            </w:pPr>
          </w:p>
        </w:tc>
        <w:tc>
          <w:tcPr>
            <w:tcW w:w="735" w:type="pct"/>
            <w:tcBorders>
              <w:top w:val="nil"/>
              <w:left w:val="nil"/>
              <w:bottom w:val="single" w:sz="8" w:space="0" w:color="auto"/>
              <w:right w:val="single" w:sz="8" w:space="0" w:color="auto"/>
            </w:tcBorders>
            <w:vAlign w:val="center"/>
            <w:hideMark/>
          </w:tcPr>
          <w:p w:rsidR="00B31A03" w:rsidRPr="002D0CEC" w:rsidRDefault="00654DD2" w:rsidP="008C1653">
            <w:pPr>
              <w:jc w:val="center"/>
              <w:rPr>
                <w:sz w:val="28"/>
                <w:szCs w:val="28"/>
              </w:rPr>
            </w:pPr>
            <w:r>
              <w:rPr>
                <w:sz w:val="28"/>
                <w:szCs w:val="28"/>
              </w:rPr>
              <w:t>2014</w:t>
            </w:r>
          </w:p>
        </w:tc>
        <w:tc>
          <w:tcPr>
            <w:tcW w:w="735" w:type="pct"/>
            <w:tcBorders>
              <w:top w:val="nil"/>
              <w:left w:val="nil"/>
              <w:bottom w:val="single" w:sz="8" w:space="0" w:color="auto"/>
              <w:right w:val="single" w:sz="8" w:space="0" w:color="auto"/>
            </w:tcBorders>
            <w:vAlign w:val="center"/>
            <w:hideMark/>
          </w:tcPr>
          <w:p w:rsidR="00B31A03" w:rsidRPr="002D0CEC" w:rsidRDefault="00654DD2" w:rsidP="008C1653">
            <w:pPr>
              <w:jc w:val="center"/>
              <w:rPr>
                <w:sz w:val="28"/>
                <w:szCs w:val="28"/>
              </w:rPr>
            </w:pPr>
            <w:r>
              <w:rPr>
                <w:sz w:val="28"/>
                <w:szCs w:val="28"/>
              </w:rPr>
              <w:t>2015</w:t>
            </w:r>
          </w:p>
        </w:tc>
        <w:tc>
          <w:tcPr>
            <w:tcW w:w="745" w:type="pct"/>
            <w:tcBorders>
              <w:top w:val="nil"/>
              <w:left w:val="nil"/>
              <w:bottom w:val="single" w:sz="8" w:space="0" w:color="auto"/>
              <w:right w:val="single" w:sz="8" w:space="0" w:color="auto"/>
            </w:tcBorders>
            <w:vAlign w:val="center"/>
            <w:hideMark/>
          </w:tcPr>
          <w:p w:rsidR="00B31A03" w:rsidRPr="002D0CEC" w:rsidRDefault="00B31A03" w:rsidP="008C1653">
            <w:pPr>
              <w:jc w:val="center"/>
              <w:rPr>
                <w:sz w:val="28"/>
                <w:szCs w:val="28"/>
              </w:rPr>
            </w:pPr>
            <w:r w:rsidRPr="002D0CEC">
              <w:rPr>
                <w:sz w:val="28"/>
                <w:szCs w:val="28"/>
              </w:rPr>
              <w:t>Абсол.,+,-</w:t>
            </w:r>
          </w:p>
        </w:tc>
        <w:tc>
          <w:tcPr>
            <w:tcW w:w="800" w:type="pct"/>
            <w:tcBorders>
              <w:top w:val="nil"/>
              <w:left w:val="nil"/>
              <w:bottom w:val="single" w:sz="8" w:space="0" w:color="auto"/>
              <w:right w:val="single" w:sz="8" w:space="0" w:color="auto"/>
            </w:tcBorders>
            <w:vAlign w:val="center"/>
            <w:hideMark/>
          </w:tcPr>
          <w:p w:rsidR="00B31A03" w:rsidRPr="002D0CEC" w:rsidRDefault="00B31A03" w:rsidP="008C1653">
            <w:pPr>
              <w:jc w:val="center"/>
              <w:rPr>
                <w:sz w:val="28"/>
                <w:szCs w:val="28"/>
              </w:rPr>
            </w:pPr>
            <w:r w:rsidRPr="002D0CEC">
              <w:rPr>
                <w:sz w:val="28"/>
                <w:szCs w:val="28"/>
              </w:rPr>
              <w:t>Относит.%</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736CB9">
            <w:pPr>
              <w:jc w:val="center"/>
              <w:rPr>
                <w:sz w:val="28"/>
                <w:szCs w:val="28"/>
              </w:rPr>
            </w:pPr>
            <w:r w:rsidRPr="002D0CEC">
              <w:rPr>
                <w:sz w:val="28"/>
                <w:szCs w:val="28"/>
              </w:rPr>
              <w:t xml:space="preserve">Выручка </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4116927</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5502728</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1385801</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33,66</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736CB9">
            <w:pPr>
              <w:jc w:val="center"/>
              <w:rPr>
                <w:sz w:val="28"/>
                <w:szCs w:val="28"/>
              </w:rPr>
            </w:pPr>
            <w:r w:rsidRPr="002D0CEC">
              <w:rPr>
                <w:sz w:val="28"/>
                <w:szCs w:val="28"/>
              </w:rPr>
              <w:t xml:space="preserve">Себестоимость </w:t>
            </w:r>
            <w:r>
              <w:rPr>
                <w:sz w:val="28"/>
                <w:szCs w:val="28"/>
              </w:rPr>
              <w:t>продаж</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2563478</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3333159</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769681</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30,02</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sidRPr="002D0CEC">
              <w:rPr>
                <w:sz w:val="28"/>
                <w:szCs w:val="28"/>
              </w:rPr>
              <w:t>Валовая прибыль</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1553449</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2169569</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616120</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39,66</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Pr>
                <w:sz w:val="28"/>
                <w:szCs w:val="28"/>
              </w:rPr>
              <w:t>Коммерческие расходы</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934266</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1053619</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119353</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12,78</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bottom"/>
            <w:hideMark/>
          </w:tcPr>
          <w:p w:rsidR="002370B9" w:rsidRDefault="002370B9">
            <w:pPr>
              <w:jc w:val="center"/>
              <w:rPr>
                <w:sz w:val="28"/>
                <w:szCs w:val="28"/>
              </w:rPr>
            </w:pPr>
            <w:r>
              <w:rPr>
                <w:sz w:val="28"/>
                <w:szCs w:val="28"/>
              </w:rPr>
              <w:t>Управленческие расходы</w:t>
            </w:r>
          </w:p>
        </w:tc>
        <w:tc>
          <w:tcPr>
            <w:tcW w:w="735" w:type="pct"/>
            <w:tcBorders>
              <w:top w:val="nil"/>
              <w:left w:val="nil"/>
              <w:bottom w:val="single" w:sz="8" w:space="0" w:color="auto"/>
              <w:right w:val="single" w:sz="8" w:space="0" w:color="auto"/>
            </w:tcBorders>
            <w:vAlign w:val="bottom"/>
            <w:hideMark/>
          </w:tcPr>
          <w:p w:rsidR="002370B9" w:rsidRDefault="002370B9">
            <w:pPr>
              <w:jc w:val="center"/>
              <w:rPr>
                <w:sz w:val="28"/>
                <w:szCs w:val="28"/>
              </w:rPr>
            </w:pPr>
            <w:r>
              <w:rPr>
                <w:sz w:val="28"/>
                <w:szCs w:val="28"/>
              </w:rPr>
              <w:t>153094</w:t>
            </w:r>
          </w:p>
        </w:tc>
        <w:tc>
          <w:tcPr>
            <w:tcW w:w="735" w:type="pct"/>
            <w:tcBorders>
              <w:top w:val="nil"/>
              <w:left w:val="nil"/>
              <w:bottom w:val="single" w:sz="8" w:space="0" w:color="auto"/>
              <w:right w:val="single" w:sz="8" w:space="0" w:color="auto"/>
            </w:tcBorders>
            <w:vAlign w:val="bottom"/>
            <w:hideMark/>
          </w:tcPr>
          <w:p w:rsidR="002370B9" w:rsidRDefault="002370B9">
            <w:pPr>
              <w:jc w:val="center"/>
              <w:rPr>
                <w:sz w:val="28"/>
                <w:szCs w:val="28"/>
              </w:rPr>
            </w:pPr>
            <w:r>
              <w:rPr>
                <w:sz w:val="28"/>
                <w:szCs w:val="28"/>
              </w:rPr>
              <w:t>153962</w:t>
            </w:r>
          </w:p>
        </w:tc>
        <w:tc>
          <w:tcPr>
            <w:tcW w:w="745" w:type="pct"/>
            <w:tcBorders>
              <w:top w:val="nil"/>
              <w:left w:val="nil"/>
              <w:bottom w:val="single" w:sz="8" w:space="0" w:color="auto"/>
              <w:right w:val="single" w:sz="8" w:space="0" w:color="auto"/>
            </w:tcBorders>
            <w:vAlign w:val="bottom"/>
            <w:hideMark/>
          </w:tcPr>
          <w:p w:rsidR="002370B9" w:rsidRDefault="002370B9">
            <w:pPr>
              <w:jc w:val="center"/>
              <w:rPr>
                <w:sz w:val="28"/>
                <w:szCs w:val="28"/>
              </w:rPr>
            </w:pPr>
            <w:r>
              <w:rPr>
                <w:sz w:val="28"/>
                <w:szCs w:val="28"/>
              </w:rPr>
              <w:t>868</w:t>
            </w:r>
          </w:p>
        </w:tc>
        <w:tc>
          <w:tcPr>
            <w:tcW w:w="800" w:type="pct"/>
            <w:tcBorders>
              <w:top w:val="nil"/>
              <w:left w:val="nil"/>
              <w:bottom w:val="single" w:sz="8" w:space="0" w:color="auto"/>
              <w:right w:val="single" w:sz="8" w:space="0" w:color="auto"/>
            </w:tcBorders>
            <w:vAlign w:val="bottom"/>
            <w:hideMark/>
          </w:tcPr>
          <w:p w:rsidR="002370B9" w:rsidRDefault="002370B9">
            <w:pPr>
              <w:jc w:val="center"/>
              <w:rPr>
                <w:sz w:val="28"/>
                <w:szCs w:val="28"/>
              </w:rPr>
            </w:pPr>
            <w:r>
              <w:rPr>
                <w:sz w:val="28"/>
                <w:szCs w:val="28"/>
              </w:rPr>
              <w:t>0,57</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CB0E8B">
            <w:pPr>
              <w:jc w:val="center"/>
              <w:rPr>
                <w:sz w:val="28"/>
                <w:szCs w:val="28"/>
              </w:rPr>
            </w:pPr>
            <w:r>
              <w:rPr>
                <w:sz w:val="28"/>
                <w:szCs w:val="28"/>
              </w:rPr>
              <w:t xml:space="preserve">Прибыль </w:t>
            </w:r>
            <w:r w:rsidRPr="002D0CEC">
              <w:rPr>
                <w:sz w:val="28"/>
                <w:szCs w:val="28"/>
              </w:rPr>
              <w:t xml:space="preserve">от </w:t>
            </w:r>
            <w:r>
              <w:rPr>
                <w:sz w:val="28"/>
                <w:szCs w:val="28"/>
              </w:rPr>
              <w:t>продаж</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476089</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961988</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485899</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102,06</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CB0E8B">
            <w:pPr>
              <w:jc w:val="center"/>
              <w:rPr>
                <w:sz w:val="28"/>
                <w:szCs w:val="28"/>
              </w:rPr>
            </w:pPr>
            <w:r w:rsidRPr="002D0CEC">
              <w:rPr>
                <w:sz w:val="28"/>
                <w:szCs w:val="28"/>
              </w:rPr>
              <w:t>Прибыль до налогообложения</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116900</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215898</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98998</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84,69</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CB0E8B">
            <w:pPr>
              <w:jc w:val="center"/>
              <w:rPr>
                <w:sz w:val="28"/>
                <w:szCs w:val="28"/>
              </w:rPr>
            </w:pPr>
            <w:r w:rsidRPr="002D0CEC">
              <w:rPr>
                <w:sz w:val="28"/>
                <w:szCs w:val="28"/>
              </w:rPr>
              <w:t xml:space="preserve">Чистая прибыль </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91197</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174677</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83480</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91,54</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sidRPr="002D0CEC">
              <w:rPr>
                <w:sz w:val="28"/>
                <w:szCs w:val="28"/>
              </w:rPr>
              <w:t>Среднегодовая стоимость основных фондов</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14535,0</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13935,5</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-599,5</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-4,12</w:t>
            </w:r>
          </w:p>
        </w:tc>
      </w:tr>
      <w:tr w:rsidR="002370B9" w:rsidRPr="002D0CEC" w:rsidTr="002370B9">
        <w:trPr>
          <w:trHeight w:val="510"/>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sidRPr="002D0CEC">
              <w:rPr>
                <w:sz w:val="28"/>
                <w:szCs w:val="28"/>
              </w:rPr>
              <w:t>Среднегодовые остатки оборотных средств</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2421216,0</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2192931,0</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-228285,0</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-9,43</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sidRPr="002D0CEC">
              <w:rPr>
                <w:sz w:val="28"/>
                <w:szCs w:val="28"/>
              </w:rPr>
              <w:t>Производственный</w:t>
            </w:r>
            <w:r>
              <w:rPr>
                <w:sz w:val="28"/>
                <w:szCs w:val="28"/>
              </w:rPr>
              <w:t xml:space="preserve"> (совокупный)</w:t>
            </w:r>
            <w:r w:rsidRPr="002D0CEC">
              <w:rPr>
                <w:sz w:val="28"/>
                <w:szCs w:val="28"/>
              </w:rPr>
              <w:t xml:space="preserve">  капитал предприятия</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2435751</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2206867</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-228885</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-9,40</w:t>
            </w:r>
          </w:p>
        </w:tc>
      </w:tr>
      <w:tr w:rsidR="002370B9" w:rsidRPr="002D0CEC" w:rsidTr="002370B9">
        <w:trPr>
          <w:trHeight w:val="375"/>
        </w:trPr>
        <w:tc>
          <w:tcPr>
            <w:tcW w:w="1986" w:type="pct"/>
            <w:tcBorders>
              <w:top w:val="nil"/>
              <w:left w:val="single" w:sz="8" w:space="0" w:color="auto"/>
              <w:bottom w:val="single" w:sz="8" w:space="0" w:color="auto"/>
              <w:right w:val="single" w:sz="8" w:space="0" w:color="auto"/>
            </w:tcBorders>
            <w:vAlign w:val="center"/>
            <w:hideMark/>
          </w:tcPr>
          <w:p w:rsidR="002370B9" w:rsidRPr="002D0CEC" w:rsidRDefault="002370B9" w:rsidP="008C1653">
            <w:pPr>
              <w:jc w:val="center"/>
              <w:rPr>
                <w:sz w:val="28"/>
                <w:szCs w:val="28"/>
              </w:rPr>
            </w:pPr>
            <w:r w:rsidRPr="002D0CEC">
              <w:rPr>
                <w:sz w:val="28"/>
                <w:szCs w:val="28"/>
              </w:rPr>
              <w:t>Среднесписочная численность работников, чел.</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674</w:t>
            </w:r>
          </w:p>
        </w:tc>
        <w:tc>
          <w:tcPr>
            <w:tcW w:w="73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686</w:t>
            </w:r>
          </w:p>
        </w:tc>
        <w:tc>
          <w:tcPr>
            <w:tcW w:w="745"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12</w:t>
            </w:r>
          </w:p>
        </w:tc>
        <w:tc>
          <w:tcPr>
            <w:tcW w:w="800" w:type="pct"/>
            <w:tcBorders>
              <w:top w:val="nil"/>
              <w:left w:val="nil"/>
              <w:bottom w:val="single" w:sz="8" w:space="0" w:color="auto"/>
              <w:right w:val="single" w:sz="8" w:space="0" w:color="auto"/>
            </w:tcBorders>
            <w:vAlign w:val="center"/>
            <w:hideMark/>
          </w:tcPr>
          <w:p w:rsidR="002370B9" w:rsidRDefault="002370B9" w:rsidP="002370B9">
            <w:pPr>
              <w:jc w:val="center"/>
              <w:rPr>
                <w:sz w:val="28"/>
                <w:szCs w:val="28"/>
              </w:rPr>
            </w:pPr>
            <w:r>
              <w:rPr>
                <w:sz w:val="28"/>
                <w:szCs w:val="28"/>
              </w:rPr>
              <w:t>1,78</w:t>
            </w:r>
          </w:p>
        </w:tc>
      </w:tr>
    </w:tbl>
    <w:p w:rsidR="00B31A03" w:rsidRDefault="00B31A03" w:rsidP="00B31A03">
      <w:pPr>
        <w:pStyle w:val="33"/>
        <w:overflowPunct/>
        <w:autoSpaceDE/>
        <w:autoSpaceDN/>
        <w:adjustRightInd/>
        <w:spacing w:line="360" w:lineRule="auto"/>
        <w:ind w:firstLine="708"/>
        <w:jc w:val="center"/>
        <w:textAlignment w:val="auto"/>
        <w:rPr>
          <w:b/>
          <w:i w:val="0"/>
          <w:sz w:val="28"/>
          <w:szCs w:val="16"/>
        </w:rPr>
      </w:pPr>
    </w:p>
    <w:p w:rsidR="00B31A03" w:rsidRDefault="00B31A03" w:rsidP="00B31A03">
      <w:pPr>
        <w:ind w:firstLine="705"/>
        <w:jc w:val="both"/>
        <w:rPr>
          <w:sz w:val="28"/>
          <w:szCs w:val="28"/>
        </w:rPr>
      </w:pPr>
      <w:r>
        <w:rPr>
          <w:sz w:val="28"/>
          <w:szCs w:val="28"/>
        </w:rPr>
        <w:t>Исходя из динамик</w:t>
      </w:r>
      <w:r w:rsidRPr="003A2EFE">
        <w:rPr>
          <w:sz w:val="28"/>
          <w:szCs w:val="28"/>
        </w:rPr>
        <w:t>и представленных в табл. 1 показателей</w:t>
      </w:r>
      <w:r>
        <w:rPr>
          <w:sz w:val="28"/>
          <w:szCs w:val="28"/>
        </w:rPr>
        <w:t xml:space="preserve">,в целом </w:t>
      </w:r>
      <w:r w:rsidRPr="003A2EFE">
        <w:rPr>
          <w:sz w:val="28"/>
          <w:szCs w:val="28"/>
        </w:rPr>
        <w:t xml:space="preserve">следует сделать </w:t>
      </w:r>
      <w:r w:rsidR="002370B9">
        <w:rPr>
          <w:sz w:val="28"/>
          <w:szCs w:val="28"/>
        </w:rPr>
        <w:t>положи</w:t>
      </w:r>
      <w:r w:rsidRPr="003A2EFE">
        <w:rPr>
          <w:sz w:val="28"/>
          <w:szCs w:val="28"/>
        </w:rPr>
        <w:t xml:space="preserve">тельные выводы </w:t>
      </w:r>
      <w:r>
        <w:rPr>
          <w:sz w:val="28"/>
          <w:szCs w:val="28"/>
        </w:rPr>
        <w:t>о тенденциях и стратегии развития предприятия в анализируемый период времени.</w:t>
      </w:r>
    </w:p>
    <w:p w:rsidR="00B109EC" w:rsidRDefault="00B31A03" w:rsidP="00B31A03">
      <w:pPr>
        <w:ind w:firstLine="705"/>
        <w:jc w:val="both"/>
        <w:rPr>
          <w:sz w:val="28"/>
          <w:szCs w:val="28"/>
        </w:rPr>
      </w:pPr>
      <w:r>
        <w:rPr>
          <w:sz w:val="28"/>
          <w:szCs w:val="28"/>
        </w:rPr>
        <w:lastRenderedPageBreak/>
        <w:t xml:space="preserve">Так, </w:t>
      </w:r>
      <w:r w:rsidR="002370B9">
        <w:rPr>
          <w:sz w:val="28"/>
          <w:szCs w:val="28"/>
        </w:rPr>
        <w:t>имеет место</w:t>
      </w:r>
      <w:r>
        <w:rPr>
          <w:sz w:val="28"/>
          <w:szCs w:val="28"/>
        </w:rPr>
        <w:t xml:space="preserve"> рост объемов произведенной и реализованной продукции (</w:t>
      </w:r>
      <w:r w:rsidR="00B109EC">
        <w:rPr>
          <w:sz w:val="28"/>
          <w:szCs w:val="28"/>
        </w:rPr>
        <w:t xml:space="preserve">почти </w:t>
      </w:r>
      <w:r w:rsidR="008C73C9">
        <w:rPr>
          <w:sz w:val="28"/>
          <w:szCs w:val="28"/>
        </w:rPr>
        <w:t xml:space="preserve"> на </w:t>
      </w:r>
      <w:r w:rsidR="00B109EC">
        <w:rPr>
          <w:sz w:val="28"/>
          <w:szCs w:val="28"/>
        </w:rPr>
        <w:t>3</w:t>
      </w:r>
      <w:r w:rsidR="005F3A26">
        <w:rPr>
          <w:sz w:val="28"/>
          <w:szCs w:val="28"/>
        </w:rPr>
        <w:t>4</w:t>
      </w:r>
      <w:r w:rsidR="006D20FD">
        <w:rPr>
          <w:sz w:val="28"/>
          <w:szCs w:val="28"/>
        </w:rPr>
        <w:t xml:space="preserve">%),  </w:t>
      </w:r>
      <w:r w:rsidR="00B109EC">
        <w:rPr>
          <w:sz w:val="28"/>
          <w:szCs w:val="28"/>
        </w:rPr>
        <w:t>при этом он сопровождается чуть меньшим</w:t>
      </w:r>
      <w:r>
        <w:rPr>
          <w:sz w:val="28"/>
          <w:szCs w:val="28"/>
        </w:rPr>
        <w:t xml:space="preserve">  рост</w:t>
      </w:r>
      <w:r w:rsidR="00B109EC">
        <w:rPr>
          <w:sz w:val="28"/>
          <w:szCs w:val="28"/>
        </w:rPr>
        <w:t>омсебестоимости</w:t>
      </w:r>
      <w:r>
        <w:rPr>
          <w:sz w:val="28"/>
          <w:szCs w:val="28"/>
        </w:rPr>
        <w:t>.</w:t>
      </w:r>
    </w:p>
    <w:p w:rsidR="00B31A03" w:rsidRDefault="00F73937" w:rsidP="00B31A03">
      <w:pPr>
        <w:ind w:firstLine="705"/>
        <w:jc w:val="both"/>
        <w:rPr>
          <w:sz w:val="28"/>
          <w:szCs w:val="28"/>
        </w:rPr>
      </w:pPr>
      <w:r>
        <w:rPr>
          <w:sz w:val="28"/>
          <w:szCs w:val="28"/>
        </w:rPr>
        <w:t>Видно, что и</w:t>
      </w:r>
      <w:r w:rsidR="00B31A03">
        <w:rPr>
          <w:sz w:val="28"/>
          <w:szCs w:val="28"/>
        </w:rPr>
        <w:t xml:space="preserve">  в абсолютном выражении прирост </w:t>
      </w:r>
      <w:r>
        <w:rPr>
          <w:sz w:val="28"/>
          <w:szCs w:val="28"/>
        </w:rPr>
        <w:t xml:space="preserve">затрат </w:t>
      </w:r>
      <w:r w:rsidR="00B31A03">
        <w:rPr>
          <w:sz w:val="28"/>
          <w:szCs w:val="28"/>
        </w:rPr>
        <w:t xml:space="preserve">оказался </w:t>
      </w:r>
      <w:r w:rsidR="00B109EC">
        <w:rPr>
          <w:sz w:val="28"/>
          <w:szCs w:val="28"/>
        </w:rPr>
        <w:t>меньшим</w:t>
      </w:r>
      <w:r w:rsidR="00B31A03">
        <w:rPr>
          <w:sz w:val="28"/>
          <w:szCs w:val="28"/>
        </w:rPr>
        <w:t xml:space="preserve"> чем рост</w:t>
      </w:r>
      <w:r>
        <w:rPr>
          <w:sz w:val="28"/>
          <w:szCs w:val="28"/>
        </w:rPr>
        <w:t xml:space="preserve"> выручки</w:t>
      </w:r>
      <w:r w:rsidR="00B31A03">
        <w:rPr>
          <w:sz w:val="28"/>
          <w:szCs w:val="28"/>
        </w:rPr>
        <w:t xml:space="preserve">, что привело к </w:t>
      </w:r>
      <w:r w:rsidR="00B109EC">
        <w:rPr>
          <w:sz w:val="28"/>
          <w:szCs w:val="28"/>
        </w:rPr>
        <w:t>увеличению</w:t>
      </w:r>
      <w:r w:rsidR="00B31A03">
        <w:rPr>
          <w:sz w:val="28"/>
          <w:szCs w:val="28"/>
        </w:rPr>
        <w:t xml:space="preserve"> валовой прибыли на  </w:t>
      </w:r>
      <w:r w:rsidR="00B109EC">
        <w:rPr>
          <w:sz w:val="28"/>
          <w:szCs w:val="28"/>
        </w:rPr>
        <w:t>616,1 млн</w:t>
      </w:r>
      <w:r w:rsidR="00B31A03">
        <w:rPr>
          <w:sz w:val="28"/>
          <w:szCs w:val="28"/>
        </w:rPr>
        <w:t xml:space="preserve">. руб. или </w:t>
      </w:r>
      <w:r w:rsidR="00B109EC">
        <w:rPr>
          <w:sz w:val="28"/>
          <w:szCs w:val="28"/>
        </w:rPr>
        <w:t>почти 40</w:t>
      </w:r>
      <w:r>
        <w:rPr>
          <w:sz w:val="28"/>
          <w:szCs w:val="28"/>
        </w:rPr>
        <w:t>%</w:t>
      </w:r>
      <w:r w:rsidR="00B31A03">
        <w:rPr>
          <w:sz w:val="28"/>
          <w:szCs w:val="28"/>
        </w:rPr>
        <w:t xml:space="preserve">. </w:t>
      </w:r>
    </w:p>
    <w:p w:rsidR="00B31A03" w:rsidRDefault="00B31A03" w:rsidP="00B31A03">
      <w:pPr>
        <w:ind w:firstLine="705"/>
        <w:jc w:val="both"/>
        <w:rPr>
          <w:sz w:val="28"/>
          <w:szCs w:val="28"/>
        </w:rPr>
      </w:pPr>
      <w:r>
        <w:rPr>
          <w:sz w:val="28"/>
          <w:szCs w:val="28"/>
        </w:rPr>
        <w:t xml:space="preserve">Остальные показатели прибыли в отчетном году также </w:t>
      </w:r>
      <w:r w:rsidR="00B109EC">
        <w:rPr>
          <w:sz w:val="28"/>
          <w:szCs w:val="28"/>
        </w:rPr>
        <w:t>увелич</w:t>
      </w:r>
      <w:r>
        <w:rPr>
          <w:sz w:val="28"/>
          <w:szCs w:val="28"/>
        </w:rPr>
        <w:t xml:space="preserve">ились, </w:t>
      </w:r>
      <w:r w:rsidR="00F73937">
        <w:rPr>
          <w:sz w:val="28"/>
          <w:szCs w:val="28"/>
        </w:rPr>
        <w:t>причем</w:t>
      </w:r>
      <w:r w:rsidR="008C73C9">
        <w:rPr>
          <w:sz w:val="28"/>
          <w:szCs w:val="28"/>
        </w:rPr>
        <w:t xml:space="preserve"> в </w:t>
      </w:r>
      <w:r w:rsidR="00F73937">
        <w:rPr>
          <w:sz w:val="28"/>
          <w:szCs w:val="28"/>
        </w:rPr>
        <w:t>бол</w:t>
      </w:r>
      <w:r w:rsidR="008C73C9">
        <w:rPr>
          <w:sz w:val="28"/>
          <w:szCs w:val="28"/>
        </w:rPr>
        <w:t>ьшей степени</w:t>
      </w:r>
      <w:r w:rsidR="00B109EC">
        <w:rPr>
          <w:sz w:val="28"/>
          <w:szCs w:val="28"/>
        </w:rPr>
        <w:t>: прибыль от продаж – на 102%, до налогообложения – на 85%, а чистая – на 91,5%.</w:t>
      </w:r>
    </w:p>
    <w:p w:rsidR="00B31A03" w:rsidRDefault="00B31A03" w:rsidP="00B31A03">
      <w:pPr>
        <w:ind w:firstLine="705"/>
        <w:jc w:val="both"/>
        <w:rPr>
          <w:sz w:val="28"/>
          <w:szCs w:val="28"/>
        </w:rPr>
      </w:pPr>
      <w:r>
        <w:rPr>
          <w:sz w:val="28"/>
          <w:szCs w:val="28"/>
        </w:rPr>
        <w:t xml:space="preserve">Также необходимо выделить </w:t>
      </w:r>
      <w:r w:rsidR="00F73937">
        <w:rPr>
          <w:sz w:val="28"/>
          <w:szCs w:val="28"/>
        </w:rPr>
        <w:t>снижение</w:t>
      </w:r>
      <w:r>
        <w:rPr>
          <w:sz w:val="28"/>
          <w:szCs w:val="28"/>
        </w:rPr>
        <w:t xml:space="preserve"> стоимости производственных ресурсов, вовлеченн</w:t>
      </w:r>
      <w:r w:rsidR="00F73937">
        <w:rPr>
          <w:sz w:val="28"/>
          <w:szCs w:val="28"/>
        </w:rPr>
        <w:t>ых</w:t>
      </w:r>
      <w:r>
        <w:rPr>
          <w:sz w:val="28"/>
          <w:szCs w:val="28"/>
        </w:rPr>
        <w:t xml:space="preserve"> в коммерческую деятельность предприятия, за счет </w:t>
      </w:r>
      <w:r w:rsidR="00F73937">
        <w:rPr>
          <w:sz w:val="28"/>
          <w:szCs w:val="28"/>
        </w:rPr>
        <w:t xml:space="preserve">сокращения как </w:t>
      </w:r>
      <w:r>
        <w:rPr>
          <w:sz w:val="28"/>
          <w:szCs w:val="28"/>
        </w:rPr>
        <w:t xml:space="preserve"> оборотного</w:t>
      </w:r>
      <w:r w:rsidR="00F73937">
        <w:rPr>
          <w:sz w:val="28"/>
          <w:szCs w:val="28"/>
        </w:rPr>
        <w:t>, так и основного</w:t>
      </w:r>
      <w:r>
        <w:rPr>
          <w:sz w:val="28"/>
          <w:szCs w:val="28"/>
        </w:rPr>
        <w:t xml:space="preserve"> капитала.</w:t>
      </w:r>
    </w:p>
    <w:p w:rsidR="00B31A03" w:rsidRDefault="00B31A03" w:rsidP="00B31A03">
      <w:pPr>
        <w:ind w:firstLine="680"/>
        <w:jc w:val="both"/>
        <w:rPr>
          <w:sz w:val="28"/>
          <w:szCs w:val="28"/>
        </w:rPr>
      </w:pPr>
      <w:r>
        <w:rPr>
          <w:sz w:val="28"/>
          <w:szCs w:val="28"/>
        </w:rPr>
        <w:t xml:space="preserve">В  целом стоимость  капитала  предприятия </w:t>
      </w:r>
      <w:r w:rsidR="00F73937">
        <w:rPr>
          <w:sz w:val="28"/>
          <w:szCs w:val="28"/>
        </w:rPr>
        <w:t>снизилась на</w:t>
      </w:r>
      <w:r w:rsidR="00B109EC">
        <w:rPr>
          <w:sz w:val="28"/>
          <w:szCs w:val="28"/>
        </w:rPr>
        <w:t>229</w:t>
      </w:r>
      <w:r w:rsidR="00F73937">
        <w:rPr>
          <w:sz w:val="28"/>
          <w:szCs w:val="28"/>
        </w:rPr>
        <w:t xml:space="preserve"> млн. руб. или </w:t>
      </w:r>
      <w:r w:rsidR="00B109EC">
        <w:rPr>
          <w:sz w:val="28"/>
          <w:szCs w:val="28"/>
        </w:rPr>
        <w:t>9,4</w:t>
      </w:r>
      <w:r w:rsidR="00F73937">
        <w:rPr>
          <w:sz w:val="28"/>
          <w:szCs w:val="28"/>
        </w:rPr>
        <w:t>%,</w:t>
      </w:r>
      <w:r>
        <w:rPr>
          <w:sz w:val="28"/>
          <w:szCs w:val="28"/>
        </w:rPr>
        <w:t xml:space="preserve"> увеличилась </w:t>
      </w:r>
      <w:r w:rsidR="00F73937">
        <w:rPr>
          <w:sz w:val="28"/>
          <w:szCs w:val="28"/>
        </w:rPr>
        <w:t>только</w:t>
      </w:r>
      <w:r>
        <w:rPr>
          <w:sz w:val="28"/>
          <w:szCs w:val="28"/>
        </w:rPr>
        <w:t xml:space="preserve"> численность работников (на </w:t>
      </w:r>
      <w:r w:rsidR="008C73C9">
        <w:rPr>
          <w:sz w:val="28"/>
          <w:szCs w:val="28"/>
        </w:rPr>
        <w:t>1</w:t>
      </w:r>
      <w:r w:rsidR="00B109EC">
        <w:rPr>
          <w:sz w:val="28"/>
          <w:szCs w:val="28"/>
        </w:rPr>
        <w:t>2</w:t>
      </w:r>
      <w:r>
        <w:rPr>
          <w:sz w:val="28"/>
          <w:szCs w:val="28"/>
        </w:rPr>
        <w:t xml:space="preserve"> чел. или около </w:t>
      </w:r>
      <w:r w:rsidR="00B109EC">
        <w:rPr>
          <w:sz w:val="28"/>
          <w:szCs w:val="28"/>
        </w:rPr>
        <w:t>2</w:t>
      </w:r>
      <w:r>
        <w:rPr>
          <w:sz w:val="28"/>
          <w:szCs w:val="28"/>
        </w:rPr>
        <w:t>%).</w:t>
      </w:r>
    </w:p>
    <w:p w:rsidR="00B31A03" w:rsidRDefault="00B31A03" w:rsidP="00B31A03">
      <w:pPr>
        <w:ind w:firstLine="705"/>
        <w:jc w:val="both"/>
        <w:rPr>
          <w:sz w:val="28"/>
          <w:szCs w:val="28"/>
        </w:rPr>
      </w:pPr>
      <w:r>
        <w:rPr>
          <w:sz w:val="28"/>
          <w:szCs w:val="28"/>
        </w:rPr>
        <w:t>Динамику объемов реализации за более период времени</w:t>
      </w:r>
      <w:r w:rsidR="00B1681E">
        <w:rPr>
          <w:sz w:val="28"/>
          <w:szCs w:val="28"/>
        </w:rPr>
        <w:t xml:space="preserve"> с 2011 по </w:t>
      </w:r>
      <w:r w:rsidR="00654DD2">
        <w:rPr>
          <w:sz w:val="28"/>
          <w:szCs w:val="28"/>
        </w:rPr>
        <w:t>2015</w:t>
      </w:r>
      <w:r w:rsidR="00B1681E">
        <w:rPr>
          <w:sz w:val="28"/>
          <w:szCs w:val="28"/>
        </w:rPr>
        <w:t xml:space="preserve">гг. </w:t>
      </w:r>
      <w:r>
        <w:rPr>
          <w:sz w:val="28"/>
          <w:szCs w:val="28"/>
        </w:rPr>
        <w:t xml:space="preserve"> можно проследит на основе данных таблицы </w:t>
      </w:r>
      <w:r w:rsidR="00B109EC">
        <w:rPr>
          <w:sz w:val="28"/>
          <w:szCs w:val="28"/>
        </w:rPr>
        <w:t>2</w:t>
      </w:r>
      <w:r>
        <w:rPr>
          <w:sz w:val="28"/>
          <w:szCs w:val="28"/>
        </w:rPr>
        <w:t>.</w:t>
      </w:r>
    </w:p>
    <w:p w:rsidR="00B31A03" w:rsidRPr="003C744B" w:rsidRDefault="00B31A03" w:rsidP="00B31A03">
      <w:pPr>
        <w:ind w:firstLine="705"/>
        <w:jc w:val="right"/>
        <w:rPr>
          <w:b/>
          <w:sz w:val="28"/>
          <w:szCs w:val="28"/>
        </w:rPr>
      </w:pPr>
      <w:r w:rsidRPr="003C744B">
        <w:rPr>
          <w:b/>
          <w:sz w:val="28"/>
          <w:szCs w:val="28"/>
        </w:rPr>
        <w:t xml:space="preserve"> Таблица </w:t>
      </w:r>
      <w:r w:rsidR="00B109EC">
        <w:rPr>
          <w:b/>
          <w:sz w:val="28"/>
          <w:szCs w:val="28"/>
        </w:rPr>
        <w:t>2</w:t>
      </w:r>
    </w:p>
    <w:p w:rsidR="00B31A03" w:rsidRPr="003C744B" w:rsidRDefault="00B31A03" w:rsidP="00B31A03">
      <w:pPr>
        <w:jc w:val="center"/>
        <w:rPr>
          <w:b/>
        </w:rPr>
      </w:pPr>
      <w:r w:rsidRPr="003C744B">
        <w:rPr>
          <w:b/>
          <w:sz w:val="28"/>
          <w:szCs w:val="28"/>
        </w:rPr>
        <w:t xml:space="preserve">Динамика результатов реализации </w:t>
      </w:r>
      <w:r w:rsidR="00AC27A2">
        <w:rPr>
          <w:b/>
          <w:sz w:val="28"/>
          <w:szCs w:val="28"/>
        </w:rPr>
        <w:t>ОАО «Концерн «Арнест»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3586"/>
        <w:gridCol w:w="1793"/>
        <w:gridCol w:w="1794"/>
      </w:tblGrid>
      <w:tr w:rsidR="00B31A03" w:rsidTr="008C1653">
        <w:trPr>
          <w:cantSplit/>
          <w:trHeight w:val="315"/>
        </w:trPr>
        <w:tc>
          <w:tcPr>
            <w:tcW w:w="2145" w:type="dxa"/>
            <w:vMerge w:val="restart"/>
            <w:vAlign w:val="center"/>
          </w:tcPr>
          <w:p w:rsidR="00B31A03" w:rsidRPr="0062559E" w:rsidRDefault="00B31A03" w:rsidP="008C1653">
            <w:pPr>
              <w:jc w:val="center"/>
              <w:rPr>
                <w:sz w:val="28"/>
                <w:szCs w:val="28"/>
              </w:rPr>
            </w:pPr>
            <w:r w:rsidRPr="0062559E">
              <w:rPr>
                <w:sz w:val="28"/>
                <w:szCs w:val="28"/>
              </w:rPr>
              <w:t>Годы</w:t>
            </w:r>
          </w:p>
        </w:tc>
        <w:tc>
          <w:tcPr>
            <w:tcW w:w="3586" w:type="dxa"/>
            <w:vMerge w:val="restart"/>
            <w:vAlign w:val="center"/>
          </w:tcPr>
          <w:p w:rsidR="00B31A03" w:rsidRPr="0062559E" w:rsidRDefault="00B31A03" w:rsidP="008C1653">
            <w:pPr>
              <w:jc w:val="center"/>
              <w:rPr>
                <w:sz w:val="28"/>
                <w:szCs w:val="28"/>
              </w:rPr>
            </w:pPr>
            <w:r w:rsidRPr="0062559E">
              <w:rPr>
                <w:sz w:val="28"/>
                <w:szCs w:val="28"/>
              </w:rPr>
              <w:t>Объем реализации</w:t>
            </w:r>
            <w:r>
              <w:rPr>
                <w:sz w:val="28"/>
                <w:szCs w:val="28"/>
              </w:rPr>
              <w:t xml:space="preserve"> продукции</w:t>
            </w:r>
            <w:r w:rsidR="008C73C9">
              <w:rPr>
                <w:sz w:val="28"/>
                <w:szCs w:val="28"/>
              </w:rPr>
              <w:t>, тыс. руб.</w:t>
            </w:r>
          </w:p>
        </w:tc>
        <w:tc>
          <w:tcPr>
            <w:tcW w:w="3587" w:type="dxa"/>
            <w:gridSpan w:val="2"/>
            <w:vAlign w:val="center"/>
          </w:tcPr>
          <w:p w:rsidR="00B31A03" w:rsidRPr="0062559E" w:rsidRDefault="00B31A03" w:rsidP="008C1653">
            <w:pPr>
              <w:jc w:val="center"/>
              <w:rPr>
                <w:sz w:val="28"/>
                <w:szCs w:val="28"/>
              </w:rPr>
            </w:pPr>
            <w:r w:rsidRPr="0062559E">
              <w:rPr>
                <w:sz w:val="28"/>
                <w:szCs w:val="28"/>
              </w:rPr>
              <w:t>Темп роста, %</w:t>
            </w:r>
          </w:p>
        </w:tc>
      </w:tr>
      <w:tr w:rsidR="00B31A03" w:rsidTr="008C1653">
        <w:trPr>
          <w:cantSplit/>
          <w:trHeight w:val="315"/>
        </w:trPr>
        <w:tc>
          <w:tcPr>
            <w:tcW w:w="2145" w:type="dxa"/>
            <w:vMerge/>
            <w:vAlign w:val="center"/>
          </w:tcPr>
          <w:p w:rsidR="00B31A03" w:rsidRPr="0062559E" w:rsidRDefault="00B31A03" w:rsidP="008C1653">
            <w:pPr>
              <w:jc w:val="center"/>
              <w:rPr>
                <w:sz w:val="28"/>
                <w:szCs w:val="28"/>
              </w:rPr>
            </w:pPr>
          </w:p>
        </w:tc>
        <w:tc>
          <w:tcPr>
            <w:tcW w:w="3586" w:type="dxa"/>
            <w:vMerge/>
            <w:vAlign w:val="center"/>
          </w:tcPr>
          <w:p w:rsidR="00B31A03" w:rsidRPr="0062559E" w:rsidRDefault="00B31A03" w:rsidP="008C1653">
            <w:pPr>
              <w:jc w:val="center"/>
              <w:rPr>
                <w:sz w:val="28"/>
                <w:szCs w:val="28"/>
              </w:rPr>
            </w:pPr>
          </w:p>
        </w:tc>
        <w:tc>
          <w:tcPr>
            <w:tcW w:w="1793" w:type="dxa"/>
            <w:vAlign w:val="center"/>
          </w:tcPr>
          <w:p w:rsidR="00B31A03" w:rsidRPr="0062559E" w:rsidRDefault="00B31A03" w:rsidP="008C1653">
            <w:pPr>
              <w:jc w:val="center"/>
              <w:rPr>
                <w:sz w:val="28"/>
                <w:szCs w:val="28"/>
              </w:rPr>
            </w:pPr>
            <w:r w:rsidRPr="0062559E">
              <w:rPr>
                <w:sz w:val="28"/>
                <w:szCs w:val="28"/>
              </w:rPr>
              <w:t>цепной</w:t>
            </w:r>
          </w:p>
        </w:tc>
        <w:tc>
          <w:tcPr>
            <w:tcW w:w="1794" w:type="dxa"/>
            <w:vAlign w:val="center"/>
          </w:tcPr>
          <w:p w:rsidR="00B31A03" w:rsidRPr="0062559E" w:rsidRDefault="00B31A03" w:rsidP="008C1653">
            <w:pPr>
              <w:jc w:val="center"/>
              <w:rPr>
                <w:sz w:val="28"/>
                <w:szCs w:val="28"/>
              </w:rPr>
            </w:pPr>
            <w:r w:rsidRPr="0062559E">
              <w:rPr>
                <w:sz w:val="28"/>
                <w:szCs w:val="28"/>
              </w:rPr>
              <w:t>базисный</w:t>
            </w:r>
          </w:p>
        </w:tc>
      </w:tr>
      <w:tr w:rsidR="005F3A26" w:rsidTr="008C1653">
        <w:trPr>
          <w:trHeight w:val="347"/>
        </w:trPr>
        <w:tc>
          <w:tcPr>
            <w:tcW w:w="2145" w:type="dxa"/>
            <w:vAlign w:val="center"/>
          </w:tcPr>
          <w:p w:rsidR="005F3A26" w:rsidRPr="0062559E" w:rsidRDefault="005F3A26" w:rsidP="00B109EC">
            <w:pPr>
              <w:ind w:left="360" w:hanging="180"/>
              <w:jc w:val="center"/>
              <w:rPr>
                <w:sz w:val="28"/>
                <w:szCs w:val="28"/>
              </w:rPr>
            </w:pPr>
            <w:r w:rsidRPr="0062559E">
              <w:rPr>
                <w:sz w:val="28"/>
                <w:szCs w:val="28"/>
              </w:rPr>
              <w:t>20</w:t>
            </w:r>
            <w:r>
              <w:rPr>
                <w:sz w:val="28"/>
                <w:szCs w:val="28"/>
              </w:rPr>
              <w:t>12</w:t>
            </w:r>
          </w:p>
        </w:tc>
        <w:tc>
          <w:tcPr>
            <w:tcW w:w="3586" w:type="dxa"/>
            <w:vAlign w:val="bottom"/>
          </w:tcPr>
          <w:p w:rsidR="005F3A26" w:rsidRDefault="005F3A26">
            <w:pPr>
              <w:jc w:val="center"/>
              <w:rPr>
                <w:sz w:val="28"/>
                <w:szCs w:val="28"/>
              </w:rPr>
            </w:pPr>
            <w:r>
              <w:rPr>
                <w:sz w:val="28"/>
                <w:szCs w:val="28"/>
              </w:rPr>
              <w:t>4208413</w:t>
            </w:r>
          </w:p>
        </w:tc>
        <w:tc>
          <w:tcPr>
            <w:tcW w:w="1793" w:type="dxa"/>
            <w:vAlign w:val="bottom"/>
          </w:tcPr>
          <w:p w:rsidR="005F3A26" w:rsidRDefault="005F3A26">
            <w:pPr>
              <w:jc w:val="center"/>
              <w:rPr>
                <w:sz w:val="28"/>
                <w:szCs w:val="28"/>
              </w:rPr>
            </w:pPr>
            <w:r>
              <w:rPr>
                <w:sz w:val="28"/>
                <w:szCs w:val="28"/>
              </w:rPr>
              <w:t>- </w:t>
            </w:r>
          </w:p>
        </w:tc>
        <w:tc>
          <w:tcPr>
            <w:tcW w:w="1794" w:type="dxa"/>
            <w:vAlign w:val="bottom"/>
          </w:tcPr>
          <w:p w:rsidR="005F3A26" w:rsidRDefault="005F3A26">
            <w:pPr>
              <w:jc w:val="center"/>
              <w:rPr>
                <w:sz w:val="28"/>
                <w:szCs w:val="28"/>
              </w:rPr>
            </w:pPr>
            <w:r>
              <w:rPr>
                <w:sz w:val="28"/>
                <w:szCs w:val="28"/>
              </w:rPr>
              <w:t>- </w:t>
            </w:r>
          </w:p>
        </w:tc>
      </w:tr>
      <w:tr w:rsidR="005F3A26" w:rsidTr="008C1653">
        <w:trPr>
          <w:trHeight w:val="347"/>
        </w:trPr>
        <w:tc>
          <w:tcPr>
            <w:tcW w:w="2145" w:type="dxa"/>
            <w:vAlign w:val="center"/>
          </w:tcPr>
          <w:p w:rsidR="005F3A26" w:rsidRPr="0062559E" w:rsidRDefault="005F3A26" w:rsidP="00B109EC">
            <w:pPr>
              <w:ind w:left="360" w:hanging="180"/>
              <w:jc w:val="center"/>
              <w:rPr>
                <w:sz w:val="28"/>
                <w:szCs w:val="28"/>
              </w:rPr>
            </w:pPr>
            <w:r w:rsidRPr="0062559E">
              <w:rPr>
                <w:sz w:val="28"/>
                <w:szCs w:val="28"/>
              </w:rPr>
              <w:t>20</w:t>
            </w:r>
            <w:r>
              <w:rPr>
                <w:sz w:val="28"/>
                <w:szCs w:val="28"/>
              </w:rPr>
              <w:t>13</w:t>
            </w:r>
          </w:p>
        </w:tc>
        <w:tc>
          <w:tcPr>
            <w:tcW w:w="3586" w:type="dxa"/>
            <w:vAlign w:val="bottom"/>
          </w:tcPr>
          <w:p w:rsidR="005F3A26" w:rsidRDefault="005F3A26">
            <w:pPr>
              <w:jc w:val="center"/>
              <w:rPr>
                <w:sz w:val="28"/>
                <w:szCs w:val="28"/>
              </w:rPr>
            </w:pPr>
            <w:r>
              <w:rPr>
                <w:sz w:val="28"/>
                <w:szCs w:val="28"/>
              </w:rPr>
              <w:t>4327521</w:t>
            </w:r>
          </w:p>
        </w:tc>
        <w:tc>
          <w:tcPr>
            <w:tcW w:w="1793" w:type="dxa"/>
            <w:vAlign w:val="bottom"/>
          </w:tcPr>
          <w:p w:rsidR="005F3A26" w:rsidRDefault="005F3A26">
            <w:pPr>
              <w:jc w:val="center"/>
              <w:rPr>
                <w:sz w:val="28"/>
                <w:szCs w:val="28"/>
              </w:rPr>
            </w:pPr>
            <w:r>
              <w:rPr>
                <w:sz w:val="28"/>
                <w:szCs w:val="28"/>
              </w:rPr>
              <w:t>102,83</w:t>
            </w:r>
          </w:p>
        </w:tc>
        <w:tc>
          <w:tcPr>
            <w:tcW w:w="1794" w:type="dxa"/>
            <w:vAlign w:val="bottom"/>
          </w:tcPr>
          <w:p w:rsidR="005F3A26" w:rsidRDefault="005F3A26">
            <w:pPr>
              <w:jc w:val="center"/>
              <w:rPr>
                <w:sz w:val="28"/>
                <w:szCs w:val="28"/>
              </w:rPr>
            </w:pPr>
            <w:r>
              <w:rPr>
                <w:sz w:val="28"/>
                <w:szCs w:val="28"/>
              </w:rPr>
              <w:t>102,83</w:t>
            </w:r>
          </w:p>
        </w:tc>
      </w:tr>
      <w:tr w:rsidR="005F3A26" w:rsidTr="008C1653">
        <w:trPr>
          <w:trHeight w:val="347"/>
        </w:trPr>
        <w:tc>
          <w:tcPr>
            <w:tcW w:w="2145" w:type="dxa"/>
            <w:vAlign w:val="center"/>
          </w:tcPr>
          <w:p w:rsidR="005F3A26" w:rsidRPr="0062559E" w:rsidRDefault="005F3A26" w:rsidP="008C1653">
            <w:pPr>
              <w:ind w:left="360" w:hanging="180"/>
              <w:jc w:val="center"/>
              <w:rPr>
                <w:sz w:val="28"/>
                <w:szCs w:val="28"/>
              </w:rPr>
            </w:pPr>
            <w:r>
              <w:rPr>
                <w:sz w:val="28"/>
                <w:szCs w:val="28"/>
              </w:rPr>
              <w:t>2014</w:t>
            </w:r>
          </w:p>
        </w:tc>
        <w:tc>
          <w:tcPr>
            <w:tcW w:w="3586" w:type="dxa"/>
            <w:vAlign w:val="bottom"/>
          </w:tcPr>
          <w:p w:rsidR="005F3A26" w:rsidRDefault="005F3A26">
            <w:pPr>
              <w:jc w:val="center"/>
              <w:rPr>
                <w:sz w:val="28"/>
                <w:szCs w:val="28"/>
              </w:rPr>
            </w:pPr>
            <w:r>
              <w:rPr>
                <w:sz w:val="28"/>
                <w:szCs w:val="28"/>
              </w:rPr>
              <w:t>4116927</w:t>
            </w:r>
          </w:p>
        </w:tc>
        <w:tc>
          <w:tcPr>
            <w:tcW w:w="1793" w:type="dxa"/>
            <w:vAlign w:val="bottom"/>
          </w:tcPr>
          <w:p w:rsidR="005F3A26" w:rsidRDefault="005F3A26">
            <w:pPr>
              <w:jc w:val="center"/>
              <w:rPr>
                <w:sz w:val="28"/>
                <w:szCs w:val="28"/>
              </w:rPr>
            </w:pPr>
            <w:r>
              <w:rPr>
                <w:sz w:val="28"/>
                <w:szCs w:val="28"/>
              </w:rPr>
              <w:t>95,13</w:t>
            </w:r>
          </w:p>
        </w:tc>
        <w:tc>
          <w:tcPr>
            <w:tcW w:w="1794" w:type="dxa"/>
            <w:vAlign w:val="bottom"/>
          </w:tcPr>
          <w:p w:rsidR="005F3A26" w:rsidRDefault="005F3A26">
            <w:pPr>
              <w:jc w:val="center"/>
              <w:rPr>
                <w:sz w:val="28"/>
                <w:szCs w:val="28"/>
              </w:rPr>
            </w:pPr>
            <w:r>
              <w:rPr>
                <w:sz w:val="28"/>
                <w:szCs w:val="28"/>
              </w:rPr>
              <w:t>97,83</w:t>
            </w:r>
          </w:p>
        </w:tc>
      </w:tr>
      <w:tr w:rsidR="005F3A26" w:rsidTr="008C1653">
        <w:trPr>
          <w:trHeight w:val="347"/>
        </w:trPr>
        <w:tc>
          <w:tcPr>
            <w:tcW w:w="2145" w:type="dxa"/>
            <w:vAlign w:val="center"/>
          </w:tcPr>
          <w:p w:rsidR="005F3A26" w:rsidRPr="0062559E" w:rsidRDefault="005F3A26" w:rsidP="008C1653">
            <w:pPr>
              <w:ind w:left="360" w:hanging="180"/>
              <w:jc w:val="center"/>
              <w:rPr>
                <w:sz w:val="28"/>
                <w:szCs w:val="28"/>
              </w:rPr>
            </w:pPr>
            <w:r>
              <w:rPr>
                <w:sz w:val="28"/>
                <w:szCs w:val="28"/>
              </w:rPr>
              <w:t>2015</w:t>
            </w:r>
          </w:p>
        </w:tc>
        <w:tc>
          <w:tcPr>
            <w:tcW w:w="3586" w:type="dxa"/>
            <w:vAlign w:val="bottom"/>
          </w:tcPr>
          <w:p w:rsidR="005F3A26" w:rsidRDefault="005F3A26">
            <w:pPr>
              <w:jc w:val="center"/>
              <w:rPr>
                <w:sz w:val="28"/>
                <w:szCs w:val="28"/>
              </w:rPr>
            </w:pPr>
            <w:r>
              <w:rPr>
                <w:sz w:val="28"/>
                <w:szCs w:val="28"/>
              </w:rPr>
              <w:t>5502728</w:t>
            </w:r>
          </w:p>
        </w:tc>
        <w:tc>
          <w:tcPr>
            <w:tcW w:w="1793" w:type="dxa"/>
            <w:vAlign w:val="bottom"/>
          </w:tcPr>
          <w:p w:rsidR="005F3A26" w:rsidRDefault="005F3A26">
            <w:pPr>
              <w:jc w:val="center"/>
              <w:rPr>
                <w:sz w:val="28"/>
                <w:szCs w:val="28"/>
              </w:rPr>
            </w:pPr>
            <w:r>
              <w:rPr>
                <w:sz w:val="28"/>
                <w:szCs w:val="28"/>
              </w:rPr>
              <w:t>133,66</w:t>
            </w:r>
          </w:p>
        </w:tc>
        <w:tc>
          <w:tcPr>
            <w:tcW w:w="1794" w:type="dxa"/>
            <w:vAlign w:val="bottom"/>
          </w:tcPr>
          <w:p w:rsidR="005F3A26" w:rsidRDefault="005F3A26">
            <w:pPr>
              <w:jc w:val="center"/>
              <w:rPr>
                <w:sz w:val="28"/>
                <w:szCs w:val="28"/>
              </w:rPr>
            </w:pPr>
            <w:r>
              <w:rPr>
                <w:sz w:val="28"/>
                <w:szCs w:val="28"/>
              </w:rPr>
              <w:t>130,76</w:t>
            </w:r>
          </w:p>
        </w:tc>
      </w:tr>
    </w:tbl>
    <w:p w:rsidR="00B31A03" w:rsidRDefault="00B31A03" w:rsidP="00B31A03">
      <w:pPr>
        <w:ind w:firstLine="705"/>
        <w:jc w:val="both"/>
      </w:pPr>
    </w:p>
    <w:p w:rsidR="00B31A03" w:rsidRDefault="00B31A03" w:rsidP="00B31A03">
      <w:pPr>
        <w:ind w:firstLine="720"/>
        <w:jc w:val="both"/>
        <w:rPr>
          <w:sz w:val="28"/>
        </w:rPr>
      </w:pPr>
      <w:r>
        <w:rPr>
          <w:sz w:val="28"/>
        </w:rPr>
        <w:t xml:space="preserve">Полученные результаты для наглядности можно представить в виде графика (рис. </w:t>
      </w:r>
      <w:r w:rsidR="00B109EC">
        <w:rPr>
          <w:sz w:val="28"/>
        </w:rPr>
        <w:t>4</w:t>
      </w:r>
      <w:r>
        <w:rPr>
          <w:sz w:val="28"/>
        </w:rPr>
        <w:t>).</w:t>
      </w:r>
    </w:p>
    <w:p w:rsidR="00B31A03" w:rsidRDefault="00E70AC3" w:rsidP="00B31A03">
      <w:pPr>
        <w:ind w:firstLine="708"/>
        <w:jc w:val="both"/>
        <w:rPr>
          <w:sz w:val="28"/>
        </w:rPr>
      </w:pPr>
      <w:r>
        <w:rPr>
          <w:noProof/>
          <w:sz w:val="28"/>
        </w:rPr>
        <w:lastRenderedPageBreak/>
        <w:drawing>
          <wp:inline distT="0" distB="0" distL="0" distR="0">
            <wp:extent cx="5086350" cy="2724150"/>
            <wp:effectExtent l="0" t="0" r="0" b="0"/>
            <wp:docPr id="31"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31A03" w:rsidRPr="0082368A" w:rsidRDefault="00B31A03" w:rsidP="00B31A03">
      <w:pPr>
        <w:jc w:val="center"/>
        <w:rPr>
          <w:b/>
        </w:rPr>
      </w:pPr>
      <w:r w:rsidRPr="0082368A">
        <w:rPr>
          <w:b/>
          <w:sz w:val="28"/>
        </w:rPr>
        <w:t>Рис.</w:t>
      </w:r>
      <w:r w:rsidR="00B109EC">
        <w:rPr>
          <w:b/>
          <w:sz w:val="28"/>
        </w:rPr>
        <w:t>4</w:t>
      </w:r>
      <w:r w:rsidRPr="0082368A">
        <w:rPr>
          <w:b/>
          <w:sz w:val="28"/>
        </w:rPr>
        <w:t xml:space="preserve">. Динамика объема произведенной продукции </w:t>
      </w:r>
      <w:r w:rsidR="00560B73" w:rsidRPr="0082368A">
        <w:rPr>
          <w:b/>
          <w:sz w:val="28"/>
          <w:szCs w:val="28"/>
        </w:rPr>
        <w:t>предприятия</w:t>
      </w:r>
    </w:p>
    <w:p w:rsidR="00B31A03" w:rsidRPr="00BB199F" w:rsidRDefault="00B31A03" w:rsidP="00B31A03">
      <w:pPr>
        <w:ind w:left="708" w:firstLine="708"/>
        <w:jc w:val="both"/>
        <w:rPr>
          <w:b/>
          <w:sz w:val="28"/>
          <w:szCs w:val="28"/>
        </w:rPr>
      </w:pPr>
    </w:p>
    <w:p w:rsidR="00B31A03" w:rsidRDefault="00B31A03" w:rsidP="00B31A03">
      <w:pPr>
        <w:ind w:firstLine="720"/>
        <w:jc w:val="both"/>
        <w:rPr>
          <w:sz w:val="28"/>
          <w:szCs w:val="28"/>
        </w:rPr>
      </w:pPr>
      <w:r>
        <w:rPr>
          <w:sz w:val="28"/>
          <w:szCs w:val="28"/>
        </w:rPr>
        <w:t xml:space="preserve">Как видно из данных табл. </w:t>
      </w:r>
      <w:r w:rsidR="00B109EC">
        <w:rPr>
          <w:sz w:val="28"/>
          <w:szCs w:val="28"/>
        </w:rPr>
        <w:t>2</w:t>
      </w:r>
      <w:r>
        <w:rPr>
          <w:sz w:val="28"/>
          <w:szCs w:val="28"/>
        </w:rPr>
        <w:t xml:space="preserve"> и рис. </w:t>
      </w:r>
      <w:r w:rsidR="00B109EC">
        <w:rPr>
          <w:sz w:val="28"/>
          <w:szCs w:val="28"/>
        </w:rPr>
        <w:t>4</w:t>
      </w:r>
      <w:r>
        <w:rPr>
          <w:sz w:val="28"/>
          <w:szCs w:val="28"/>
        </w:rPr>
        <w:t xml:space="preserve"> за анализируемый период прослеживается устойчивая положительная динамика объемов производства и реализации продукции</w:t>
      </w:r>
      <w:r w:rsidR="00FB23EA">
        <w:rPr>
          <w:sz w:val="28"/>
          <w:szCs w:val="28"/>
        </w:rPr>
        <w:t xml:space="preserve"> за исключением 2014г., когда объем реализации относительно предыдущего года снизился, но затем рост возобновился в 2015г.</w:t>
      </w:r>
    </w:p>
    <w:p w:rsidR="00B31A03" w:rsidRDefault="00B31A03" w:rsidP="00B31A03">
      <w:pPr>
        <w:ind w:firstLine="720"/>
        <w:jc w:val="both"/>
        <w:rPr>
          <w:sz w:val="28"/>
          <w:szCs w:val="28"/>
        </w:rPr>
      </w:pPr>
      <w:r>
        <w:rPr>
          <w:sz w:val="28"/>
          <w:szCs w:val="28"/>
        </w:rPr>
        <w:t xml:space="preserve">За </w:t>
      </w:r>
      <w:r w:rsidR="00FB23EA">
        <w:rPr>
          <w:sz w:val="28"/>
          <w:szCs w:val="28"/>
        </w:rPr>
        <w:t xml:space="preserve">весь </w:t>
      </w:r>
      <w:r>
        <w:rPr>
          <w:sz w:val="28"/>
          <w:szCs w:val="28"/>
        </w:rPr>
        <w:t>период с 20</w:t>
      </w:r>
      <w:r w:rsidR="00560B73">
        <w:rPr>
          <w:sz w:val="28"/>
          <w:szCs w:val="28"/>
        </w:rPr>
        <w:t>1</w:t>
      </w:r>
      <w:r w:rsidR="00FB23EA">
        <w:rPr>
          <w:sz w:val="28"/>
          <w:szCs w:val="28"/>
        </w:rPr>
        <w:t>2</w:t>
      </w:r>
      <w:r>
        <w:rPr>
          <w:sz w:val="28"/>
          <w:szCs w:val="28"/>
        </w:rPr>
        <w:t xml:space="preserve">г. по </w:t>
      </w:r>
      <w:r w:rsidR="00654DD2">
        <w:rPr>
          <w:sz w:val="28"/>
          <w:szCs w:val="28"/>
        </w:rPr>
        <w:t>2015</w:t>
      </w:r>
      <w:r>
        <w:rPr>
          <w:sz w:val="28"/>
          <w:szCs w:val="28"/>
        </w:rPr>
        <w:t>г. объем реализации  продукции в целом увеличился</w:t>
      </w:r>
      <w:r w:rsidR="0082368A">
        <w:rPr>
          <w:sz w:val="28"/>
          <w:szCs w:val="28"/>
        </w:rPr>
        <w:t xml:space="preserve"> почти</w:t>
      </w:r>
      <w:r>
        <w:rPr>
          <w:sz w:val="28"/>
          <w:szCs w:val="28"/>
        </w:rPr>
        <w:t xml:space="preserve"> на </w:t>
      </w:r>
      <w:r w:rsidR="00FB23EA">
        <w:rPr>
          <w:sz w:val="28"/>
          <w:szCs w:val="28"/>
        </w:rPr>
        <w:t>31</w:t>
      </w:r>
      <w:r>
        <w:rPr>
          <w:sz w:val="28"/>
          <w:szCs w:val="28"/>
        </w:rPr>
        <w:t xml:space="preserve">%, а наибольшие темпы роста имеют место в </w:t>
      </w:r>
      <w:r w:rsidR="00654DD2">
        <w:rPr>
          <w:sz w:val="28"/>
          <w:szCs w:val="28"/>
        </w:rPr>
        <w:t>201</w:t>
      </w:r>
      <w:r w:rsidR="00FB23EA">
        <w:rPr>
          <w:sz w:val="28"/>
          <w:szCs w:val="28"/>
        </w:rPr>
        <w:t>5</w:t>
      </w:r>
      <w:r>
        <w:rPr>
          <w:sz w:val="28"/>
          <w:szCs w:val="28"/>
        </w:rPr>
        <w:t xml:space="preserve">г. и составляют </w:t>
      </w:r>
      <w:r w:rsidR="00560B73">
        <w:rPr>
          <w:sz w:val="28"/>
          <w:szCs w:val="28"/>
        </w:rPr>
        <w:t>более</w:t>
      </w:r>
      <w:r w:rsidR="00FB23EA">
        <w:rPr>
          <w:sz w:val="28"/>
          <w:szCs w:val="28"/>
        </w:rPr>
        <w:t>33</w:t>
      </w:r>
      <w:r>
        <w:rPr>
          <w:sz w:val="28"/>
          <w:szCs w:val="28"/>
        </w:rPr>
        <w:t>% по отношению к предыдущему периоду.</w:t>
      </w:r>
    </w:p>
    <w:p w:rsidR="00B31A03" w:rsidRDefault="00B31A03" w:rsidP="00B31A03">
      <w:pPr>
        <w:ind w:firstLine="720"/>
        <w:jc w:val="both"/>
        <w:rPr>
          <w:sz w:val="28"/>
          <w:szCs w:val="28"/>
        </w:rPr>
      </w:pPr>
      <w:r>
        <w:rPr>
          <w:sz w:val="28"/>
          <w:szCs w:val="28"/>
        </w:rPr>
        <w:t xml:space="preserve">Важнейшее значение для эффективного функционирования производственного предприятия имеет наличие материально-технической базы, позволяющей производить продукцию на должном высоком качественном уровне, обеспечивающем   высокую конкурентоспособность предприятия. </w:t>
      </w:r>
    </w:p>
    <w:p w:rsidR="00B31A03" w:rsidRDefault="00B31A03" w:rsidP="00B31A03">
      <w:pPr>
        <w:ind w:firstLine="720"/>
        <w:jc w:val="both"/>
        <w:rPr>
          <w:sz w:val="28"/>
          <w:szCs w:val="28"/>
        </w:rPr>
      </w:pPr>
      <w:r>
        <w:rPr>
          <w:sz w:val="28"/>
          <w:szCs w:val="28"/>
        </w:rPr>
        <w:t xml:space="preserve">Поэтому на следующем этапе анализа рассмотрим показатели структуры, движения, состояния и эффективности использования основных фондов предприятия. </w:t>
      </w:r>
    </w:p>
    <w:p w:rsidR="00B31A03" w:rsidRDefault="00B31A03" w:rsidP="00B31A03">
      <w:pPr>
        <w:ind w:firstLine="720"/>
        <w:jc w:val="both"/>
        <w:rPr>
          <w:sz w:val="28"/>
          <w:szCs w:val="28"/>
        </w:rPr>
      </w:pPr>
      <w:r>
        <w:rPr>
          <w:sz w:val="28"/>
          <w:szCs w:val="28"/>
        </w:rPr>
        <w:t xml:space="preserve">Структура и динамика основных фондов </w:t>
      </w:r>
      <w:r w:rsidR="00AC27A2">
        <w:rPr>
          <w:sz w:val="28"/>
          <w:szCs w:val="28"/>
        </w:rPr>
        <w:t>ОАО «Концерн «Арнест»</w:t>
      </w:r>
      <w:r>
        <w:rPr>
          <w:sz w:val="28"/>
          <w:szCs w:val="28"/>
        </w:rPr>
        <w:t>по элементам показана в табл.</w:t>
      </w:r>
      <w:r w:rsidR="00FB23EA">
        <w:rPr>
          <w:sz w:val="28"/>
          <w:szCs w:val="28"/>
        </w:rPr>
        <w:t>3</w:t>
      </w:r>
      <w:r>
        <w:rPr>
          <w:sz w:val="28"/>
          <w:szCs w:val="28"/>
        </w:rPr>
        <w:t>.</w:t>
      </w:r>
    </w:p>
    <w:p w:rsidR="00B31A03" w:rsidRDefault="00B31A03" w:rsidP="00B31A03">
      <w:pPr>
        <w:ind w:firstLine="720"/>
        <w:jc w:val="both"/>
        <w:rPr>
          <w:sz w:val="28"/>
          <w:szCs w:val="28"/>
        </w:rPr>
      </w:pPr>
    </w:p>
    <w:p w:rsidR="00B31A03" w:rsidRPr="0082368A" w:rsidRDefault="00B31A03" w:rsidP="00B31A03">
      <w:pPr>
        <w:ind w:firstLine="720"/>
        <w:jc w:val="right"/>
        <w:rPr>
          <w:b/>
          <w:sz w:val="28"/>
          <w:szCs w:val="28"/>
        </w:rPr>
      </w:pPr>
      <w:r w:rsidRPr="0082368A">
        <w:rPr>
          <w:b/>
          <w:sz w:val="28"/>
          <w:szCs w:val="28"/>
        </w:rPr>
        <w:lastRenderedPageBreak/>
        <w:t xml:space="preserve">Таблица </w:t>
      </w:r>
      <w:r w:rsidR="00FB23EA">
        <w:rPr>
          <w:b/>
          <w:sz w:val="28"/>
          <w:szCs w:val="28"/>
        </w:rPr>
        <w:t>3</w:t>
      </w:r>
    </w:p>
    <w:p w:rsidR="00B31A03" w:rsidRPr="0082368A" w:rsidRDefault="00B31A03" w:rsidP="0082368A">
      <w:pPr>
        <w:pStyle w:val="afe"/>
        <w:spacing w:before="0"/>
        <w:jc w:val="center"/>
        <w:rPr>
          <w:b/>
        </w:rPr>
      </w:pPr>
      <w:r w:rsidRPr="0082368A">
        <w:rPr>
          <w:b/>
        </w:rPr>
        <w:t xml:space="preserve">Структура основного капитала предприятия в </w:t>
      </w:r>
      <w:r w:rsidR="00654DD2">
        <w:rPr>
          <w:b/>
        </w:rPr>
        <w:t>2014</w:t>
      </w:r>
      <w:r w:rsidRPr="0082368A">
        <w:rPr>
          <w:b/>
        </w:rPr>
        <w:t>-</w:t>
      </w:r>
      <w:r w:rsidR="00654DD2">
        <w:rPr>
          <w:b/>
        </w:rPr>
        <w:t>2015</w:t>
      </w:r>
      <w:r w:rsidRPr="0082368A">
        <w:rPr>
          <w:b/>
        </w:rPr>
        <w:t xml:space="preserve"> гг.</w:t>
      </w:r>
    </w:p>
    <w:tbl>
      <w:tblPr>
        <w:tblW w:w="5000" w:type="pct"/>
        <w:tblLook w:val="04A0"/>
      </w:tblPr>
      <w:tblGrid>
        <w:gridCol w:w="3039"/>
        <w:gridCol w:w="1057"/>
        <w:gridCol w:w="986"/>
        <w:gridCol w:w="1057"/>
        <w:gridCol w:w="986"/>
        <w:gridCol w:w="1265"/>
        <w:gridCol w:w="1181"/>
      </w:tblGrid>
      <w:tr w:rsidR="00B31A03" w:rsidRPr="007555F4" w:rsidTr="0082368A">
        <w:trPr>
          <w:trHeight w:val="480"/>
        </w:trPr>
        <w:tc>
          <w:tcPr>
            <w:tcW w:w="1588"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r w:rsidRPr="007555F4">
              <w:rPr>
                <w:sz w:val="28"/>
                <w:szCs w:val="28"/>
              </w:rPr>
              <w:t>Показатели</w:t>
            </w:r>
          </w:p>
        </w:tc>
        <w:tc>
          <w:tcPr>
            <w:tcW w:w="1067" w:type="pct"/>
            <w:gridSpan w:val="2"/>
            <w:tcBorders>
              <w:top w:val="single" w:sz="8" w:space="0" w:color="auto"/>
              <w:left w:val="nil"/>
              <w:bottom w:val="single" w:sz="8" w:space="0" w:color="auto"/>
              <w:right w:val="single" w:sz="8" w:space="0" w:color="000000"/>
            </w:tcBorders>
            <w:vAlign w:val="center"/>
            <w:hideMark/>
          </w:tcPr>
          <w:p w:rsidR="00B31A03" w:rsidRPr="007555F4" w:rsidRDefault="00654DD2" w:rsidP="008C1653">
            <w:pPr>
              <w:jc w:val="center"/>
              <w:rPr>
                <w:sz w:val="28"/>
                <w:szCs w:val="28"/>
              </w:rPr>
            </w:pPr>
            <w:r>
              <w:rPr>
                <w:sz w:val="28"/>
                <w:szCs w:val="28"/>
              </w:rPr>
              <w:t>2014</w:t>
            </w:r>
            <w:r w:rsidR="00B31A03" w:rsidRPr="007555F4">
              <w:rPr>
                <w:sz w:val="28"/>
                <w:szCs w:val="28"/>
              </w:rPr>
              <w:t xml:space="preserve"> год</w:t>
            </w:r>
          </w:p>
        </w:tc>
        <w:tc>
          <w:tcPr>
            <w:tcW w:w="1067" w:type="pct"/>
            <w:gridSpan w:val="2"/>
            <w:tcBorders>
              <w:top w:val="single" w:sz="8" w:space="0" w:color="auto"/>
              <w:left w:val="nil"/>
              <w:bottom w:val="single" w:sz="8" w:space="0" w:color="auto"/>
              <w:right w:val="single" w:sz="8" w:space="0" w:color="000000"/>
            </w:tcBorders>
            <w:vAlign w:val="center"/>
            <w:hideMark/>
          </w:tcPr>
          <w:p w:rsidR="00B31A03" w:rsidRPr="007555F4" w:rsidRDefault="00654DD2" w:rsidP="008C1653">
            <w:pPr>
              <w:jc w:val="center"/>
              <w:rPr>
                <w:sz w:val="28"/>
                <w:szCs w:val="28"/>
              </w:rPr>
            </w:pPr>
            <w:r>
              <w:rPr>
                <w:sz w:val="28"/>
                <w:szCs w:val="28"/>
              </w:rPr>
              <w:t>2015</w:t>
            </w:r>
            <w:r w:rsidR="00B31A03" w:rsidRPr="007555F4">
              <w:rPr>
                <w:sz w:val="28"/>
                <w:szCs w:val="28"/>
              </w:rPr>
              <w:t xml:space="preserve"> год</w:t>
            </w:r>
          </w:p>
        </w:tc>
        <w:tc>
          <w:tcPr>
            <w:tcW w:w="1278" w:type="pct"/>
            <w:gridSpan w:val="2"/>
            <w:tcBorders>
              <w:top w:val="single" w:sz="8" w:space="0" w:color="auto"/>
              <w:left w:val="nil"/>
              <w:bottom w:val="single" w:sz="8" w:space="0" w:color="auto"/>
              <w:right w:val="single" w:sz="8" w:space="0" w:color="000000"/>
            </w:tcBorders>
            <w:vAlign w:val="center"/>
            <w:hideMark/>
          </w:tcPr>
          <w:p w:rsidR="00B31A03" w:rsidRPr="007555F4" w:rsidRDefault="00B31A03" w:rsidP="008C1653">
            <w:pPr>
              <w:jc w:val="center"/>
              <w:rPr>
                <w:sz w:val="28"/>
                <w:szCs w:val="28"/>
              </w:rPr>
            </w:pPr>
            <w:r w:rsidRPr="007555F4">
              <w:rPr>
                <w:sz w:val="28"/>
                <w:szCs w:val="28"/>
              </w:rPr>
              <w:t>Изменение</w:t>
            </w:r>
          </w:p>
        </w:tc>
      </w:tr>
      <w:tr w:rsidR="00B31A03" w:rsidRPr="007555F4" w:rsidTr="0082368A">
        <w:trPr>
          <w:trHeight w:val="375"/>
        </w:trPr>
        <w:tc>
          <w:tcPr>
            <w:tcW w:w="1588" w:type="pct"/>
            <w:vMerge/>
            <w:tcBorders>
              <w:top w:val="single" w:sz="8" w:space="0" w:color="auto"/>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c>
          <w:tcPr>
            <w:tcW w:w="552" w:type="pct"/>
            <w:vMerge w:val="restart"/>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r w:rsidRPr="007555F4">
              <w:rPr>
                <w:sz w:val="28"/>
                <w:szCs w:val="28"/>
              </w:rPr>
              <w:t>сумма, тыс. руб.</w:t>
            </w:r>
          </w:p>
        </w:tc>
        <w:tc>
          <w:tcPr>
            <w:tcW w:w="515" w:type="pct"/>
            <w:vMerge w:val="restart"/>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r w:rsidRPr="007555F4">
              <w:rPr>
                <w:sz w:val="28"/>
                <w:szCs w:val="28"/>
              </w:rPr>
              <w:t>удель. вес, %</w:t>
            </w:r>
          </w:p>
        </w:tc>
        <w:tc>
          <w:tcPr>
            <w:tcW w:w="552" w:type="pct"/>
            <w:tcBorders>
              <w:top w:val="nil"/>
              <w:left w:val="nil"/>
              <w:bottom w:val="nil"/>
              <w:right w:val="single" w:sz="8" w:space="0" w:color="auto"/>
            </w:tcBorders>
            <w:vAlign w:val="center"/>
            <w:hideMark/>
          </w:tcPr>
          <w:p w:rsidR="00B31A03" w:rsidRPr="007555F4" w:rsidRDefault="00B31A03" w:rsidP="008C1653">
            <w:pPr>
              <w:jc w:val="center"/>
              <w:rPr>
                <w:sz w:val="28"/>
                <w:szCs w:val="28"/>
              </w:rPr>
            </w:pPr>
            <w:r w:rsidRPr="007555F4">
              <w:rPr>
                <w:sz w:val="28"/>
                <w:szCs w:val="28"/>
              </w:rPr>
              <w:t>сумма,</w:t>
            </w:r>
          </w:p>
        </w:tc>
        <w:tc>
          <w:tcPr>
            <w:tcW w:w="515" w:type="pct"/>
            <w:tcBorders>
              <w:top w:val="nil"/>
              <w:left w:val="nil"/>
              <w:bottom w:val="nil"/>
              <w:right w:val="single" w:sz="8" w:space="0" w:color="auto"/>
            </w:tcBorders>
            <w:vAlign w:val="center"/>
            <w:hideMark/>
          </w:tcPr>
          <w:p w:rsidR="00B31A03" w:rsidRPr="007555F4" w:rsidRDefault="00B31A03" w:rsidP="008C1653">
            <w:pPr>
              <w:jc w:val="center"/>
              <w:rPr>
                <w:sz w:val="28"/>
                <w:szCs w:val="28"/>
              </w:rPr>
            </w:pPr>
            <w:r w:rsidRPr="007555F4">
              <w:rPr>
                <w:sz w:val="28"/>
                <w:szCs w:val="28"/>
              </w:rPr>
              <w:t>удель.</w:t>
            </w:r>
          </w:p>
        </w:tc>
        <w:tc>
          <w:tcPr>
            <w:tcW w:w="661" w:type="pct"/>
            <w:vMerge w:val="restart"/>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r w:rsidRPr="007555F4">
              <w:rPr>
                <w:sz w:val="28"/>
                <w:szCs w:val="28"/>
              </w:rPr>
              <w:t>суммы, тыс. руб.</w:t>
            </w:r>
          </w:p>
        </w:tc>
        <w:tc>
          <w:tcPr>
            <w:tcW w:w="617" w:type="pct"/>
            <w:vMerge w:val="restart"/>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r w:rsidRPr="007555F4">
              <w:rPr>
                <w:sz w:val="28"/>
                <w:szCs w:val="28"/>
              </w:rPr>
              <w:t>удель. веса, %</w:t>
            </w:r>
          </w:p>
        </w:tc>
      </w:tr>
      <w:tr w:rsidR="00B31A03" w:rsidRPr="007555F4" w:rsidTr="0082368A">
        <w:trPr>
          <w:trHeight w:val="375"/>
        </w:trPr>
        <w:tc>
          <w:tcPr>
            <w:tcW w:w="1588" w:type="pct"/>
            <w:vMerge/>
            <w:tcBorders>
              <w:top w:val="single" w:sz="8" w:space="0" w:color="auto"/>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c>
          <w:tcPr>
            <w:tcW w:w="552" w:type="pct"/>
            <w:vMerge/>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c>
          <w:tcPr>
            <w:tcW w:w="515" w:type="pct"/>
            <w:vMerge/>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c>
          <w:tcPr>
            <w:tcW w:w="552" w:type="pct"/>
            <w:tcBorders>
              <w:top w:val="nil"/>
              <w:left w:val="nil"/>
              <w:bottom w:val="single" w:sz="8" w:space="0" w:color="auto"/>
              <w:right w:val="single" w:sz="8" w:space="0" w:color="auto"/>
            </w:tcBorders>
            <w:vAlign w:val="center"/>
            <w:hideMark/>
          </w:tcPr>
          <w:p w:rsidR="00B31A03" w:rsidRPr="007555F4" w:rsidRDefault="00B31A03" w:rsidP="008C1653">
            <w:pPr>
              <w:jc w:val="center"/>
              <w:rPr>
                <w:sz w:val="28"/>
                <w:szCs w:val="28"/>
              </w:rPr>
            </w:pPr>
            <w:r w:rsidRPr="007555F4">
              <w:rPr>
                <w:sz w:val="28"/>
                <w:szCs w:val="28"/>
              </w:rPr>
              <w:t>тыс. руб.</w:t>
            </w:r>
          </w:p>
        </w:tc>
        <w:tc>
          <w:tcPr>
            <w:tcW w:w="515" w:type="pct"/>
            <w:tcBorders>
              <w:top w:val="nil"/>
              <w:left w:val="nil"/>
              <w:bottom w:val="single" w:sz="8" w:space="0" w:color="auto"/>
              <w:right w:val="single" w:sz="8" w:space="0" w:color="auto"/>
            </w:tcBorders>
            <w:vAlign w:val="center"/>
            <w:hideMark/>
          </w:tcPr>
          <w:p w:rsidR="00B31A03" w:rsidRPr="007555F4" w:rsidRDefault="00B31A03" w:rsidP="008C1653">
            <w:pPr>
              <w:jc w:val="center"/>
              <w:rPr>
                <w:sz w:val="28"/>
                <w:szCs w:val="28"/>
              </w:rPr>
            </w:pPr>
            <w:r w:rsidRPr="007555F4">
              <w:rPr>
                <w:sz w:val="28"/>
                <w:szCs w:val="28"/>
              </w:rPr>
              <w:t>вес, %</w:t>
            </w:r>
          </w:p>
        </w:tc>
        <w:tc>
          <w:tcPr>
            <w:tcW w:w="661" w:type="pct"/>
            <w:vMerge/>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c>
          <w:tcPr>
            <w:tcW w:w="617" w:type="pct"/>
            <w:vMerge/>
            <w:tcBorders>
              <w:top w:val="nil"/>
              <w:left w:val="single" w:sz="8" w:space="0" w:color="auto"/>
              <w:bottom w:val="single" w:sz="8" w:space="0" w:color="000000"/>
              <w:right w:val="single" w:sz="8" w:space="0" w:color="auto"/>
            </w:tcBorders>
            <w:vAlign w:val="center"/>
            <w:hideMark/>
          </w:tcPr>
          <w:p w:rsidR="00B31A03" w:rsidRPr="007555F4" w:rsidRDefault="00B31A03" w:rsidP="008C1653">
            <w:pPr>
              <w:jc w:val="center"/>
              <w:rPr>
                <w:sz w:val="28"/>
                <w:szCs w:val="28"/>
              </w:rPr>
            </w:pPr>
          </w:p>
        </w:tc>
      </w:tr>
      <w:tr w:rsidR="00FD382B" w:rsidRPr="007555F4" w:rsidTr="0082368A">
        <w:trPr>
          <w:trHeight w:val="375"/>
        </w:trPr>
        <w:tc>
          <w:tcPr>
            <w:tcW w:w="1588" w:type="pct"/>
            <w:tcBorders>
              <w:top w:val="nil"/>
              <w:left w:val="single" w:sz="8" w:space="0" w:color="auto"/>
              <w:bottom w:val="single" w:sz="8" w:space="0" w:color="auto"/>
              <w:right w:val="single" w:sz="8" w:space="0" w:color="auto"/>
            </w:tcBorders>
            <w:vAlign w:val="bottom"/>
            <w:hideMark/>
          </w:tcPr>
          <w:p w:rsidR="00FD382B" w:rsidRDefault="00FD382B">
            <w:pPr>
              <w:jc w:val="center"/>
              <w:rPr>
                <w:sz w:val="28"/>
                <w:szCs w:val="28"/>
              </w:rPr>
            </w:pPr>
            <w:r>
              <w:rPr>
                <w:sz w:val="28"/>
                <w:szCs w:val="28"/>
              </w:rPr>
              <w:t>Офисное оборудование</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15976</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36,91</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15245</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34,26</w:t>
            </w:r>
          </w:p>
        </w:tc>
        <w:tc>
          <w:tcPr>
            <w:tcW w:w="661"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-731,00</w:t>
            </w:r>
          </w:p>
        </w:tc>
        <w:tc>
          <w:tcPr>
            <w:tcW w:w="617"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-2,64</w:t>
            </w:r>
          </w:p>
        </w:tc>
      </w:tr>
      <w:tr w:rsidR="00FD382B" w:rsidRPr="007555F4" w:rsidTr="0082368A">
        <w:trPr>
          <w:trHeight w:val="375"/>
        </w:trPr>
        <w:tc>
          <w:tcPr>
            <w:tcW w:w="1588" w:type="pct"/>
            <w:tcBorders>
              <w:top w:val="nil"/>
              <w:left w:val="single" w:sz="8" w:space="0" w:color="auto"/>
              <w:bottom w:val="single" w:sz="8" w:space="0" w:color="auto"/>
              <w:right w:val="single" w:sz="8" w:space="0" w:color="auto"/>
            </w:tcBorders>
            <w:vAlign w:val="bottom"/>
            <w:hideMark/>
          </w:tcPr>
          <w:p w:rsidR="00FD382B" w:rsidRDefault="00FD382B">
            <w:pPr>
              <w:jc w:val="center"/>
              <w:rPr>
                <w:sz w:val="28"/>
                <w:szCs w:val="28"/>
              </w:rPr>
            </w:pPr>
            <w:r>
              <w:rPr>
                <w:sz w:val="28"/>
                <w:szCs w:val="28"/>
              </w:rPr>
              <w:t>Машины и оборудование</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31</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0,07</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31</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0,07</w:t>
            </w:r>
          </w:p>
        </w:tc>
        <w:tc>
          <w:tcPr>
            <w:tcW w:w="661"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0,00</w:t>
            </w:r>
          </w:p>
        </w:tc>
        <w:tc>
          <w:tcPr>
            <w:tcW w:w="617"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0,00</w:t>
            </w:r>
          </w:p>
        </w:tc>
      </w:tr>
      <w:tr w:rsidR="00FD382B" w:rsidRPr="007555F4" w:rsidTr="0082368A">
        <w:trPr>
          <w:trHeight w:val="375"/>
        </w:trPr>
        <w:tc>
          <w:tcPr>
            <w:tcW w:w="1588" w:type="pct"/>
            <w:tcBorders>
              <w:top w:val="nil"/>
              <w:left w:val="single" w:sz="8" w:space="0" w:color="auto"/>
              <w:bottom w:val="single" w:sz="8" w:space="0" w:color="auto"/>
              <w:right w:val="single" w:sz="8" w:space="0" w:color="auto"/>
            </w:tcBorders>
            <w:vAlign w:val="bottom"/>
            <w:hideMark/>
          </w:tcPr>
          <w:p w:rsidR="00FD382B" w:rsidRDefault="00FD382B">
            <w:pPr>
              <w:jc w:val="center"/>
              <w:rPr>
                <w:sz w:val="28"/>
                <w:szCs w:val="28"/>
              </w:rPr>
            </w:pPr>
            <w:r>
              <w:rPr>
                <w:sz w:val="28"/>
                <w:szCs w:val="28"/>
              </w:rPr>
              <w:t>Транспорт</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23443</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54,16</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24546</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55,17</w:t>
            </w:r>
          </w:p>
        </w:tc>
        <w:tc>
          <w:tcPr>
            <w:tcW w:w="661"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1103,00</w:t>
            </w:r>
          </w:p>
        </w:tc>
        <w:tc>
          <w:tcPr>
            <w:tcW w:w="617"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1,01</w:t>
            </w:r>
          </w:p>
        </w:tc>
      </w:tr>
      <w:tr w:rsidR="00FD382B" w:rsidRPr="007555F4" w:rsidTr="0082368A">
        <w:trPr>
          <w:trHeight w:val="375"/>
        </w:trPr>
        <w:tc>
          <w:tcPr>
            <w:tcW w:w="1588" w:type="pct"/>
            <w:tcBorders>
              <w:top w:val="nil"/>
              <w:left w:val="single" w:sz="8" w:space="0" w:color="auto"/>
              <w:bottom w:val="single" w:sz="8" w:space="0" w:color="auto"/>
              <w:right w:val="single" w:sz="8" w:space="0" w:color="auto"/>
            </w:tcBorders>
            <w:vAlign w:val="bottom"/>
            <w:hideMark/>
          </w:tcPr>
          <w:p w:rsidR="00FD382B" w:rsidRDefault="00FD382B">
            <w:pPr>
              <w:jc w:val="center"/>
              <w:rPr>
                <w:sz w:val="28"/>
                <w:szCs w:val="28"/>
              </w:rPr>
            </w:pPr>
            <w:r>
              <w:rPr>
                <w:sz w:val="28"/>
                <w:szCs w:val="28"/>
              </w:rPr>
              <w:t>Производственный  и хозяйственный инвентарь и прочие</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3838</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8,87</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4671</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10,50</w:t>
            </w:r>
          </w:p>
        </w:tc>
        <w:tc>
          <w:tcPr>
            <w:tcW w:w="661"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833,50</w:t>
            </w:r>
          </w:p>
        </w:tc>
        <w:tc>
          <w:tcPr>
            <w:tcW w:w="617"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1,63</w:t>
            </w:r>
          </w:p>
        </w:tc>
      </w:tr>
      <w:tr w:rsidR="00FD382B" w:rsidRPr="007555F4" w:rsidTr="0082368A">
        <w:trPr>
          <w:trHeight w:val="375"/>
        </w:trPr>
        <w:tc>
          <w:tcPr>
            <w:tcW w:w="1588" w:type="pct"/>
            <w:tcBorders>
              <w:top w:val="nil"/>
              <w:left w:val="single" w:sz="8" w:space="0" w:color="auto"/>
              <w:bottom w:val="single" w:sz="8" w:space="0" w:color="auto"/>
              <w:right w:val="single" w:sz="8" w:space="0" w:color="auto"/>
            </w:tcBorders>
            <w:vAlign w:val="bottom"/>
            <w:hideMark/>
          </w:tcPr>
          <w:p w:rsidR="00FD382B" w:rsidRDefault="00FD382B">
            <w:pPr>
              <w:jc w:val="center"/>
              <w:rPr>
                <w:sz w:val="28"/>
                <w:szCs w:val="28"/>
              </w:rPr>
            </w:pPr>
            <w:r>
              <w:rPr>
                <w:sz w:val="28"/>
                <w:szCs w:val="28"/>
              </w:rPr>
              <w:t>Итого:</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43287</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100,00</w:t>
            </w:r>
          </w:p>
        </w:tc>
        <w:tc>
          <w:tcPr>
            <w:tcW w:w="552"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44493</w:t>
            </w:r>
          </w:p>
        </w:tc>
        <w:tc>
          <w:tcPr>
            <w:tcW w:w="515"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100,00</w:t>
            </w:r>
          </w:p>
        </w:tc>
        <w:tc>
          <w:tcPr>
            <w:tcW w:w="661"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1205,50</w:t>
            </w:r>
          </w:p>
        </w:tc>
        <w:tc>
          <w:tcPr>
            <w:tcW w:w="617" w:type="pct"/>
            <w:tcBorders>
              <w:top w:val="nil"/>
              <w:left w:val="nil"/>
              <w:bottom w:val="single" w:sz="8" w:space="0" w:color="auto"/>
              <w:right w:val="single" w:sz="8" w:space="0" w:color="auto"/>
            </w:tcBorders>
            <w:vAlign w:val="bottom"/>
            <w:hideMark/>
          </w:tcPr>
          <w:p w:rsidR="00FD382B" w:rsidRDefault="00FD382B">
            <w:pPr>
              <w:jc w:val="center"/>
              <w:rPr>
                <w:sz w:val="28"/>
                <w:szCs w:val="28"/>
              </w:rPr>
            </w:pPr>
            <w:r>
              <w:rPr>
                <w:sz w:val="28"/>
                <w:szCs w:val="28"/>
              </w:rPr>
              <w:t>0,00</w:t>
            </w:r>
          </w:p>
        </w:tc>
      </w:tr>
    </w:tbl>
    <w:p w:rsidR="00B31A03" w:rsidRDefault="00B31A03" w:rsidP="008C1653">
      <w:pPr>
        <w:pStyle w:val="afe"/>
        <w:spacing w:before="0"/>
        <w:jc w:val="center"/>
        <w:rPr>
          <w:b/>
        </w:rPr>
      </w:pPr>
    </w:p>
    <w:p w:rsidR="00B31A03" w:rsidRDefault="00B31A03" w:rsidP="00B31A03">
      <w:pPr>
        <w:ind w:firstLine="720"/>
        <w:jc w:val="both"/>
        <w:rPr>
          <w:sz w:val="28"/>
          <w:szCs w:val="28"/>
        </w:rPr>
      </w:pPr>
      <w:r>
        <w:rPr>
          <w:sz w:val="28"/>
          <w:szCs w:val="28"/>
        </w:rPr>
        <w:t xml:space="preserve">Видно, что в структуре основных фондов в отчетном году  произошли небольшие изменения. </w:t>
      </w:r>
    </w:p>
    <w:p w:rsidR="00B31A03" w:rsidRDefault="00B31A03" w:rsidP="00B31A03">
      <w:pPr>
        <w:ind w:firstLine="720"/>
        <w:jc w:val="both"/>
        <w:rPr>
          <w:sz w:val="28"/>
          <w:szCs w:val="28"/>
        </w:rPr>
      </w:pPr>
      <w:r>
        <w:rPr>
          <w:sz w:val="28"/>
          <w:szCs w:val="28"/>
        </w:rPr>
        <w:t xml:space="preserve">Наибольший  удельный вес как в </w:t>
      </w:r>
      <w:r w:rsidR="00654DD2">
        <w:rPr>
          <w:sz w:val="28"/>
          <w:szCs w:val="28"/>
        </w:rPr>
        <w:t>2014</w:t>
      </w:r>
      <w:r>
        <w:rPr>
          <w:sz w:val="28"/>
          <w:szCs w:val="28"/>
        </w:rPr>
        <w:t xml:space="preserve">г., так и в </w:t>
      </w:r>
      <w:r w:rsidR="00654DD2">
        <w:rPr>
          <w:sz w:val="28"/>
          <w:szCs w:val="28"/>
        </w:rPr>
        <w:t>2015</w:t>
      </w:r>
      <w:r>
        <w:rPr>
          <w:sz w:val="28"/>
          <w:szCs w:val="28"/>
        </w:rPr>
        <w:t>г. приходи</w:t>
      </w:r>
      <w:r w:rsidR="0082368A">
        <w:rPr>
          <w:sz w:val="28"/>
          <w:szCs w:val="28"/>
        </w:rPr>
        <w:t>т</w:t>
      </w:r>
      <w:r>
        <w:rPr>
          <w:sz w:val="28"/>
          <w:szCs w:val="28"/>
        </w:rPr>
        <w:t xml:space="preserve">ся на </w:t>
      </w:r>
      <w:r w:rsidR="00FD382B">
        <w:rPr>
          <w:sz w:val="28"/>
          <w:szCs w:val="28"/>
        </w:rPr>
        <w:t>транспортные средства</w:t>
      </w:r>
      <w:r>
        <w:rPr>
          <w:sz w:val="28"/>
          <w:szCs w:val="28"/>
        </w:rPr>
        <w:t xml:space="preserve">, их доля к концу отчетного периода составила около </w:t>
      </w:r>
      <w:r w:rsidR="00FD382B">
        <w:rPr>
          <w:sz w:val="28"/>
          <w:szCs w:val="28"/>
        </w:rPr>
        <w:t>55</w:t>
      </w:r>
      <w:r>
        <w:rPr>
          <w:sz w:val="28"/>
          <w:szCs w:val="28"/>
        </w:rPr>
        <w:t xml:space="preserve">%. </w:t>
      </w:r>
    </w:p>
    <w:p w:rsidR="00B31A03" w:rsidRDefault="00B31A03" w:rsidP="00B31A03">
      <w:pPr>
        <w:ind w:firstLine="720"/>
        <w:jc w:val="both"/>
        <w:rPr>
          <w:sz w:val="28"/>
          <w:szCs w:val="28"/>
        </w:rPr>
      </w:pPr>
      <w:r>
        <w:rPr>
          <w:sz w:val="28"/>
          <w:szCs w:val="28"/>
        </w:rPr>
        <w:t xml:space="preserve">Достаточно существенной можно считать долю </w:t>
      </w:r>
      <w:r w:rsidR="00FD382B">
        <w:rPr>
          <w:sz w:val="28"/>
          <w:szCs w:val="28"/>
        </w:rPr>
        <w:t xml:space="preserve">офисного </w:t>
      </w:r>
      <w:r w:rsidR="0082368A">
        <w:rPr>
          <w:sz w:val="28"/>
          <w:szCs w:val="28"/>
        </w:rPr>
        <w:t>оборудования</w:t>
      </w:r>
      <w:r>
        <w:rPr>
          <w:sz w:val="28"/>
          <w:szCs w:val="28"/>
        </w:rPr>
        <w:t xml:space="preserve">– </w:t>
      </w:r>
      <w:r w:rsidR="00FD382B">
        <w:rPr>
          <w:sz w:val="28"/>
          <w:szCs w:val="28"/>
        </w:rPr>
        <w:t xml:space="preserve">37 </w:t>
      </w:r>
      <w:r>
        <w:rPr>
          <w:sz w:val="28"/>
          <w:szCs w:val="28"/>
        </w:rPr>
        <w:t xml:space="preserve"> и </w:t>
      </w:r>
      <w:r w:rsidR="00FD382B">
        <w:rPr>
          <w:sz w:val="28"/>
          <w:szCs w:val="28"/>
        </w:rPr>
        <w:t>34,3</w:t>
      </w:r>
      <w:r>
        <w:rPr>
          <w:sz w:val="28"/>
          <w:szCs w:val="28"/>
        </w:rPr>
        <w:t>% соответственно в базисном и отчетном году.</w:t>
      </w:r>
    </w:p>
    <w:p w:rsidR="008C1653" w:rsidRDefault="008C1653" w:rsidP="00B31A03">
      <w:pPr>
        <w:ind w:firstLine="720"/>
        <w:jc w:val="both"/>
        <w:rPr>
          <w:sz w:val="28"/>
          <w:szCs w:val="28"/>
        </w:rPr>
      </w:pPr>
      <w:r>
        <w:rPr>
          <w:sz w:val="28"/>
          <w:szCs w:val="28"/>
        </w:rPr>
        <w:t xml:space="preserve">Остальные элементы основного капитала занимают гораздо меньший удельный вес. </w:t>
      </w:r>
    </w:p>
    <w:p w:rsidR="00FD382B" w:rsidRDefault="00FD382B" w:rsidP="00B31A03">
      <w:pPr>
        <w:ind w:firstLine="720"/>
        <w:jc w:val="both"/>
        <w:rPr>
          <w:sz w:val="28"/>
          <w:szCs w:val="28"/>
        </w:rPr>
      </w:pPr>
      <w:r>
        <w:rPr>
          <w:sz w:val="28"/>
          <w:szCs w:val="28"/>
        </w:rPr>
        <w:t>Также следует отметить отсутствие такого элемента основных фондов, как здания и сооружения, что обусловлено тем, что предприятие является торговым и используемые торговые, складские и офисные помещения арендованы.</w:t>
      </w:r>
    </w:p>
    <w:p w:rsidR="008C1653" w:rsidRDefault="008C1653" w:rsidP="00B31A03">
      <w:pPr>
        <w:ind w:firstLine="720"/>
        <w:jc w:val="both"/>
        <w:rPr>
          <w:sz w:val="28"/>
          <w:szCs w:val="28"/>
        </w:rPr>
      </w:pPr>
      <w:r>
        <w:rPr>
          <w:sz w:val="28"/>
          <w:szCs w:val="28"/>
        </w:rPr>
        <w:lastRenderedPageBreak/>
        <w:t>В целом первоначальная</w:t>
      </w:r>
      <w:r w:rsidR="00B31A03">
        <w:rPr>
          <w:sz w:val="28"/>
          <w:szCs w:val="28"/>
        </w:rPr>
        <w:t xml:space="preserve"> стоимость основных фондов за рассматриваемый период увеличилась на </w:t>
      </w:r>
      <w:r w:rsidR="00FD382B">
        <w:rPr>
          <w:sz w:val="28"/>
          <w:szCs w:val="28"/>
        </w:rPr>
        <w:t xml:space="preserve">1205,5 </w:t>
      </w:r>
      <w:r w:rsidR="00B31A03">
        <w:rPr>
          <w:sz w:val="28"/>
          <w:szCs w:val="28"/>
        </w:rPr>
        <w:t xml:space="preserve">тыс. руб.  или  </w:t>
      </w:r>
      <w:r w:rsidR="00FD382B">
        <w:rPr>
          <w:sz w:val="28"/>
          <w:szCs w:val="28"/>
        </w:rPr>
        <w:t>2,8</w:t>
      </w:r>
      <w:r w:rsidR="00B31A03">
        <w:rPr>
          <w:sz w:val="28"/>
          <w:szCs w:val="28"/>
        </w:rPr>
        <w:t>%.</w:t>
      </w:r>
    </w:p>
    <w:p w:rsidR="0082368A" w:rsidRDefault="00B31A03" w:rsidP="00B31A03">
      <w:pPr>
        <w:ind w:firstLine="720"/>
        <w:jc w:val="both"/>
        <w:rPr>
          <w:sz w:val="28"/>
          <w:szCs w:val="28"/>
        </w:rPr>
      </w:pPr>
      <w:r>
        <w:rPr>
          <w:sz w:val="28"/>
          <w:szCs w:val="28"/>
        </w:rPr>
        <w:t xml:space="preserve"> Основной причиной этого роста явилось приращение стоимости </w:t>
      </w:r>
      <w:r w:rsidR="009667EF">
        <w:rPr>
          <w:sz w:val="28"/>
          <w:szCs w:val="28"/>
        </w:rPr>
        <w:t xml:space="preserve">транспорта </w:t>
      </w:r>
      <w:r>
        <w:rPr>
          <w:sz w:val="28"/>
          <w:szCs w:val="28"/>
        </w:rPr>
        <w:t xml:space="preserve"> на </w:t>
      </w:r>
      <w:r w:rsidR="009667EF">
        <w:rPr>
          <w:sz w:val="28"/>
          <w:szCs w:val="28"/>
        </w:rPr>
        <w:t xml:space="preserve">1103 </w:t>
      </w:r>
      <w:r>
        <w:rPr>
          <w:sz w:val="28"/>
          <w:szCs w:val="28"/>
        </w:rPr>
        <w:t xml:space="preserve">тыс. руб. и </w:t>
      </w:r>
      <w:r w:rsidR="009667EF">
        <w:rPr>
          <w:sz w:val="28"/>
          <w:szCs w:val="28"/>
        </w:rPr>
        <w:t xml:space="preserve">инвентаря </w:t>
      </w:r>
      <w:r w:rsidR="008C1653">
        <w:rPr>
          <w:sz w:val="28"/>
          <w:szCs w:val="28"/>
        </w:rPr>
        <w:t xml:space="preserve"> на </w:t>
      </w:r>
      <w:r w:rsidR="009667EF">
        <w:rPr>
          <w:sz w:val="28"/>
          <w:szCs w:val="28"/>
        </w:rPr>
        <w:t>833,5</w:t>
      </w:r>
      <w:r w:rsidR="008C1653">
        <w:rPr>
          <w:sz w:val="28"/>
          <w:szCs w:val="28"/>
        </w:rPr>
        <w:t xml:space="preserve"> тыс. руб. </w:t>
      </w:r>
    </w:p>
    <w:p w:rsidR="00B31A03" w:rsidRDefault="00B31A03" w:rsidP="00B31A03">
      <w:pPr>
        <w:ind w:firstLine="720"/>
        <w:jc w:val="both"/>
        <w:rPr>
          <w:sz w:val="28"/>
          <w:szCs w:val="28"/>
        </w:rPr>
      </w:pPr>
      <w:r>
        <w:rPr>
          <w:sz w:val="28"/>
          <w:szCs w:val="28"/>
        </w:rPr>
        <w:t xml:space="preserve">Состояние основных фондов характеризуется коэффициентами износа и годности. Исходные данные для расчета данных показателей приведены в таблице </w:t>
      </w:r>
      <w:r w:rsidR="009667EF">
        <w:rPr>
          <w:sz w:val="28"/>
          <w:szCs w:val="28"/>
        </w:rPr>
        <w:t>4</w:t>
      </w:r>
      <w:r>
        <w:rPr>
          <w:sz w:val="28"/>
          <w:szCs w:val="28"/>
        </w:rPr>
        <w:t>.</w:t>
      </w:r>
    </w:p>
    <w:p w:rsidR="00B31A03" w:rsidRPr="0082368A" w:rsidRDefault="00B31A03" w:rsidP="00F07A12">
      <w:pPr>
        <w:pStyle w:val="afe"/>
        <w:spacing w:before="0"/>
        <w:jc w:val="right"/>
        <w:rPr>
          <w:b/>
        </w:rPr>
      </w:pPr>
      <w:r w:rsidRPr="0082368A">
        <w:rPr>
          <w:b/>
        </w:rPr>
        <w:t xml:space="preserve">Таблица </w:t>
      </w:r>
      <w:r w:rsidR="009667EF">
        <w:rPr>
          <w:b/>
        </w:rPr>
        <w:t>4</w:t>
      </w:r>
    </w:p>
    <w:p w:rsidR="00B31A03" w:rsidRPr="0082368A" w:rsidRDefault="00B31A03" w:rsidP="00CC7912">
      <w:pPr>
        <w:pStyle w:val="afe"/>
        <w:spacing w:before="0" w:line="276" w:lineRule="auto"/>
        <w:jc w:val="center"/>
        <w:rPr>
          <w:b/>
        </w:rPr>
      </w:pPr>
      <w:r w:rsidRPr="0082368A">
        <w:rPr>
          <w:b/>
        </w:rPr>
        <w:t>Износ основного капитала предприятия,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800"/>
        <w:gridCol w:w="1620"/>
        <w:gridCol w:w="1620"/>
        <w:gridCol w:w="1542"/>
      </w:tblGrid>
      <w:tr w:rsidR="00B31A03" w:rsidTr="008C1653">
        <w:trPr>
          <w:cantSplit/>
        </w:trPr>
        <w:tc>
          <w:tcPr>
            <w:tcW w:w="2988" w:type="dxa"/>
            <w:vMerge w:val="restart"/>
            <w:vAlign w:val="center"/>
          </w:tcPr>
          <w:p w:rsidR="00B31A03" w:rsidRPr="00721291" w:rsidRDefault="00B31A03" w:rsidP="00F07A12">
            <w:pPr>
              <w:pStyle w:val="afe"/>
              <w:spacing w:before="0"/>
              <w:ind w:firstLine="0"/>
              <w:jc w:val="center"/>
            </w:pPr>
            <w:r w:rsidRPr="00721291">
              <w:t>Показатели</w:t>
            </w:r>
          </w:p>
        </w:tc>
        <w:tc>
          <w:tcPr>
            <w:tcW w:w="3420" w:type="dxa"/>
            <w:gridSpan w:val="2"/>
            <w:vAlign w:val="center"/>
          </w:tcPr>
          <w:p w:rsidR="00B31A03" w:rsidRPr="00721291" w:rsidRDefault="00654DD2" w:rsidP="00CC7912">
            <w:pPr>
              <w:pStyle w:val="afe"/>
              <w:spacing w:line="240" w:lineRule="auto"/>
              <w:ind w:firstLine="0"/>
              <w:jc w:val="center"/>
            </w:pPr>
            <w:r>
              <w:t>2014</w:t>
            </w:r>
          </w:p>
        </w:tc>
        <w:tc>
          <w:tcPr>
            <w:tcW w:w="3162" w:type="dxa"/>
            <w:gridSpan w:val="2"/>
            <w:vAlign w:val="center"/>
          </w:tcPr>
          <w:p w:rsidR="00B31A03" w:rsidRPr="00721291" w:rsidRDefault="00654DD2" w:rsidP="00CC7912">
            <w:pPr>
              <w:pStyle w:val="afe"/>
              <w:spacing w:line="240" w:lineRule="auto"/>
              <w:ind w:firstLine="0"/>
              <w:jc w:val="center"/>
            </w:pPr>
            <w:r>
              <w:t>2015</w:t>
            </w:r>
          </w:p>
        </w:tc>
      </w:tr>
      <w:tr w:rsidR="00B31A03" w:rsidTr="008C1653">
        <w:trPr>
          <w:cantSplit/>
        </w:trPr>
        <w:tc>
          <w:tcPr>
            <w:tcW w:w="2988" w:type="dxa"/>
            <w:vMerge/>
            <w:vAlign w:val="center"/>
          </w:tcPr>
          <w:p w:rsidR="00B31A03" w:rsidRPr="00721291" w:rsidRDefault="00B31A03" w:rsidP="008C1653">
            <w:pPr>
              <w:pStyle w:val="afe"/>
              <w:ind w:firstLine="0"/>
              <w:jc w:val="center"/>
            </w:pPr>
          </w:p>
        </w:tc>
        <w:tc>
          <w:tcPr>
            <w:tcW w:w="1800" w:type="dxa"/>
            <w:vAlign w:val="center"/>
          </w:tcPr>
          <w:p w:rsidR="00B31A03" w:rsidRPr="00721291" w:rsidRDefault="00B31A03" w:rsidP="008C1653">
            <w:pPr>
              <w:pStyle w:val="afe"/>
              <w:ind w:firstLine="0"/>
              <w:jc w:val="center"/>
            </w:pPr>
            <w:r w:rsidRPr="00721291">
              <w:t>На начало</w:t>
            </w:r>
          </w:p>
        </w:tc>
        <w:tc>
          <w:tcPr>
            <w:tcW w:w="1620" w:type="dxa"/>
            <w:vAlign w:val="center"/>
          </w:tcPr>
          <w:p w:rsidR="00B31A03" w:rsidRPr="00721291" w:rsidRDefault="00B31A03" w:rsidP="008C1653">
            <w:pPr>
              <w:pStyle w:val="afe"/>
              <w:ind w:firstLine="0"/>
              <w:jc w:val="center"/>
            </w:pPr>
            <w:r w:rsidRPr="00721291">
              <w:t>На конец</w:t>
            </w:r>
          </w:p>
        </w:tc>
        <w:tc>
          <w:tcPr>
            <w:tcW w:w="1620" w:type="dxa"/>
            <w:vAlign w:val="center"/>
          </w:tcPr>
          <w:p w:rsidR="00B31A03" w:rsidRPr="00721291" w:rsidRDefault="00B31A03" w:rsidP="008C1653">
            <w:pPr>
              <w:pStyle w:val="afe"/>
              <w:ind w:firstLine="0"/>
              <w:jc w:val="center"/>
            </w:pPr>
            <w:r w:rsidRPr="00721291">
              <w:t>На начало</w:t>
            </w:r>
          </w:p>
        </w:tc>
        <w:tc>
          <w:tcPr>
            <w:tcW w:w="1542" w:type="dxa"/>
            <w:vAlign w:val="center"/>
          </w:tcPr>
          <w:p w:rsidR="00B31A03" w:rsidRPr="00721291" w:rsidRDefault="00B31A03" w:rsidP="008C1653">
            <w:pPr>
              <w:pStyle w:val="afe"/>
              <w:ind w:firstLine="0"/>
              <w:jc w:val="center"/>
            </w:pPr>
            <w:r w:rsidRPr="00721291">
              <w:t>На конец</w:t>
            </w:r>
          </w:p>
        </w:tc>
      </w:tr>
      <w:tr w:rsidR="009667EF" w:rsidTr="009667EF">
        <w:tc>
          <w:tcPr>
            <w:tcW w:w="2988" w:type="dxa"/>
            <w:vAlign w:val="center"/>
          </w:tcPr>
          <w:p w:rsidR="009667EF" w:rsidRPr="00721291" w:rsidRDefault="009667EF" w:rsidP="00F07A12">
            <w:pPr>
              <w:pStyle w:val="afe"/>
              <w:ind w:firstLine="0"/>
              <w:jc w:val="center"/>
            </w:pPr>
            <w:r w:rsidRPr="00721291">
              <w:t>Основны</w:t>
            </w:r>
            <w:r>
              <w:t>е  фондыпо п</w:t>
            </w:r>
            <w:r w:rsidRPr="00721291">
              <w:t>ервоначальн</w:t>
            </w:r>
            <w:r>
              <w:t>ой</w:t>
            </w:r>
            <w:r w:rsidRPr="00721291">
              <w:t xml:space="preserve"> стоимост</w:t>
            </w:r>
            <w:r>
              <w:t>и</w:t>
            </w:r>
          </w:p>
        </w:tc>
        <w:tc>
          <w:tcPr>
            <w:tcW w:w="1800" w:type="dxa"/>
            <w:vAlign w:val="center"/>
          </w:tcPr>
          <w:p w:rsidR="009667EF" w:rsidRDefault="009667EF" w:rsidP="009667EF">
            <w:pPr>
              <w:jc w:val="center"/>
              <w:rPr>
                <w:sz w:val="28"/>
                <w:szCs w:val="28"/>
              </w:rPr>
            </w:pPr>
            <w:r>
              <w:rPr>
                <w:sz w:val="28"/>
                <w:szCs w:val="28"/>
              </w:rPr>
              <w:t>46381</w:t>
            </w:r>
          </w:p>
        </w:tc>
        <w:tc>
          <w:tcPr>
            <w:tcW w:w="1620" w:type="dxa"/>
            <w:vAlign w:val="center"/>
          </w:tcPr>
          <w:p w:rsidR="009667EF" w:rsidRDefault="009667EF" w:rsidP="009667EF">
            <w:pPr>
              <w:jc w:val="center"/>
              <w:rPr>
                <w:sz w:val="28"/>
                <w:szCs w:val="28"/>
              </w:rPr>
            </w:pPr>
            <w:r>
              <w:rPr>
                <w:sz w:val="28"/>
                <w:szCs w:val="28"/>
              </w:rPr>
              <w:t>42604</w:t>
            </w:r>
          </w:p>
        </w:tc>
        <w:tc>
          <w:tcPr>
            <w:tcW w:w="1620" w:type="dxa"/>
            <w:vAlign w:val="center"/>
          </w:tcPr>
          <w:p w:rsidR="009667EF" w:rsidRDefault="009667EF" w:rsidP="009667EF">
            <w:pPr>
              <w:jc w:val="center"/>
              <w:rPr>
                <w:sz w:val="28"/>
                <w:szCs w:val="28"/>
              </w:rPr>
            </w:pPr>
            <w:r>
              <w:rPr>
                <w:sz w:val="28"/>
                <w:szCs w:val="28"/>
              </w:rPr>
              <w:t>-3777</w:t>
            </w:r>
          </w:p>
        </w:tc>
        <w:tc>
          <w:tcPr>
            <w:tcW w:w="1542" w:type="dxa"/>
            <w:vAlign w:val="center"/>
          </w:tcPr>
          <w:p w:rsidR="009667EF" w:rsidRDefault="009667EF" w:rsidP="009667EF">
            <w:pPr>
              <w:jc w:val="center"/>
              <w:rPr>
                <w:sz w:val="28"/>
                <w:szCs w:val="28"/>
              </w:rPr>
            </w:pPr>
            <w:r>
              <w:rPr>
                <w:sz w:val="28"/>
                <w:szCs w:val="28"/>
              </w:rPr>
              <w:t>-8,14</w:t>
            </w:r>
          </w:p>
        </w:tc>
      </w:tr>
      <w:tr w:rsidR="009667EF" w:rsidTr="009667EF">
        <w:tc>
          <w:tcPr>
            <w:tcW w:w="2988" w:type="dxa"/>
            <w:vAlign w:val="center"/>
          </w:tcPr>
          <w:p w:rsidR="009667EF" w:rsidRPr="00721291" w:rsidRDefault="009667EF" w:rsidP="00F07A12">
            <w:pPr>
              <w:pStyle w:val="afe"/>
              <w:ind w:firstLine="0"/>
              <w:jc w:val="center"/>
            </w:pPr>
            <w:r>
              <w:t>Накопленный и</w:t>
            </w:r>
            <w:r w:rsidRPr="00721291">
              <w:t>знос основных фондов</w:t>
            </w:r>
          </w:p>
        </w:tc>
        <w:tc>
          <w:tcPr>
            <w:tcW w:w="1800" w:type="dxa"/>
            <w:vAlign w:val="center"/>
          </w:tcPr>
          <w:p w:rsidR="009667EF" w:rsidRDefault="009667EF" w:rsidP="009667EF">
            <w:pPr>
              <w:jc w:val="center"/>
              <w:rPr>
                <w:sz w:val="28"/>
                <w:szCs w:val="28"/>
              </w:rPr>
            </w:pPr>
            <w:r>
              <w:rPr>
                <w:sz w:val="28"/>
                <w:szCs w:val="28"/>
              </w:rPr>
              <w:t>30350</w:t>
            </w:r>
          </w:p>
        </w:tc>
        <w:tc>
          <w:tcPr>
            <w:tcW w:w="1620" w:type="dxa"/>
            <w:vAlign w:val="center"/>
          </w:tcPr>
          <w:p w:rsidR="009667EF" w:rsidRDefault="009667EF" w:rsidP="009667EF">
            <w:pPr>
              <w:jc w:val="center"/>
              <w:rPr>
                <w:sz w:val="28"/>
                <w:szCs w:val="28"/>
              </w:rPr>
            </w:pPr>
            <w:r>
              <w:rPr>
                <w:sz w:val="28"/>
                <w:szCs w:val="28"/>
              </w:rPr>
              <w:t>30764</w:t>
            </w:r>
          </w:p>
        </w:tc>
        <w:tc>
          <w:tcPr>
            <w:tcW w:w="1620" w:type="dxa"/>
            <w:vAlign w:val="center"/>
          </w:tcPr>
          <w:p w:rsidR="009667EF" w:rsidRDefault="009667EF" w:rsidP="009667EF">
            <w:pPr>
              <w:jc w:val="center"/>
              <w:rPr>
                <w:sz w:val="28"/>
                <w:szCs w:val="28"/>
              </w:rPr>
            </w:pPr>
            <w:r>
              <w:rPr>
                <w:sz w:val="28"/>
                <w:szCs w:val="28"/>
              </w:rPr>
              <w:t>414</w:t>
            </w:r>
          </w:p>
        </w:tc>
        <w:tc>
          <w:tcPr>
            <w:tcW w:w="1542" w:type="dxa"/>
            <w:vAlign w:val="center"/>
          </w:tcPr>
          <w:p w:rsidR="009667EF" w:rsidRDefault="009667EF" w:rsidP="009667EF">
            <w:pPr>
              <w:jc w:val="center"/>
              <w:rPr>
                <w:sz w:val="28"/>
                <w:szCs w:val="28"/>
              </w:rPr>
            </w:pPr>
            <w:r>
              <w:rPr>
                <w:sz w:val="28"/>
                <w:szCs w:val="28"/>
              </w:rPr>
              <w:t>1,36</w:t>
            </w:r>
          </w:p>
        </w:tc>
      </w:tr>
    </w:tbl>
    <w:p w:rsidR="00B31A03" w:rsidRDefault="00B31A03" w:rsidP="00CC7912">
      <w:pPr>
        <w:pStyle w:val="afe"/>
        <w:spacing w:before="0"/>
      </w:pPr>
    </w:p>
    <w:p w:rsidR="00B31A03" w:rsidRDefault="00B31A03" w:rsidP="00F07A12">
      <w:pPr>
        <w:pStyle w:val="afe"/>
        <w:spacing w:before="0"/>
        <w:ind w:firstLine="709"/>
      </w:pPr>
      <w:r>
        <w:t xml:space="preserve">Из данных таблицы 4 видно, что к концу </w:t>
      </w:r>
      <w:r w:rsidR="00654DD2">
        <w:t>2015</w:t>
      </w:r>
      <w:r>
        <w:t xml:space="preserve">г. </w:t>
      </w:r>
      <w:r w:rsidR="0082368A">
        <w:t xml:space="preserve">при снижении </w:t>
      </w:r>
      <w:r>
        <w:t>первоначальн</w:t>
      </w:r>
      <w:r w:rsidR="0082368A">
        <w:t>ой</w:t>
      </w:r>
      <w:r>
        <w:t xml:space="preserve"> стоимост</w:t>
      </w:r>
      <w:r w:rsidR="0082368A">
        <w:t>и</w:t>
      </w:r>
      <w:r>
        <w:t xml:space="preserve"> основных фондов предприятия</w:t>
      </w:r>
      <w:r w:rsidR="00CC7912">
        <w:t xml:space="preserve"> на 8,1%</w:t>
      </w:r>
      <w:r>
        <w:t xml:space="preserve">, </w:t>
      </w:r>
      <w:r w:rsidR="0082368A">
        <w:t xml:space="preserve">увеличилась </w:t>
      </w:r>
      <w:r>
        <w:t>сумма их накопленного износа</w:t>
      </w:r>
      <w:r w:rsidR="00CC7912">
        <w:t xml:space="preserve"> 1,4%</w:t>
      </w:r>
      <w:r>
        <w:t xml:space="preserve">. </w:t>
      </w:r>
    </w:p>
    <w:p w:rsidR="00B31A03" w:rsidRDefault="00B31A03" w:rsidP="00F07A12">
      <w:pPr>
        <w:pStyle w:val="afe"/>
        <w:spacing w:before="0"/>
        <w:ind w:firstLine="709"/>
      </w:pPr>
      <w:r>
        <w:t>На основе данных таблицы 4</w:t>
      </w:r>
      <w:r w:rsidRPr="00B254ED">
        <w:t xml:space="preserve"> рассчитаем показатели с</w:t>
      </w:r>
      <w:r>
        <w:t xml:space="preserve">остояния основных фондов (таблица </w:t>
      </w:r>
      <w:r w:rsidR="00CC7912">
        <w:t>5</w:t>
      </w:r>
      <w:r w:rsidRPr="00B254ED">
        <w:t>)</w:t>
      </w:r>
      <w:r>
        <w:t>.</w:t>
      </w:r>
    </w:p>
    <w:p w:rsidR="00B31A03" w:rsidRPr="0082368A" w:rsidRDefault="00B31A03" w:rsidP="00F07A12">
      <w:pPr>
        <w:pStyle w:val="afe"/>
        <w:spacing w:before="0"/>
        <w:jc w:val="right"/>
        <w:rPr>
          <w:b/>
        </w:rPr>
      </w:pPr>
      <w:r w:rsidRPr="0082368A">
        <w:rPr>
          <w:b/>
        </w:rPr>
        <w:t xml:space="preserve">Таблица </w:t>
      </w:r>
      <w:r w:rsidR="00CC7912">
        <w:rPr>
          <w:b/>
        </w:rPr>
        <w:t>5</w:t>
      </w:r>
    </w:p>
    <w:p w:rsidR="00B31A03" w:rsidRPr="0082368A" w:rsidRDefault="00B31A03" w:rsidP="00CC7912">
      <w:pPr>
        <w:pStyle w:val="afe"/>
        <w:spacing w:before="0" w:line="276" w:lineRule="auto"/>
        <w:jc w:val="center"/>
        <w:rPr>
          <w:b/>
        </w:rPr>
      </w:pPr>
      <w:r w:rsidRPr="0082368A">
        <w:rPr>
          <w:b/>
        </w:rPr>
        <w:t>Показатели состояния основных фондов предприятия</w:t>
      </w:r>
    </w:p>
    <w:tbl>
      <w:tblPr>
        <w:tblW w:w="5000" w:type="pct"/>
        <w:tblLook w:val="04A0"/>
      </w:tblPr>
      <w:tblGrid>
        <w:gridCol w:w="4561"/>
        <w:gridCol w:w="1198"/>
        <w:gridCol w:w="1078"/>
        <w:gridCol w:w="1367"/>
        <w:gridCol w:w="1367"/>
      </w:tblGrid>
      <w:tr w:rsidR="00B31A03" w:rsidRPr="00F547E0" w:rsidTr="008C1653">
        <w:trPr>
          <w:trHeight w:val="375"/>
        </w:trPr>
        <w:tc>
          <w:tcPr>
            <w:tcW w:w="2383"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F547E0" w:rsidRDefault="00B31A03" w:rsidP="008C1653">
            <w:pPr>
              <w:jc w:val="center"/>
              <w:rPr>
                <w:sz w:val="28"/>
                <w:szCs w:val="28"/>
              </w:rPr>
            </w:pPr>
            <w:r w:rsidRPr="00F547E0">
              <w:rPr>
                <w:sz w:val="28"/>
                <w:szCs w:val="28"/>
              </w:rPr>
              <w:t>Показатели</w:t>
            </w:r>
          </w:p>
        </w:tc>
        <w:tc>
          <w:tcPr>
            <w:tcW w:w="1189" w:type="pct"/>
            <w:gridSpan w:val="2"/>
            <w:tcBorders>
              <w:top w:val="single" w:sz="8" w:space="0" w:color="auto"/>
              <w:left w:val="nil"/>
              <w:bottom w:val="single" w:sz="8" w:space="0" w:color="auto"/>
              <w:right w:val="single" w:sz="8" w:space="0" w:color="000000"/>
            </w:tcBorders>
            <w:vAlign w:val="center"/>
            <w:hideMark/>
          </w:tcPr>
          <w:p w:rsidR="00B31A03" w:rsidRPr="00F547E0" w:rsidRDefault="00B31A03" w:rsidP="008C1653">
            <w:pPr>
              <w:jc w:val="center"/>
              <w:rPr>
                <w:sz w:val="28"/>
                <w:szCs w:val="28"/>
              </w:rPr>
            </w:pPr>
            <w:r w:rsidRPr="00F547E0">
              <w:rPr>
                <w:sz w:val="28"/>
                <w:szCs w:val="28"/>
              </w:rPr>
              <w:t>Периоды</w:t>
            </w:r>
          </w:p>
        </w:tc>
        <w:tc>
          <w:tcPr>
            <w:tcW w:w="1428" w:type="pct"/>
            <w:gridSpan w:val="2"/>
            <w:tcBorders>
              <w:top w:val="single" w:sz="8" w:space="0" w:color="auto"/>
              <w:left w:val="nil"/>
              <w:bottom w:val="single" w:sz="8" w:space="0" w:color="auto"/>
              <w:right w:val="single" w:sz="8" w:space="0" w:color="000000"/>
            </w:tcBorders>
            <w:vAlign w:val="center"/>
            <w:hideMark/>
          </w:tcPr>
          <w:p w:rsidR="00B31A03" w:rsidRPr="00F547E0" w:rsidRDefault="00B31A03" w:rsidP="008C1653">
            <w:pPr>
              <w:jc w:val="center"/>
              <w:rPr>
                <w:sz w:val="28"/>
                <w:szCs w:val="28"/>
              </w:rPr>
            </w:pPr>
            <w:r w:rsidRPr="00F547E0">
              <w:rPr>
                <w:sz w:val="28"/>
                <w:szCs w:val="28"/>
              </w:rPr>
              <w:t>Отклонение</w:t>
            </w:r>
          </w:p>
        </w:tc>
      </w:tr>
      <w:tr w:rsidR="00B31A03" w:rsidRPr="00F547E0" w:rsidTr="008C1653">
        <w:trPr>
          <w:trHeight w:val="315"/>
        </w:trPr>
        <w:tc>
          <w:tcPr>
            <w:tcW w:w="2383" w:type="pct"/>
            <w:vMerge/>
            <w:tcBorders>
              <w:top w:val="single" w:sz="8" w:space="0" w:color="auto"/>
              <w:left w:val="single" w:sz="8" w:space="0" w:color="auto"/>
              <w:bottom w:val="single" w:sz="8" w:space="0" w:color="000000"/>
              <w:right w:val="single" w:sz="8" w:space="0" w:color="auto"/>
            </w:tcBorders>
            <w:vAlign w:val="center"/>
            <w:hideMark/>
          </w:tcPr>
          <w:p w:rsidR="00B31A03" w:rsidRPr="00F547E0" w:rsidRDefault="00B31A03" w:rsidP="008C1653">
            <w:pPr>
              <w:jc w:val="center"/>
              <w:rPr>
                <w:sz w:val="28"/>
                <w:szCs w:val="28"/>
              </w:rPr>
            </w:pPr>
          </w:p>
        </w:tc>
        <w:tc>
          <w:tcPr>
            <w:tcW w:w="626" w:type="pct"/>
            <w:tcBorders>
              <w:top w:val="nil"/>
              <w:left w:val="nil"/>
              <w:bottom w:val="single" w:sz="8" w:space="0" w:color="auto"/>
              <w:right w:val="single" w:sz="8" w:space="0" w:color="auto"/>
            </w:tcBorders>
            <w:vAlign w:val="center"/>
            <w:hideMark/>
          </w:tcPr>
          <w:p w:rsidR="00B31A03" w:rsidRPr="00F547E0" w:rsidRDefault="00B31A03" w:rsidP="00CC7912">
            <w:pPr>
              <w:spacing w:line="276" w:lineRule="auto"/>
              <w:jc w:val="center"/>
              <w:rPr>
                <w:sz w:val="28"/>
                <w:szCs w:val="28"/>
              </w:rPr>
            </w:pPr>
            <w:r w:rsidRPr="00F547E0">
              <w:rPr>
                <w:sz w:val="28"/>
                <w:szCs w:val="28"/>
              </w:rPr>
              <w:t xml:space="preserve">Конец  </w:t>
            </w:r>
            <w:r w:rsidR="00654DD2">
              <w:rPr>
                <w:sz w:val="28"/>
                <w:szCs w:val="28"/>
              </w:rPr>
              <w:t>2014</w:t>
            </w:r>
          </w:p>
        </w:tc>
        <w:tc>
          <w:tcPr>
            <w:tcW w:w="563" w:type="pct"/>
            <w:tcBorders>
              <w:top w:val="nil"/>
              <w:left w:val="nil"/>
              <w:bottom w:val="single" w:sz="8" w:space="0" w:color="auto"/>
              <w:right w:val="single" w:sz="8" w:space="0" w:color="auto"/>
            </w:tcBorders>
            <w:vAlign w:val="center"/>
            <w:hideMark/>
          </w:tcPr>
          <w:p w:rsidR="00B31A03" w:rsidRPr="00F547E0" w:rsidRDefault="00B31A03" w:rsidP="00CC7912">
            <w:pPr>
              <w:spacing w:line="276" w:lineRule="auto"/>
              <w:jc w:val="center"/>
              <w:rPr>
                <w:sz w:val="28"/>
                <w:szCs w:val="28"/>
              </w:rPr>
            </w:pPr>
            <w:r w:rsidRPr="00F547E0">
              <w:rPr>
                <w:sz w:val="28"/>
                <w:szCs w:val="28"/>
              </w:rPr>
              <w:t xml:space="preserve">Конец </w:t>
            </w:r>
            <w:r w:rsidR="00654DD2">
              <w:rPr>
                <w:sz w:val="28"/>
                <w:szCs w:val="28"/>
              </w:rPr>
              <w:t>2015</w:t>
            </w:r>
          </w:p>
        </w:tc>
        <w:tc>
          <w:tcPr>
            <w:tcW w:w="714" w:type="pct"/>
            <w:tcBorders>
              <w:top w:val="nil"/>
              <w:left w:val="nil"/>
              <w:bottom w:val="single" w:sz="8" w:space="0" w:color="auto"/>
              <w:right w:val="single" w:sz="8" w:space="0" w:color="auto"/>
            </w:tcBorders>
            <w:vAlign w:val="center"/>
            <w:hideMark/>
          </w:tcPr>
          <w:p w:rsidR="00B31A03" w:rsidRPr="00F547E0" w:rsidRDefault="00B31A03" w:rsidP="00CC7912">
            <w:pPr>
              <w:spacing w:line="276" w:lineRule="auto"/>
              <w:jc w:val="center"/>
              <w:rPr>
                <w:sz w:val="28"/>
                <w:szCs w:val="28"/>
              </w:rPr>
            </w:pPr>
            <w:r w:rsidRPr="00F547E0">
              <w:rPr>
                <w:sz w:val="28"/>
                <w:szCs w:val="28"/>
              </w:rPr>
              <w:t>Абсолют, +/-</w:t>
            </w:r>
          </w:p>
        </w:tc>
        <w:tc>
          <w:tcPr>
            <w:tcW w:w="714" w:type="pct"/>
            <w:tcBorders>
              <w:top w:val="nil"/>
              <w:left w:val="nil"/>
              <w:bottom w:val="single" w:sz="8" w:space="0" w:color="auto"/>
              <w:right w:val="single" w:sz="8" w:space="0" w:color="auto"/>
            </w:tcBorders>
            <w:vAlign w:val="center"/>
            <w:hideMark/>
          </w:tcPr>
          <w:p w:rsidR="00B31A03" w:rsidRPr="00F547E0" w:rsidRDefault="00B31A03" w:rsidP="00CC7912">
            <w:pPr>
              <w:spacing w:line="276" w:lineRule="auto"/>
              <w:jc w:val="center"/>
              <w:rPr>
                <w:sz w:val="28"/>
                <w:szCs w:val="28"/>
              </w:rPr>
            </w:pPr>
            <w:r w:rsidRPr="00F547E0">
              <w:rPr>
                <w:sz w:val="28"/>
                <w:szCs w:val="28"/>
              </w:rPr>
              <w:t>Относит., %</w:t>
            </w:r>
          </w:p>
        </w:tc>
      </w:tr>
      <w:tr w:rsidR="00CC7912" w:rsidRPr="00F547E0" w:rsidTr="008C1653">
        <w:trPr>
          <w:trHeight w:val="360"/>
        </w:trPr>
        <w:tc>
          <w:tcPr>
            <w:tcW w:w="2383" w:type="pct"/>
            <w:tcBorders>
              <w:top w:val="nil"/>
              <w:left w:val="single" w:sz="8" w:space="0" w:color="auto"/>
              <w:bottom w:val="single" w:sz="8" w:space="0" w:color="auto"/>
              <w:right w:val="single" w:sz="8" w:space="0" w:color="auto"/>
            </w:tcBorders>
            <w:vAlign w:val="center"/>
            <w:hideMark/>
          </w:tcPr>
          <w:p w:rsidR="00CC7912" w:rsidRPr="00F547E0" w:rsidRDefault="00CC7912" w:rsidP="008C1653">
            <w:pPr>
              <w:jc w:val="center"/>
              <w:rPr>
                <w:sz w:val="28"/>
                <w:szCs w:val="28"/>
              </w:rPr>
            </w:pPr>
            <w:r w:rsidRPr="00F547E0">
              <w:rPr>
                <w:sz w:val="28"/>
                <w:szCs w:val="28"/>
              </w:rPr>
              <w:t>Коэффициент износа</w:t>
            </w:r>
          </w:p>
        </w:tc>
        <w:tc>
          <w:tcPr>
            <w:tcW w:w="626"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65,44</w:t>
            </w:r>
          </w:p>
        </w:tc>
        <w:tc>
          <w:tcPr>
            <w:tcW w:w="563"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72,21</w:t>
            </w:r>
          </w:p>
        </w:tc>
        <w:tc>
          <w:tcPr>
            <w:tcW w:w="714"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6,77</w:t>
            </w:r>
          </w:p>
        </w:tc>
        <w:tc>
          <w:tcPr>
            <w:tcW w:w="714"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10,35</w:t>
            </w:r>
          </w:p>
        </w:tc>
      </w:tr>
      <w:tr w:rsidR="00CC7912" w:rsidRPr="00F547E0" w:rsidTr="008C1653">
        <w:trPr>
          <w:trHeight w:val="390"/>
        </w:trPr>
        <w:tc>
          <w:tcPr>
            <w:tcW w:w="2383" w:type="pct"/>
            <w:tcBorders>
              <w:top w:val="nil"/>
              <w:left w:val="single" w:sz="8" w:space="0" w:color="auto"/>
              <w:bottom w:val="single" w:sz="8" w:space="0" w:color="auto"/>
              <w:right w:val="single" w:sz="8" w:space="0" w:color="auto"/>
            </w:tcBorders>
            <w:vAlign w:val="center"/>
            <w:hideMark/>
          </w:tcPr>
          <w:p w:rsidR="00CC7912" w:rsidRPr="00F547E0" w:rsidRDefault="00CC7912" w:rsidP="008C1653">
            <w:pPr>
              <w:jc w:val="center"/>
              <w:rPr>
                <w:sz w:val="28"/>
                <w:szCs w:val="28"/>
              </w:rPr>
            </w:pPr>
            <w:r w:rsidRPr="00F547E0">
              <w:rPr>
                <w:sz w:val="28"/>
                <w:szCs w:val="28"/>
              </w:rPr>
              <w:t>Коэффициент годности</w:t>
            </w:r>
          </w:p>
        </w:tc>
        <w:tc>
          <w:tcPr>
            <w:tcW w:w="626"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34,56</w:t>
            </w:r>
          </w:p>
        </w:tc>
        <w:tc>
          <w:tcPr>
            <w:tcW w:w="563"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27,79</w:t>
            </w:r>
          </w:p>
        </w:tc>
        <w:tc>
          <w:tcPr>
            <w:tcW w:w="714"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-6,77</w:t>
            </w:r>
          </w:p>
        </w:tc>
        <w:tc>
          <w:tcPr>
            <w:tcW w:w="714" w:type="pct"/>
            <w:tcBorders>
              <w:top w:val="nil"/>
              <w:left w:val="nil"/>
              <w:bottom w:val="single" w:sz="8" w:space="0" w:color="auto"/>
              <w:right w:val="single" w:sz="8" w:space="0" w:color="auto"/>
            </w:tcBorders>
            <w:vAlign w:val="bottom"/>
            <w:hideMark/>
          </w:tcPr>
          <w:p w:rsidR="00CC7912" w:rsidRDefault="00CC7912">
            <w:pPr>
              <w:jc w:val="center"/>
              <w:rPr>
                <w:sz w:val="28"/>
                <w:szCs w:val="28"/>
              </w:rPr>
            </w:pPr>
            <w:r>
              <w:rPr>
                <w:sz w:val="28"/>
                <w:szCs w:val="28"/>
              </w:rPr>
              <w:t>-19,60</w:t>
            </w:r>
          </w:p>
        </w:tc>
      </w:tr>
    </w:tbl>
    <w:p w:rsidR="00B31A03" w:rsidRDefault="0082368A" w:rsidP="00B31A03">
      <w:pPr>
        <w:ind w:firstLine="720"/>
        <w:jc w:val="both"/>
        <w:rPr>
          <w:sz w:val="28"/>
          <w:szCs w:val="28"/>
        </w:rPr>
      </w:pPr>
      <w:r>
        <w:rPr>
          <w:sz w:val="28"/>
          <w:szCs w:val="28"/>
        </w:rPr>
        <w:lastRenderedPageBreak/>
        <w:t>Рост суммы накопленного износа</w:t>
      </w:r>
      <w:r w:rsidR="00B31A03">
        <w:rPr>
          <w:sz w:val="28"/>
          <w:szCs w:val="28"/>
        </w:rPr>
        <w:t xml:space="preserve"> основных фондов </w:t>
      </w:r>
      <w:r>
        <w:rPr>
          <w:sz w:val="28"/>
          <w:szCs w:val="28"/>
        </w:rPr>
        <w:t>привел</w:t>
      </w:r>
      <w:r w:rsidR="00F07A12">
        <w:rPr>
          <w:sz w:val="28"/>
          <w:szCs w:val="28"/>
        </w:rPr>
        <w:t xml:space="preserve"> кповыш</w:t>
      </w:r>
      <w:r w:rsidR="00B31A03">
        <w:rPr>
          <w:sz w:val="28"/>
          <w:szCs w:val="28"/>
        </w:rPr>
        <w:t>ению коэффициент</w:t>
      </w:r>
      <w:r w:rsidR="00F07A12">
        <w:rPr>
          <w:sz w:val="28"/>
          <w:szCs w:val="28"/>
        </w:rPr>
        <w:t>а</w:t>
      </w:r>
      <w:r w:rsidR="00B31A03">
        <w:rPr>
          <w:sz w:val="28"/>
          <w:szCs w:val="28"/>
        </w:rPr>
        <w:t xml:space="preserve"> износа и </w:t>
      </w:r>
      <w:r w:rsidR="00F07A12">
        <w:rPr>
          <w:sz w:val="28"/>
          <w:szCs w:val="28"/>
        </w:rPr>
        <w:t>снижению</w:t>
      </w:r>
      <w:r w:rsidR="00B31A03">
        <w:rPr>
          <w:sz w:val="28"/>
          <w:szCs w:val="28"/>
        </w:rPr>
        <w:t xml:space="preserve"> коэффициентов годности,  в результате в </w:t>
      </w:r>
      <w:r w:rsidR="00654DD2">
        <w:rPr>
          <w:sz w:val="28"/>
          <w:szCs w:val="28"/>
        </w:rPr>
        <w:t>2015</w:t>
      </w:r>
      <w:r w:rsidR="00B31A03">
        <w:rPr>
          <w:sz w:val="28"/>
          <w:szCs w:val="28"/>
        </w:rPr>
        <w:t xml:space="preserve">г. степень износа составила </w:t>
      </w:r>
      <w:r w:rsidR="00CC7912">
        <w:rPr>
          <w:sz w:val="28"/>
          <w:szCs w:val="28"/>
        </w:rPr>
        <w:t>72,2</w:t>
      </w:r>
      <w:r w:rsidR="00B31A03">
        <w:rPr>
          <w:sz w:val="28"/>
          <w:szCs w:val="28"/>
        </w:rPr>
        <w:t xml:space="preserve">% от первоначальной стоимости, а годность – </w:t>
      </w:r>
      <w:r w:rsidR="00CC7912">
        <w:rPr>
          <w:sz w:val="28"/>
          <w:szCs w:val="28"/>
        </w:rPr>
        <w:t>27,8</w:t>
      </w:r>
      <w:r w:rsidR="00B31A03">
        <w:rPr>
          <w:sz w:val="28"/>
          <w:szCs w:val="28"/>
        </w:rPr>
        <w:t>%</w:t>
      </w:r>
      <w:r w:rsidR="00F07A12">
        <w:rPr>
          <w:sz w:val="28"/>
          <w:szCs w:val="28"/>
        </w:rPr>
        <w:t xml:space="preserve">, т.е. в целом величину износа основных фондов предприятия можно считать </w:t>
      </w:r>
      <w:r w:rsidR="00CC7912">
        <w:rPr>
          <w:sz w:val="28"/>
          <w:szCs w:val="28"/>
        </w:rPr>
        <w:t xml:space="preserve">достаточно </w:t>
      </w:r>
      <w:r w:rsidR="00F07A12">
        <w:rPr>
          <w:sz w:val="28"/>
          <w:szCs w:val="28"/>
        </w:rPr>
        <w:t xml:space="preserve"> высокой. </w:t>
      </w:r>
    </w:p>
    <w:p w:rsidR="00B31A03" w:rsidRDefault="00B31A03" w:rsidP="00B31A03">
      <w:pPr>
        <w:ind w:firstLine="720"/>
        <w:jc w:val="both"/>
        <w:rPr>
          <w:sz w:val="28"/>
          <w:szCs w:val="28"/>
        </w:rPr>
      </w:pPr>
      <w:r>
        <w:rPr>
          <w:sz w:val="28"/>
          <w:szCs w:val="28"/>
        </w:rPr>
        <w:t xml:space="preserve">В структуре активов любого хозяйствующего субъекта существенную долю занимают оборотные средства, от обеспеченности которыми в необходимом объеме и структуре во многом зависят конечные финансовые результаты деятельности.  </w:t>
      </w:r>
    </w:p>
    <w:p w:rsidR="00B31A03" w:rsidRDefault="00B31A03" w:rsidP="00B31A03">
      <w:pPr>
        <w:ind w:firstLine="720"/>
        <w:jc w:val="both"/>
        <w:rPr>
          <w:sz w:val="28"/>
          <w:szCs w:val="28"/>
        </w:rPr>
      </w:pPr>
      <w:r>
        <w:rPr>
          <w:sz w:val="28"/>
          <w:szCs w:val="28"/>
        </w:rPr>
        <w:t xml:space="preserve">Структура и динамика оборотных средств </w:t>
      </w:r>
      <w:r w:rsidR="00AC27A2">
        <w:rPr>
          <w:sz w:val="28"/>
          <w:szCs w:val="28"/>
        </w:rPr>
        <w:t>ОАО «Концерн «Арнест»</w:t>
      </w:r>
      <w:r>
        <w:rPr>
          <w:sz w:val="28"/>
          <w:szCs w:val="28"/>
        </w:rPr>
        <w:t xml:space="preserve">представлены в таблице </w:t>
      </w:r>
      <w:r w:rsidR="0082368A">
        <w:rPr>
          <w:sz w:val="28"/>
          <w:szCs w:val="28"/>
        </w:rPr>
        <w:t>7</w:t>
      </w:r>
      <w:r>
        <w:rPr>
          <w:sz w:val="28"/>
          <w:szCs w:val="28"/>
        </w:rPr>
        <w:t>.</w:t>
      </w:r>
    </w:p>
    <w:p w:rsidR="00B31A03" w:rsidRPr="0082368A" w:rsidRDefault="00B31A03" w:rsidP="00CC7912">
      <w:pPr>
        <w:pStyle w:val="afe"/>
        <w:spacing w:before="0" w:line="276" w:lineRule="auto"/>
        <w:jc w:val="right"/>
        <w:rPr>
          <w:b/>
          <w:bCs/>
        </w:rPr>
      </w:pPr>
      <w:r w:rsidRPr="0082368A">
        <w:rPr>
          <w:b/>
          <w:bCs/>
        </w:rPr>
        <w:t xml:space="preserve">Таблица </w:t>
      </w:r>
      <w:r w:rsidR="0082368A" w:rsidRPr="0082368A">
        <w:rPr>
          <w:b/>
          <w:bCs/>
        </w:rPr>
        <w:t>7</w:t>
      </w:r>
    </w:p>
    <w:p w:rsidR="00B31A03" w:rsidRPr="0082368A" w:rsidRDefault="00B31A03" w:rsidP="00F07A12">
      <w:pPr>
        <w:pStyle w:val="afe"/>
        <w:spacing w:before="0"/>
        <w:jc w:val="center"/>
        <w:rPr>
          <w:b/>
          <w:bCs/>
        </w:rPr>
      </w:pPr>
      <w:r w:rsidRPr="0082368A">
        <w:rPr>
          <w:b/>
        </w:rPr>
        <w:t xml:space="preserve">Структура и динамика оборотного капитала </w:t>
      </w:r>
      <w:r w:rsidR="00F07A12" w:rsidRPr="0082368A">
        <w:rPr>
          <w:b/>
        </w:rPr>
        <w:t>предприятия</w:t>
      </w:r>
    </w:p>
    <w:p w:rsidR="00B31A03" w:rsidRPr="0082368A" w:rsidRDefault="00B31A03" w:rsidP="00F07A12">
      <w:pPr>
        <w:pStyle w:val="afe"/>
        <w:spacing w:before="0"/>
        <w:jc w:val="center"/>
        <w:rPr>
          <w:b/>
        </w:rPr>
      </w:pPr>
      <w:r w:rsidRPr="0082368A">
        <w:rPr>
          <w:b/>
        </w:rPr>
        <w:t xml:space="preserve">за </w:t>
      </w:r>
      <w:r w:rsidR="00654DD2">
        <w:rPr>
          <w:b/>
        </w:rPr>
        <w:t>2014</w:t>
      </w:r>
      <w:r w:rsidRPr="0082368A">
        <w:rPr>
          <w:b/>
        </w:rPr>
        <w:t>-</w:t>
      </w:r>
      <w:r w:rsidR="00654DD2">
        <w:rPr>
          <w:b/>
        </w:rPr>
        <w:t>2015</w:t>
      </w:r>
      <w:r w:rsidRPr="0082368A">
        <w:rPr>
          <w:b/>
        </w:rPr>
        <w:t>гг.</w:t>
      </w:r>
    </w:p>
    <w:tbl>
      <w:tblPr>
        <w:tblW w:w="5092" w:type="pct"/>
        <w:tblLook w:val="04A0"/>
      </w:tblPr>
      <w:tblGrid>
        <w:gridCol w:w="2802"/>
        <w:gridCol w:w="1277"/>
        <w:gridCol w:w="992"/>
        <w:gridCol w:w="1197"/>
        <w:gridCol w:w="986"/>
        <w:gridCol w:w="1501"/>
        <w:gridCol w:w="992"/>
      </w:tblGrid>
      <w:tr w:rsidR="00B31A03" w:rsidRPr="006A6933" w:rsidTr="00CC7912">
        <w:trPr>
          <w:trHeight w:val="390"/>
        </w:trPr>
        <w:tc>
          <w:tcPr>
            <w:tcW w:w="1437"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6A6933" w:rsidRDefault="00B31A03" w:rsidP="008C1653">
            <w:pPr>
              <w:jc w:val="center"/>
              <w:rPr>
                <w:sz w:val="28"/>
                <w:szCs w:val="28"/>
              </w:rPr>
            </w:pPr>
            <w:r w:rsidRPr="006A6933">
              <w:rPr>
                <w:sz w:val="28"/>
                <w:szCs w:val="28"/>
              </w:rPr>
              <w:t>Показатели</w:t>
            </w:r>
          </w:p>
        </w:tc>
        <w:tc>
          <w:tcPr>
            <w:tcW w:w="1164" w:type="pct"/>
            <w:gridSpan w:val="2"/>
            <w:tcBorders>
              <w:top w:val="single" w:sz="8" w:space="0" w:color="auto"/>
              <w:left w:val="nil"/>
              <w:bottom w:val="single" w:sz="8" w:space="0" w:color="auto"/>
              <w:right w:val="single" w:sz="8" w:space="0" w:color="000000"/>
            </w:tcBorders>
            <w:vAlign w:val="center"/>
            <w:hideMark/>
          </w:tcPr>
          <w:p w:rsidR="00B31A03" w:rsidRPr="006A6933" w:rsidRDefault="00654DD2" w:rsidP="008C1653">
            <w:pPr>
              <w:jc w:val="center"/>
              <w:rPr>
                <w:sz w:val="28"/>
                <w:szCs w:val="28"/>
              </w:rPr>
            </w:pPr>
            <w:r>
              <w:rPr>
                <w:sz w:val="28"/>
                <w:szCs w:val="28"/>
              </w:rPr>
              <w:t>2014</w:t>
            </w:r>
            <w:r w:rsidR="00B31A03" w:rsidRPr="006A6933">
              <w:rPr>
                <w:sz w:val="28"/>
                <w:szCs w:val="28"/>
              </w:rPr>
              <w:t xml:space="preserve"> год</w:t>
            </w:r>
          </w:p>
        </w:tc>
        <w:tc>
          <w:tcPr>
            <w:tcW w:w="1120" w:type="pct"/>
            <w:gridSpan w:val="2"/>
            <w:tcBorders>
              <w:top w:val="single" w:sz="8" w:space="0" w:color="auto"/>
              <w:left w:val="nil"/>
              <w:bottom w:val="single" w:sz="8" w:space="0" w:color="auto"/>
              <w:right w:val="single" w:sz="8" w:space="0" w:color="000000"/>
            </w:tcBorders>
            <w:vAlign w:val="center"/>
            <w:hideMark/>
          </w:tcPr>
          <w:p w:rsidR="00B31A03" w:rsidRPr="006A6933" w:rsidRDefault="00654DD2" w:rsidP="008C1653">
            <w:pPr>
              <w:jc w:val="center"/>
              <w:rPr>
                <w:sz w:val="28"/>
                <w:szCs w:val="28"/>
              </w:rPr>
            </w:pPr>
            <w:r>
              <w:rPr>
                <w:sz w:val="28"/>
                <w:szCs w:val="28"/>
              </w:rPr>
              <w:t>2015</w:t>
            </w:r>
            <w:r w:rsidR="00B31A03" w:rsidRPr="006A6933">
              <w:rPr>
                <w:sz w:val="28"/>
                <w:szCs w:val="28"/>
              </w:rPr>
              <w:t>год</w:t>
            </w:r>
          </w:p>
        </w:tc>
        <w:tc>
          <w:tcPr>
            <w:tcW w:w="1279" w:type="pct"/>
            <w:gridSpan w:val="2"/>
            <w:tcBorders>
              <w:top w:val="single" w:sz="8" w:space="0" w:color="auto"/>
              <w:left w:val="nil"/>
              <w:bottom w:val="single" w:sz="8" w:space="0" w:color="auto"/>
              <w:right w:val="single" w:sz="8" w:space="0" w:color="000000"/>
            </w:tcBorders>
            <w:vAlign w:val="center"/>
            <w:hideMark/>
          </w:tcPr>
          <w:p w:rsidR="00B31A03" w:rsidRPr="006A6933" w:rsidRDefault="00B31A03" w:rsidP="008C1653">
            <w:pPr>
              <w:jc w:val="center"/>
              <w:rPr>
                <w:sz w:val="28"/>
                <w:szCs w:val="28"/>
              </w:rPr>
            </w:pPr>
            <w:r w:rsidRPr="006A6933">
              <w:rPr>
                <w:sz w:val="28"/>
                <w:szCs w:val="28"/>
              </w:rPr>
              <w:t>Отклонение</w:t>
            </w:r>
          </w:p>
        </w:tc>
      </w:tr>
      <w:tr w:rsidR="00B31A03" w:rsidRPr="006A6933" w:rsidTr="00CC7912">
        <w:trPr>
          <w:trHeight w:val="915"/>
        </w:trPr>
        <w:tc>
          <w:tcPr>
            <w:tcW w:w="1437" w:type="pct"/>
            <w:vMerge/>
            <w:tcBorders>
              <w:top w:val="single" w:sz="8" w:space="0" w:color="auto"/>
              <w:left w:val="single" w:sz="8" w:space="0" w:color="auto"/>
              <w:bottom w:val="single" w:sz="8" w:space="0" w:color="000000"/>
              <w:right w:val="single" w:sz="8" w:space="0" w:color="auto"/>
            </w:tcBorders>
            <w:vAlign w:val="center"/>
            <w:hideMark/>
          </w:tcPr>
          <w:p w:rsidR="00B31A03" w:rsidRPr="006A6933" w:rsidRDefault="00B31A03" w:rsidP="008C1653">
            <w:pPr>
              <w:jc w:val="center"/>
              <w:rPr>
                <w:sz w:val="28"/>
                <w:szCs w:val="28"/>
              </w:rPr>
            </w:pPr>
          </w:p>
        </w:tc>
        <w:tc>
          <w:tcPr>
            <w:tcW w:w="655"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сумма, тыс. руб.</w:t>
            </w:r>
          </w:p>
        </w:tc>
        <w:tc>
          <w:tcPr>
            <w:tcW w:w="509"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удель. вес, %</w:t>
            </w:r>
          </w:p>
        </w:tc>
        <w:tc>
          <w:tcPr>
            <w:tcW w:w="614"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сумма, тыс. руб.</w:t>
            </w:r>
          </w:p>
        </w:tc>
        <w:tc>
          <w:tcPr>
            <w:tcW w:w="506"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удель. вес, %</w:t>
            </w:r>
          </w:p>
        </w:tc>
        <w:tc>
          <w:tcPr>
            <w:tcW w:w="770"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суммы, тыс. руб.</w:t>
            </w:r>
          </w:p>
        </w:tc>
        <w:tc>
          <w:tcPr>
            <w:tcW w:w="509" w:type="pct"/>
            <w:tcBorders>
              <w:top w:val="nil"/>
              <w:left w:val="nil"/>
              <w:bottom w:val="single" w:sz="8" w:space="0" w:color="auto"/>
              <w:right w:val="single" w:sz="8" w:space="0" w:color="auto"/>
            </w:tcBorders>
            <w:vAlign w:val="center"/>
            <w:hideMark/>
          </w:tcPr>
          <w:p w:rsidR="00B31A03" w:rsidRPr="006A6933" w:rsidRDefault="00B31A03" w:rsidP="00F07A12">
            <w:pPr>
              <w:spacing w:line="276" w:lineRule="auto"/>
              <w:jc w:val="center"/>
              <w:rPr>
                <w:sz w:val="28"/>
                <w:szCs w:val="28"/>
              </w:rPr>
            </w:pPr>
            <w:r w:rsidRPr="006A6933">
              <w:rPr>
                <w:sz w:val="28"/>
                <w:szCs w:val="28"/>
              </w:rPr>
              <w:t>удель. веса, %</w:t>
            </w:r>
          </w:p>
        </w:tc>
      </w:tr>
      <w:tr w:rsidR="00CC7912" w:rsidRPr="006A6933" w:rsidTr="00CC7912">
        <w:trPr>
          <w:trHeight w:val="389"/>
        </w:trPr>
        <w:tc>
          <w:tcPr>
            <w:tcW w:w="1437" w:type="pct"/>
            <w:tcBorders>
              <w:top w:val="single" w:sz="8" w:space="0" w:color="auto"/>
              <w:left w:val="single" w:sz="8" w:space="0" w:color="auto"/>
              <w:bottom w:val="single" w:sz="8" w:space="0" w:color="000000"/>
              <w:right w:val="single" w:sz="8" w:space="0" w:color="auto"/>
            </w:tcBorders>
            <w:vAlign w:val="bottom"/>
            <w:hideMark/>
          </w:tcPr>
          <w:p w:rsidR="00CC7912" w:rsidRDefault="00CC7912">
            <w:pPr>
              <w:jc w:val="center"/>
              <w:rPr>
                <w:sz w:val="28"/>
                <w:szCs w:val="28"/>
              </w:rPr>
            </w:pPr>
            <w:r>
              <w:rPr>
                <w:sz w:val="28"/>
                <w:szCs w:val="28"/>
              </w:rPr>
              <w:t xml:space="preserve">Запасы </w:t>
            </w:r>
          </w:p>
        </w:tc>
        <w:tc>
          <w:tcPr>
            <w:tcW w:w="655"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589362</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24,24</w:t>
            </w:r>
          </w:p>
        </w:tc>
        <w:tc>
          <w:tcPr>
            <w:tcW w:w="614"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647997</w:t>
            </w:r>
          </w:p>
        </w:tc>
        <w:tc>
          <w:tcPr>
            <w:tcW w:w="506"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29,55</w:t>
            </w:r>
          </w:p>
        </w:tc>
        <w:tc>
          <w:tcPr>
            <w:tcW w:w="770"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58635</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5,31</w:t>
            </w:r>
          </w:p>
        </w:tc>
      </w:tr>
      <w:tr w:rsidR="00CC7912" w:rsidRPr="006A6933" w:rsidTr="00CC7912">
        <w:trPr>
          <w:trHeight w:val="345"/>
        </w:trPr>
        <w:tc>
          <w:tcPr>
            <w:tcW w:w="1437" w:type="pct"/>
            <w:tcBorders>
              <w:top w:val="nil"/>
              <w:left w:val="single" w:sz="8" w:space="0" w:color="auto"/>
              <w:bottom w:val="single" w:sz="8" w:space="0" w:color="auto"/>
              <w:right w:val="single" w:sz="8" w:space="0" w:color="auto"/>
            </w:tcBorders>
            <w:vAlign w:val="bottom"/>
            <w:hideMark/>
          </w:tcPr>
          <w:p w:rsidR="00CC7912" w:rsidRDefault="00CC7912">
            <w:pPr>
              <w:jc w:val="center"/>
              <w:rPr>
                <w:sz w:val="28"/>
                <w:szCs w:val="28"/>
              </w:rPr>
            </w:pPr>
            <w:r>
              <w:rPr>
                <w:sz w:val="28"/>
                <w:szCs w:val="28"/>
              </w:rPr>
              <w:t>НДС</w:t>
            </w:r>
          </w:p>
        </w:tc>
        <w:tc>
          <w:tcPr>
            <w:tcW w:w="655"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56176</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2,31</w:t>
            </w:r>
          </w:p>
        </w:tc>
        <w:tc>
          <w:tcPr>
            <w:tcW w:w="614"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37529</w:t>
            </w:r>
          </w:p>
        </w:tc>
        <w:tc>
          <w:tcPr>
            <w:tcW w:w="506"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1,71</w:t>
            </w:r>
          </w:p>
        </w:tc>
        <w:tc>
          <w:tcPr>
            <w:tcW w:w="770"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-18647</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-0,60</w:t>
            </w:r>
          </w:p>
        </w:tc>
      </w:tr>
      <w:tr w:rsidR="00CC7912" w:rsidRPr="006A6933" w:rsidTr="00CC7912">
        <w:trPr>
          <w:trHeight w:val="375"/>
        </w:trPr>
        <w:tc>
          <w:tcPr>
            <w:tcW w:w="1437" w:type="pct"/>
            <w:tcBorders>
              <w:top w:val="single" w:sz="4" w:space="0" w:color="auto"/>
              <w:left w:val="single" w:sz="8" w:space="0" w:color="auto"/>
              <w:bottom w:val="single" w:sz="8" w:space="0" w:color="auto"/>
              <w:right w:val="single" w:sz="8" w:space="0" w:color="auto"/>
            </w:tcBorders>
            <w:vAlign w:val="bottom"/>
            <w:hideMark/>
          </w:tcPr>
          <w:p w:rsidR="00CC7912" w:rsidRDefault="00CC7912" w:rsidP="00CC7912">
            <w:pPr>
              <w:jc w:val="center"/>
              <w:rPr>
                <w:sz w:val="28"/>
                <w:szCs w:val="28"/>
              </w:rPr>
            </w:pPr>
            <w:r>
              <w:rPr>
                <w:sz w:val="28"/>
                <w:szCs w:val="28"/>
              </w:rPr>
              <w:t>Дебиторская задолженность (платежи по которой ожидаются в течение 12 месяцев)</w:t>
            </w:r>
          </w:p>
        </w:tc>
        <w:tc>
          <w:tcPr>
            <w:tcW w:w="655"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1209024</w:t>
            </w:r>
          </w:p>
        </w:tc>
        <w:tc>
          <w:tcPr>
            <w:tcW w:w="509"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49,73</w:t>
            </w:r>
          </w:p>
        </w:tc>
        <w:tc>
          <w:tcPr>
            <w:tcW w:w="614"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1130567</w:t>
            </w:r>
          </w:p>
        </w:tc>
        <w:tc>
          <w:tcPr>
            <w:tcW w:w="506"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51,56</w:t>
            </w:r>
          </w:p>
        </w:tc>
        <w:tc>
          <w:tcPr>
            <w:tcW w:w="770"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-78457</w:t>
            </w:r>
          </w:p>
        </w:tc>
        <w:tc>
          <w:tcPr>
            <w:tcW w:w="509" w:type="pct"/>
            <w:tcBorders>
              <w:top w:val="single" w:sz="4" w:space="0" w:color="auto"/>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1,83</w:t>
            </w:r>
          </w:p>
        </w:tc>
      </w:tr>
      <w:tr w:rsidR="00CC7912" w:rsidRPr="006A6933" w:rsidTr="00CC7912">
        <w:trPr>
          <w:trHeight w:val="390"/>
        </w:trPr>
        <w:tc>
          <w:tcPr>
            <w:tcW w:w="1437" w:type="pct"/>
            <w:tcBorders>
              <w:top w:val="nil"/>
              <w:left w:val="single" w:sz="8" w:space="0" w:color="auto"/>
              <w:bottom w:val="single" w:sz="8" w:space="0" w:color="auto"/>
              <w:right w:val="single" w:sz="8" w:space="0" w:color="auto"/>
            </w:tcBorders>
            <w:vAlign w:val="bottom"/>
            <w:hideMark/>
          </w:tcPr>
          <w:p w:rsidR="00CC7912" w:rsidRDefault="00CC7912" w:rsidP="00E70AC3">
            <w:pPr>
              <w:jc w:val="center"/>
              <w:rPr>
                <w:sz w:val="28"/>
                <w:szCs w:val="28"/>
              </w:rPr>
            </w:pPr>
            <w:r>
              <w:rPr>
                <w:sz w:val="28"/>
                <w:szCs w:val="28"/>
              </w:rPr>
              <w:t>Финансовые вложения</w:t>
            </w:r>
          </w:p>
        </w:tc>
        <w:tc>
          <w:tcPr>
            <w:tcW w:w="655"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373290</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15,35</w:t>
            </w:r>
          </w:p>
        </w:tc>
        <w:tc>
          <w:tcPr>
            <w:tcW w:w="614"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174083</w:t>
            </w:r>
          </w:p>
        </w:tc>
        <w:tc>
          <w:tcPr>
            <w:tcW w:w="506"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7,94</w:t>
            </w:r>
          </w:p>
        </w:tc>
        <w:tc>
          <w:tcPr>
            <w:tcW w:w="770"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-199206,5</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-7,42</w:t>
            </w:r>
          </w:p>
        </w:tc>
      </w:tr>
      <w:tr w:rsidR="00CC7912" w:rsidRPr="006A6933" w:rsidTr="00CC7912">
        <w:trPr>
          <w:trHeight w:val="330"/>
        </w:trPr>
        <w:tc>
          <w:tcPr>
            <w:tcW w:w="1437" w:type="pct"/>
            <w:tcBorders>
              <w:top w:val="nil"/>
              <w:left w:val="single" w:sz="8" w:space="0" w:color="auto"/>
              <w:bottom w:val="single" w:sz="8" w:space="0" w:color="auto"/>
              <w:right w:val="single" w:sz="8" w:space="0" w:color="auto"/>
            </w:tcBorders>
            <w:vAlign w:val="bottom"/>
            <w:hideMark/>
          </w:tcPr>
          <w:p w:rsidR="00CC7912" w:rsidRDefault="00CC7912">
            <w:pPr>
              <w:jc w:val="center"/>
              <w:rPr>
                <w:sz w:val="28"/>
                <w:szCs w:val="28"/>
              </w:rPr>
            </w:pPr>
            <w:r>
              <w:rPr>
                <w:sz w:val="28"/>
                <w:szCs w:val="28"/>
              </w:rPr>
              <w:t>Денежные средства</w:t>
            </w:r>
          </w:p>
        </w:tc>
        <w:tc>
          <w:tcPr>
            <w:tcW w:w="655"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202729</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8,34</w:t>
            </w:r>
          </w:p>
        </w:tc>
        <w:tc>
          <w:tcPr>
            <w:tcW w:w="614"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202616</w:t>
            </w:r>
          </w:p>
        </w:tc>
        <w:tc>
          <w:tcPr>
            <w:tcW w:w="506"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9,24</w:t>
            </w:r>
          </w:p>
        </w:tc>
        <w:tc>
          <w:tcPr>
            <w:tcW w:w="770"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-113</w:t>
            </w:r>
          </w:p>
        </w:tc>
        <w:tc>
          <w:tcPr>
            <w:tcW w:w="509" w:type="pct"/>
            <w:tcBorders>
              <w:top w:val="nil"/>
              <w:left w:val="nil"/>
              <w:bottom w:val="single" w:sz="8" w:space="0" w:color="auto"/>
              <w:right w:val="single" w:sz="8" w:space="0" w:color="auto"/>
            </w:tcBorders>
            <w:vAlign w:val="center"/>
            <w:hideMark/>
          </w:tcPr>
          <w:p w:rsidR="00CC7912" w:rsidRDefault="00CC7912" w:rsidP="00CC7912">
            <w:pPr>
              <w:jc w:val="center"/>
              <w:rPr>
                <w:sz w:val="28"/>
                <w:szCs w:val="28"/>
              </w:rPr>
            </w:pPr>
            <w:r>
              <w:rPr>
                <w:sz w:val="28"/>
                <w:szCs w:val="28"/>
              </w:rPr>
              <w:t>0,90</w:t>
            </w:r>
          </w:p>
        </w:tc>
      </w:tr>
      <w:tr w:rsidR="00CC7912" w:rsidRPr="006A6933" w:rsidTr="00CC7912">
        <w:trPr>
          <w:trHeight w:val="390"/>
        </w:trPr>
        <w:tc>
          <w:tcPr>
            <w:tcW w:w="1437" w:type="pct"/>
            <w:tcBorders>
              <w:top w:val="nil"/>
              <w:left w:val="single" w:sz="8" w:space="0" w:color="auto"/>
              <w:bottom w:val="single" w:sz="4" w:space="0" w:color="auto"/>
              <w:right w:val="single" w:sz="8" w:space="0" w:color="auto"/>
            </w:tcBorders>
            <w:vAlign w:val="bottom"/>
            <w:hideMark/>
          </w:tcPr>
          <w:p w:rsidR="00CC7912" w:rsidRDefault="00CC7912">
            <w:pPr>
              <w:jc w:val="center"/>
              <w:rPr>
                <w:sz w:val="28"/>
                <w:szCs w:val="28"/>
              </w:rPr>
            </w:pPr>
            <w:r>
              <w:rPr>
                <w:sz w:val="28"/>
                <w:szCs w:val="28"/>
              </w:rPr>
              <w:t xml:space="preserve">Прочие </w:t>
            </w:r>
          </w:p>
        </w:tc>
        <w:tc>
          <w:tcPr>
            <w:tcW w:w="655"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638</w:t>
            </w:r>
          </w:p>
        </w:tc>
        <w:tc>
          <w:tcPr>
            <w:tcW w:w="509"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0,03</w:t>
            </w:r>
          </w:p>
        </w:tc>
        <w:tc>
          <w:tcPr>
            <w:tcW w:w="614"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141</w:t>
            </w:r>
          </w:p>
        </w:tc>
        <w:tc>
          <w:tcPr>
            <w:tcW w:w="506"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0,01</w:t>
            </w:r>
          </w:p>
        </w:tc>
        <w:tc>
          <w:tcPr>
            <w:tcW w:w="770"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-496,5</w:t>
            </w:r>
          </w:p>
        </w:tc>
        <w:tc>
          <w:tcPr>
            <w:tcW w:w="509"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-0,02</w:t>
            </w:r>
          </w:p>
        </w:tc>
      </w:tr>
      <w:tr w:rsidR="00CC7912" w:rsidRPr="006A6933" w:rsidTr="00CC7912">
        <w:trPr>
          <w:trHeight w:val="390"/>
        </w:trPr>
        <w:tc>
          <w:tcPr>
            <w:tcW w:w="1437" w:type="pct"/>
            <w:tcBorders>
              <w:top w:val="nil"/>
              <w:left w:val="single" w:sz="8" w:space="0" w:color="auto"/>
              <w:bottom w:val="single" w:sz="4" w:space="0" w:color="auto"/>
              <w:right w:val="single" w:sz="8" w:space="0" w:color="auto"/>
            </w:tcBorders>
            <w:vAlign w:val="bottom"/>
            <w:hideMark/>
          </w:tcPr>
          <w:p w:rsidR="00CC7912" w:rsidRDefault="00CC7912">
            <w:pPr>
              <w:jc w:val="center"/>
              <w:rPr>
                <w:sz w:val="28"/>
                <w:szCs w:val="28"/>
              </w:rPr>
            </w:pPr>
            <w:r>
              <w:rPr>
                <w:sz w:val="28"/>
                <w:szCs w:val="28"/>
              </w:rPr>
              <w:t>ИТОГО</w:t>
            </w:r>
          </w:p>
        </w:tc>
        <w:tc>
          <w:tcPr>
            <w:tcW w:w="655"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2431216</w:t>
            </w:r>
          </w:p>
        </w:tc>
        <w:tc>
          <w:tcPr>
            <w:tcW w:w="509"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100,00</w:t>
            </w:r>
          </w:p>
        </w:tc>
        <w:tc>
          <w:tcPr>
            <w:tcW w:w="614"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2192931</w:t>
            </w:r>
          </w:p>
        </w:tc>
        <w:tc>
          <w:tcPr>
            <w:tcW w:w="506"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100,00</w:t>
            </w:r>
          </w:p>
        </w:tc>
        <w:tc>
          <w:tcPr>
            <w:tcW w:w="770"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-238285</w:t>
            </w:r>
          </w:p>
        </w:tc>
        <w:tc>
          <w:tcPr>
            <w:tcW w:w="509" w:type="pct"/>
            <w:tcBorders>
              <w:top w:val="nil"/>
              <w:left w:val="nil"/>
              <w:bottom w:val="single" w:sz="4" w:space="0" w:color="auto"/>
              <w:right w:val="single" w:sz="8" w:space="0" w:color="auto"/>
            </w:tcBorders>
            <w:vAlign w:val="center"/>
            <w:hideMark/>
          </w:tcPr>
          <w:p w:rsidR="00CC7912" w:rsidRDefault="00CC7912" w:rsidP="00CC7912">
            <w:pPr>
              <w:jc w:val="center"/>
              <w:rPr>
                <w:sz w:val="28"/>
                <w:szCs w:val="28"/>
              </w:rPr>
            </w:pPr>
            <w:r>
              <w:rPr>
                <w:sz w:val="28"/>
                <w:szCs w:val="28"/>
              </w:rPr>
              <w:t>0,00</w:t>
            </w:r>
          </w:p>
        </w:tc>
      </w:tr>
    </w:tbl>
    <w:p w:rsidR="00B31A03" w:rsidRDefault="00B31A03" w:rsidP="00B31A03">
      <w:pPr>
        <w:ind w:firstLine="720"/>
        <w:jc w:val="both"/>
        <w:rPr>
          <w:sz w:val="28"/>
          <w:szCs w:val="28"/>
        </w:rPr>
      </w:pPr>
      <w:r>
        <w:rPr>
          <w:sz w:val="28"/>
          <w:szCs w:val="28"/>
        </w:rPr>
        <w:lastRenderedPageBreak/>
        <w:t xml:space="preserve">Из данных таблицы видно, что наибольший удельный вес в составе оборотных средств </w:t>
      </w:r>
      <w:r w:rsidR="00723929">
        <w:rPr>
          <w:sz w:val="28"/>
          <w:szCs w:val="28"/>
        </w:rPr>
        <w:t xml:space="preserve">в </w:t>
      </w:r>
      <w:r w:rsidR="00654DD2">
        <w:rPr>
          <w:sz w:val="28"/>
          <w:szCs w:val="28"/>
        </w:rPr>
        <w:t>2014</w:t>
      </w:r>
      <w:r w:rsidR="00723929">
        <w:rPr>
          <w:sz w:val="28"/>
          <w:szCs w:val="28"/>
        </w:rPr>
        <w:t xml:space="preserve">г. </w:t>
      </w:r>
      <w:r>
        <w:rPr>
          <w:sz w:val="28"/>
          <w:szCs w:val="28"/>
        </w:rPr>
        <w:t>занима</w:t>
      </w:r>
      <w:r w:rsidR="00CA1A3C">
        <w:rPr>
          <w:sz w:val="28"/>
          <w:szCs w:val="28"/>
        </w:rPr>
        <w:t>е</w:t>
      </w:r>
      <w:r>
        <w:rPr>
          <w:sz w:val="28"/>
          <w:szCs w:val="28"/>
        </w:rPr>
        <w:t xml:space="preserve">т </w:t>
      </w:r>
      <w:r w:rsidR="00CA1A3C">
        <w:rPr>
          <w:sz w:val="28"/>
          <w:szCs w:val="28"/>
        </w:rPr>
        <w:t>дебиторская задолженность(</w:t>
      </w:r>
      <w:r w:rsidR="00723929">
        <w:rPr>
          <w:sz w:val="28"/>
          <w:szCs w:val="28"/>
        </w:rPr>
        <w:t xml:space="preserve">более </w:t>
      </w:r>
      <w:r w:rsidR="00CA1A3C">
        <w:rPr>
          <w:sz w:val="28"/>
          <w:szCs w:val="28"/>
        </w:rPr>
        <w:t>51</w:t>
      </w:r>
      <w:r>
        <w:rPr>
          <w:sz w:val="28"/>
          <w:szCs w:val="28"/>
        </w:rPr>
        <w:t xml:space="preserve">%), </w:t>
      </w:r>
      <w:r w:rsidR="00F07A12">
        <w:rPr>
          <w:sz w:val="28"/>
          <w:szCs w:val="28"/>
        </w:rPr>
        <w:t xml:space="preserve"> высока также доля </w:t>
      </w:r>
      <w:r w:rsidR="00CA1A3C">
        <w:rPr>
          <w:sz w:val="28"/>
          <w:szCs w:val="28"/>
        </w:rPr>
        <w:t>запасов</w:t>
      </w:r>
      <w:r w:rsidR="00F07A12">
        <w:rPr>
          <w:sz w:val="28"/>
          <w:szCs w:val="28"/>
        </w:rPr>
        <w:t xml:space="preserve"> (</w:t>
      </w:r>
      <w:r w:rsidR="00723929">
        <w:rPr>
          <w:sz w:val="28"/>
          <w:szCs w:val="28"/>
        </w:rPr>
        <w:t xml:space="preserve">почти </w:t>
      </w:r>
      <w:r w:rsidR="00CA1A3C">
        <w:rPr>
          <w:sz w:val="28"/>
          <w:szCs w:val="28"/>
        </w:rPr>
        <w:t>30</w:t>
      </w:r>
      <w:r w:rsidR="00723929">
        <w:rPr>
          <w:sz w:val="28"/>
          <w:szCs w:val="28"/>
        </w:rPr>
        <w:t>%)</w:t>
      </w:r>
      <w:r w:rsidR="00F07A12">
        <w:rPr>
          <w:sz w:val="28"/>
          <w:szCs w:val="28"/>
        </w:rPr>
        <w:t xml:space="preserve">, а </w:t>
      </w:r>
      <w:r>
        <w:rPr>
          <w:sz w:val="28"/>
          <w:szCs w:val="28"/>
        </w:rPr>
        <w:t xml:space="preserve">доля прочих элементов оборотного капитала является невысокой. </w:t>
      </w:r>
    </w:p>
    <w:p w:rsidR="00723929" w:rsidRDefault="00723929" w:rsidP="00B31A03">
      <w:pPr>
        <w:ind w:firstLine="720"/>
        <w:jc w:val="both"/>
        <w:rPr>
          <w:sz w:val="28"/>
          <w:szCs w:val="28"/>
        </w:rPr>
      </w:pPr>
      <w:r>
        <w:rPr>
          <w:sz w:val="28"/>
          <w:szCs w:val="28"/>
        </w:rPr>
        <w:t xml:space="preserve">В </w:t>
      </w:r>
      <w:r w:rsidR="00654DD2">
        <w:rPr>
          <w:sz w:val="28"/>
          <w:szCs w:val="28"/>
        </w:rPr>
        <w:t>2015</w:t>
      </w:r>
      <w:r>
        <w:rPr>
          <w:sz w:val="28"/>
          <w:szCs w:val="28"/>
        </w:rPr>
        <w:t xml:space="preserve">г. </w:t>
      </w:r>
      <w:r w:rsidR="00CA1A3C">
        <w:rPr>
          <w:sz w:val="28"/>
          <w:szCs w:val="28"/>
        </w:rPr>
        <w:t xml:space="preserve">увеличилась </w:t>
      </w:r>
      <w:r>
        <w:rPr>
          <w:sz w:val="28"/>
          <w:szCs w:val="28"/>
        </w:rPr>
        <w:t xml:space="preserve"> доля дебиторской задолженности (</w:t>
      </w:r>
      <w:r w:rsidR="00CA1A3C">
        <w:rPr>
          <w:sz w:val="28"/>
          <w:szCs w:val="28"/>
        </w:rPr>
        <w:t>на 1,8 п.п.</w:t>
      </w:r>
      <w:r>
        <w:rPr>
          <w:sz w:val="28"/>
          <w:szCs w:val="28"/>
        </w:rPr>
        <w:t xml:space="preserve">), а </w:t>
      </w:r>
      <w:r w:rsidR="00CA1A3C">
        <w:rPr>
          <w:sz w:val="28"/>
          <w:szCs w:val="28"/>
        </w:rPr>
        <w:t xml:space="preserve">также </w:t>
      </w:r>
      <w:r>
        <w:rPr>
          <w:sz w:val="28"/>
          <w:szCs w:val="28"/>
        </w:rPr>
        <w:t xml:space="preserve">доля запасов </w:t>
      </w:r>
      <w:r w:rsidR="00CA1A3C">
        <w:rPr>
          <w:sz w:val="28"/>
          <w:szCs w:val="28"/>
        </w:rPr>
        <w:t xml:space="preserve"> - на 5,3 п.п.</w:t>
      </w:r>
    </w:p>
    <w:p w:rsidR="00723929" w:rsidRDefault="00723929" w:rsidP="00B31A03">
      <w:pPr>
        <w:ind w:firstLine="720"/>
        <w:jc w:val="both"/>
        <w:rPr>
          <w:sz w:val="28"/>
          <w:szCs w:val="28"/>
        </w:rPr>
      </w:pPr>
      <w:r>
        <w:rPr>
          <w:sz w:val="28"/>
          <w:szCs w:val="28"/>
        </w:rPr>
        <w:t>Таким образом, негативно</w:t>
      </w:r>
      <w:r w:rsidR="00B31A03">
        <w:rPr>
          <w:sz w:val="28"/>
          <w:szCs w:val="28"/>
        </w:rPr>
        <w:t xml:space="preserve"> следует оценить </w:t>
      </w:r>
      <w:r w:rsidR="00CA1A3C">
        <w:rPr>
          <w:sz w:val="28"/>
          <w:szCs w:val="28"/>
        </w:rPr>
        <w:t xml:space="preserve">высокую долю и </w:t>
      </w:r>
      <w:r>
        <w:rPr>
          <w:sz w:val="28"/>
          <w:szCs w:val="28"/>
        </w:rPr>
        <w:t>увелич</w:t>
      </w:r>
      <w:r w:rsidR="00B31A03">
        <w:rPr>
          <w:sz w:val="28"/>
          <w:szCs w:val="28"/>
        </w:rPr>
        <w:t xml:space="preserve">ение в </w:t>
      </w:r>
      <w:r w:rsidR="00654DD2">
        <w:rPr>
          <w:sz w:val="28"/>
          <w:szCs w:val="28"/>
        </w:rPr>
        <w:t>2015</w:t>
      </w:r>
      <w:r w:rsidR="00B31A03">
        <w:rPr>
          <w:sz w:val="28"/>
          <w:szCs w:val="28"/>
        </w:rPr>
        <w:t>г. удельного веса дебиторской задолженности, за счет у</w:t>
      </w:r>
      <w:r>
        <w:rPr>
          <w:sz w:val="28"/>
          <w:szCs w:val="28"/>
        </w:rPr>
        <w:t>худшения</w:t>
      </w:r>
      <w:r w:rsidR="00B31A03">
        <w:rPr>
          <w:sz w:val="28"/>
          <w:szCs w:val="28"/>
        </w:rPr>
        <w:t xml:space="preserve">контроля за расчетной дисциплиной. </w:t>
      </w:r>
    </w:p>
    <w:p w:rsidR="00B31A03" w:rsidRDefault="00B31A03" w:rsidP="00B31A03">
      <w:pPr>
        <w:ind w:firstLine="720"/>
        <w:jc w:val="both"/>
        <w:rPr>
          <w:sz w:val="28"/>
          <w:szCs w:val="28"/>
        </w:rPr>
      </w:pPr>
      <w:r>
        <w:rPr>
          <w:sz w:val="28"/>
          <w:szCs w:val="28"/>
        </w:rPr>
        <w:t xml:space="preserve">В целом отмечается </w:t>
      </w:r>
      <w:r w:rsidR="00723929">
        <w:rPr>
          <w:sz w:val="28"/>
          <w:szCs w:val="28"/>
        </w:rPr>
        <w:t>сокращ</w:t>
      </w:r>
      <w:r>
        <w:rPr>
          <w:sz w:val="28"/>
          <w:szCs w:val="28"/>
        </w:rPr>
        <w:t xml:space="preserve">ение величины среднегодовых остатков оборотных средств на </w:t>
      </w:r>
      <w:r w:rsidR="00C273B9">
        <w:rPr>
          <w:sz w:val="28"/>
          <w:szCs w:val="28"/>
        </w:rPr>
        <w:t>238,3 млн</w:t>
      </w:r>
      <w:r>
        <w:rPr>
          <w:sz w:val="28"/>
          <w:szCs w:val="28"/>
        </w:rPr>
        <w:t>. руб. или</w:t>
      </w:r>
      <w:r w:rsidR="00723929">
        <w:rPr>
          <w:sz w:val="28"/>
          <w:szCs w:val="28"/>
        </w:rPr>
        <w:t xml:space="preserve"> почти на </w:t>
      </w:r>
      <w:r w:rsidR="00C273B9">
        <w:rPr>
          <w:sz w:val="28"/>
          <w:szCs w:val="28"/>
        </w:rPr>
        <w:t>10</w:t>
      </w:r>
      <w:r>
        <w:rPr>
          <w:sz w:val="28"/>
          <w:szCs w:val="28"/>
        </w:rPr>
        <w:t xml:space="preserve">%, что преимущественно было вызвано </w:t>
      </w:r>
      <w:r w:rsidR="00723929">
        <w:rPr>
          <w:sz w:val="28"/>
          <w:szCs w:val="28"/>
        </w:rPr>
        <w:t>сокращ</w:t>
      </w:r>
      <w:r>
        <w:rPr>
          <w:sz w:val="28"/>
          <w:szCs w:val="28"/>
        </w:rPr>
        <w:t xml:space="preserve">ением </w:t>
      </w:r>
      <w:r w:rsidR="00C273B9">
        <w:rPr>
          <w:sz w:val="28"/>
          <w:szCs w:val="28"/>
        </w:rPr>
        <w:t>финансовых вложений</w:t>
      </w:r>
      <w:r w:rsidR="00723929">
        <w:rPr>
          <w:sz w:val="28"/>
          <w:szCs w:val="28"/>
        </w:rPr>
        <w:t xml:space="preserve">предприятии, а также некоторым снижением величины оборотного капитала и по другим элементам. </w:t>
      </w:r>
    </w:p>
    <w:p w:rsidR="00B31A03" w:rsidRDefault="00723929" w:rsidP="00B31A03">
      <w:pPr>
        <w:ind w:firstLine="720"/>
        <w:jc w:val="both"/>
        <w:rPr>
          <w:sz w:val="28"/>
          <w:szCs w:val="28"/>
        </w:rPr>
      </w:pPr>
      <w:r>
        <w:rPr>
          <w:sz w:val="28"/>
          <w:szCs w:val="28"/>
        </w:rPr>
        <w:t xml:space="preserve">В </w:t>
      </w:r>
      <w:r w:rsidR="00236E6F">
        <w:rPr>
          <w:sz w:val="28"/>
          <w:szCs w:val="28"/>
        </w:rPr>
        <w:t xml:space="preserve">целом в </w:t>
      </w:r>
      <w:r w:rsidR="00B31A03">
        <w:rPr>
          <w:sz w:val="28"/>
          <w:szCs w:val="28"/>
        </w:rPr>
        <w:t xml:space="preserve">анализируемом периоде сложилась </w:t>
      </w:r>
      <w:r>
        <w:rPr>
          <w:sz w:val="28"/>
          <w:szCs w:val="28"/>
        </w:rPr>
        <w:t>не</w:t>
      </w:r>
      <w:r w:rsidR="00236E6F">
        <w:rPr>
          <w:sz w:val="28"/>
          <w:szCs w:val="28"/>
        </w:rPr>
        <w:t xml:space="preserve">достаточно </w:t>
      </w:r>
      <w:r w:rsidR="00B31A03">
        <w:rPr>
          <w:sz w:val="28"/>
          <w:szCs w:val="28"/>
        </w:rPr>
        <w:t xml:space="preserve">ликвидная структура текущих активов предприятия.  </w:t>
      </w:r>
    </w:p>
    <w:p w:rsidR="00B31A03" w:rsidRDefault="00B31A03" w:rsidP="00B31A03">
      <w:pPr>
        <w:ind w:right="-33" w:firstLine="680"/>
        <w:jc w:val="both"/>
        <w:rPr>
          <w:sz w:val="28"/>
          <w:szCs w:val="28"/>
        </w:rPr>
      </w:pPr>
      <w:r w:rsidRPr="00E73CC2">
        <w:rPr>
          <w:sz w:val="28"/>
          <w:szCs w:val="28"/>
        </w:rPr>
        <w:t>Роль трудовых ресурсов в экономической деятельности каждого предприятия трудно переоценить</w:t>
      </w:r>
      <w:r>
        <w:rPr>
          <w:sz w:val="28"/>
          <w:szCs w:val="28"/>
        </w:rPr>
        <w:t xml:space="preserve">. </w:t>
      </w:r>
      <w:r w:rsidRPr="00C507DA">
        <w:rPr>
          <w:sz w:val="28"/>
          <w:szCs w:val="28"/>
        </w:rPr>
        <w:t xml:space="preserve">Именно кадры играют </w:t>
      </w:r>
      <w:r>
        <w:rPr>
          <w:sz w:val="28"/>
          <w:szCs w:val="28"/>
        </w:rPr>
        <w:t>главную роль</w:t>
      </w:r>
      <w:r w:rsidRPr="00C507DA">
        <w:rPr>
          <w:sz w:val="28"/>
          <w:szCs w:val="28"/>
        </w:rPr>
        <w:t xml:space="preserve"> в </w:t>
      </w:r>
      <w:r>
        <w:rPr>
          <w:sz w:val="28"/>
          <w:szCs w:val="28"/>
        </w:rPr>
        <w:t>экономических</w:t>
      </w:r>
      <w:r w:rsidRPr="00C507DA">
        <w:rPr>
          <w:sz w:val="28"/>
          <w:szCs w:val="28"/>
        </w:rPr>
        <w:t xml:space="preserve"> процес</w:t>
      </w:r>
      <w:r>
        <w:rPr>
          <w:sz w:val="28"/>
          <w:szCs w:val="28"/>
        </w:rPr>
        <w:t>сах</w:t>
      </w:r>
      <w:r w:rsidRPr="00C507DA">
        <w:rPr>
          <w:sz w:val="28"/>
          <w:szCs w:val="28"/>
        </w:rPr>
        <w:t>, именно от них зависит, насколько эффективно используются на предприятии средства производства и насколько успешно работают предприятия в целом.</w:t>
      </w:r>
    </w:p>
    <w:p w:rsidR="00723929" w:rsidRDefault="00B31A03" w:rsidP="00B31A03">
      <w:pPr>
        <w:ind w:right="-33" w:firstLine="680"/>
        <w:jc w:val="both"/>
        <w:rPr>
          <w:sz w:val="28"/>
          <w:szCs w:val="28"/>
        </w:rPr>
      </w:pPr>
      <w:r>
        <w:rPr>
          <w:sz w:val="28"/>
          <w:szCs w:val="28"/>
        </w:rPr>
        <w:t xml:space="preserve">Для производственного предприятия данные вопросы являются также актуальными, так как обеспеченность квалифицированным основным, обслуживающим и прочим персоналом  представляет собой одну из важнейших составляющих конкурентоспособности предприятия. </w:t>
      </w:r>
    </w:p>
    <w:p w:rsidR="00B31A03" w:rsidRDefault="00B31A03" w:rsidP="00B31A03">
      <w:pPr>
        <w:ind w:right="-33" w:firstLine="680"/>
        <w:jc w:val="both"/>
        <w:rPr>
          <w:sz w:val="28"/>
          <w:szCs w:val="28"/>
        </w:rPr>
      </w:pPr>
      <w:r>
        <w:rPr>
          <w:sz w:val="28"/>
          <w:szCs w:val="28"/>
        </w:rPr>
        <w:t xml:space="preserve">Структура и динамика персонала </w:t>
      </w:r>
      <w:r w:rsidR="00AC27A2">
        <w:rPr>
          <w:sz w:val="28"/>
          <w:szCs w:val="28"/>
        </w:rPr>
        <w:t>ОАО «Концерн «Арнест»</w:t>
      </w:r>
      <w:r>
        <w:rPr>
          <w:sz w:val="28"/>
          <w:szCs w:val="28"/>
        </w:rPr>
        <w:t xml:space="preserve">представлена в таблице </w:t>
      </w:r>
      <w:r w:rsidR="00C273B9">
        <w:rPr>
          <w:sz w:val="28"/>
          <w:szCs w:val="28"/>
        </w:rPr>
        <w:t>7</w:t>
      </w:r>
      <w:r>
        <w:rPr>
          <w:sz w:val="28"/>
          <w:szCs w:val="28"/>
        </w:rPr>
        <w:t xml:space="preserve">. </w:t>
      </w:r>
    </w:p>
    <w:p w:rsidR="00723929" w:rsidRDefault="00723929" w:rsidP="00B31A03">
      <w:pPr>
        <w:ind w:right="-33" w:firstLine="1080"/>
        <w:jc w:val="right"/>
        <w:rPr>
          <w:b/>
          <w:sz w:val="28"/>
          <w:szCs w:val="28"/>
        </w:rPr>
      </w:pPr>
    </w:p>
    <w:p w:rsidR="00FA15E6" w:rsidRDefault="00FA15E6" w:rsidP="00B31A03">
      <w:pPr>
        <w:ind w:right="-33" w:firstLine="1080"/>
        <w:jc w:val="right"/>
        <w:rPr>
          <w:b/>
          <w:sz w:val="28"/>
          <w:szCs w:val="28"/>
        </w:rPr>
      </w:pPr>
    </w:p>
    <w:p w:rsidR="00723929" w:rsidRDefault="00723929" w:rsidP="00B31A03">
      <w:pPr>
        <w:ind w:right="-33" w:firstLine="1080"/>
        <w:jc w:val="right"/>
        <w:rPr>
          <w:b/>
          <w:sz w:val="28"/>
          <w:szCs w:val="28"/>
        </w:rPr>
      </w:pPr>
    </w:p>
    <w:p w:rsidR="00B31A03" w:rsidRPr="00723929" w:rsidRDefault="00B31A03" w:rsidP="00B31A03">
      <w:pPr>
        <w:ind w:right="-33" w:firstLine="1080"/>
        <w:jc w:val="right"/>
        <w:rPr>
          <w:b/>
          <w:sz w:val="28"/>
          <w:szCs w:val="28"/>
        </w:rPr>
      </w:pPr>
      <w:r w:rsidRPr="00723929">
        <w:rPr>
          <w:b/>
          <w:sz w:val="28"/>
          <w:szCs w:val="28"/>
        </w:rPr>
        <w:lastRenderedPageBreak/>
        <w:t xml:space="preserve"> Таблица </w:t>
      </w:r>
      <w:r w:rsidR="00C273B9">
        <w:rPr>
          <w:b/>
          <w:sz w:val="28"/>
          <w:szCs w:val="28"/>
        </w:rPr>
        <w:t>7</w:t>
      </w:r>
    </w:p>
    <w:p w:rsidR="00B31A03" w:rsidRPr="00723929" w:rsidRDefault="00B31A03" w:rsidP="00B31A03">
      <w:pPr>
        <w:pStyle w:val="22"/>
        <w:jc w:val="center"/>
        <w:rPr>
          <w:b/>
        </w:rPr>
      </w:pPr>
      <w:r w:rsidRPr="00723929">
        <w:rPr>
          <w:b/>
        </w:rPr>
        <w:t xml:space="preserve">Структура  и динамика персонала предприятия за </w:t>
      </w:r>
      <w:r w:rsidR="00654DD2">
        <w:rPr>
          <w:b/>
        </w:rPr>
        <w:t>2014</w:t>
      </w:r>
      <w:r w:rsidRPr="00723929">
        <w:rPr>
          <w:b/>
        </w:rPr>
        <w:t>-</w:t>
      </w:r>
      <w:r w:rsidR="00654DD2">
        <w:rPr>
          <w:b/>
        </w:rPr>
        <w:t>2015</w:t>
      </w:r>
      <w:r w:rsidRPr="00723929">
        <w:rPr>
          <w:b/>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6"/>
        <w:gridCol w:w="934"/>
        <w:gridCol w:w="1150"/>
        <w:gridCol w:w="936"/>
        <w:gridCol w:w="1150"/>
        <w:gridCol w:w="1523"/>
        <w:gridCol w:w="1392"/>
      </w:tblGrid>
      <w:tr w:rsidR="00B31A03" w:rsidTr="00236E6F">
        <w:trPr>
          <w:cantSplit/>
        </w:trPr>
        <w:tc>
          <w:tcPr>
            <w:tcW w:w="2486" w:type="dxa"/>
            <w:vMerge w:val="restart"/>
            <w:vAlign w:val="center"/>
          </w:tcPr>
          <w:p w:rsidR="00B31A03" w:rsidRPr="004E7E30" w:rsidRDefault="00B31A03" w:rsidP="008C1653">
            <w:pPr>
              <w:pStyle w:val="22"/>
              <w:jc w:val="center"/>
            </w:pPr>
            <w:r w:rsidRPr="004E7E30">
              <w:t>Наименование показателей</w:t>
            </w:r>
          </w:p>
        </w:tc>
        <w:tc>
          <w:tcPr>
            <w:tcW w:w="2084" w:type="dxa"/>
            <w:gridSpan w:val="2"/>
            <w:vAlign w:val="center"/>
          </w:tcPr>
          <w:p w:rsidR="00B31A03" w:rsidRPr="004E7E30" w:rsidRDefault="00654DD2" w:rsidP="008C1653">
            <w:pPr>
              <w:pStyle w:val="22"/>
              <w:jc w:val="center"/>
            </w:pPr>
            <w:r>
              <w:t>2014</w:t>
            </w:r>
            <w:r w:rsidR="00B31A03" w:rsidRPr="004E7E30">
              <w:t>г</w:t>
            </w:r>
          </w:p>
        </w:tc>
        <w:tc>
          <w:tcPr>
            <w:tcW w:w="2086" w:type="dxa"/>
            <w:gridSpan w:val="2"/>
            <w:vAlign w:val="center"/>
          </w:tcPr>
          <w:p w:rsidR="00B31A03" w:rsidRPr="004E7E30" w:rsidRDefault="00654DD2" w:rsidP="008C1653">
            <w:pPr>
              <w:pStyle w:val="22"/>
              <w:jc w:val="center"/>
            </w:pPr>
            <w:r>
              <w:t>2015</w:t>
            </w:r>
            <w:r w:rsidR="00B31A03" w:rsidRPr="004E7E30">
              <w:t>г</w:t>
            </w:r>
          </w:p>
        </w:tc>
        <w:tc>
          <w:tcPr>
            <w:tcW w:w="2915" w:type="dxa"/>
            <w:gridSpan w:val="2"/>
            <w:vAlign w:val="center"/>
          </w:tcPr>
          <w:p w:rsidR="00B31A03" w:rsidRPr="004E7E30" w:rsidRDefault="00B31A03" w:rsidP="008C1653">
            <w:pPr>
              <w:pStyle w:val="22"/>
              <w:jc w:val="center"/>
            </w:pPr>
            <w:r w:rsidRPr="004E7E30">
              <w:t>Отклонение</w:t>
            </w:r>
          </w:p>
        </w:tc>
      </w:tr>
      <w:tr w:rsidR="00B31A03" w:rsidTr="00236E6F">
        <w:trPr>
          <w:cantSplit/>
        </w:trPr>
        <w:tc>
          <w:tcPr>
            <w:tcW w:w="2486" w:type="dxa"/>
            <w:vMerge/>
            <w:vAlign w:val="center"/>
          </w:tcPr>
          <w:p w:rsidR="00B31A03" w:rsidRPr="004E7E30" w:rsidRDefault="00B31A03" w:rsidP="008C1653">
            <w:pPr>
              <w:pStyle w:val="22"/>
              <w:jc w:val="center"/>
            </w:pPr>
          </w:p>
        </w:tc>
        <w:tc>
          <w:tcPr>
            <w:tcW w:w="934" w:type="dxa"/>
            <w:vAlign w:val="center"/>
          </w:tcPr>
          <w:p w:rsidR="00B31A03" w:rsidRPr="004E7E30" w:rsidRDefault="00B31A03" w:rsidP="00236E6F">
            <w:pPr>
              <w:pStyle w:val="22"/>
              <w:ind w:firstLine="66"/>
              <w:jc w:val="center"/>
            </w:pPr>
            <w:r w:rsidRPr="004E7E30">
              <w:t>Чел.</w:t>
            </w:r>
          </w:p>
        </w:tc>
        <w:tc>
          <w:tcPr>
            <w:tcW w:w="1150" w:type="dxa"/>
            <w:vAlign w:val="center"/>
          </w:tcPr>
          <w:p w:rsidR="00B31A03" w:rsidRPr="004E7E30" w:rsidRDefault="00B31A03" w:rsidP="00236E6F">
            <w:pPr>
              <w:pStyle w:val="22"/>
              <w:ind w:firstLine="66"/>
              <w:jc w:val="center"/>
            </w:pPr>
            <w:r w:rsidRPr="004E7E30">
              <w:t>Удель. вес, %</w:t>
            </w:r>
          </w:p>
        </w:tc>
        <w:tc>
          <w:tcPr>
            <w:tcW w:w="936" w:type="dxa"/>
            <w:vAlign w:val="center"/>
          </w:tcPr>
          <w:p w:rsidR="00B31A03" w:rsidRPr="004E7E30" w:rsidRDefault="00B31A03" w:rsidP="00236E6F">
            <w:pPr>
              <w:pStyle w:val="22"/>
              <w:ind w:firstLine="66"/>
              <w:jc w:val="center"/>
            </w:pPr>
            <w:r w:rsidRPr="004E7E30">
              <w:t>Чел.</w:t>
            </w:r>
          </w:p>
        </w:tc>
        <w:tc>
          <w:tcPr>
            <w:tcW w:w="1150" w:type="dxa"/>
            <w:vAlign w:val="center"/>
          </w:tcPr>
          <w:p w:rsidR="00B31A03" w:rsidRPr="004E7E30" w:rsidRDefault="00B31A03" w:rsidP="00236E6F">
            <w:pPr>
              <w:pStyle w:val="22"/>
              <w:ind w:firstLine="66"/>
              <w:jc w:val="center"/>
            </w:pPr>
            <w:r w:rsidRPr="004E7E30">
              <w:t>Удель. вес, %</w:t>
            </w:r>
          </w:p>
        </w:tc>
        <w:tc>
          <w:tcPr>
            <w:tcW w:w="1523" w:type="dxa"/>
            <w:vAlign w:val="center"/>
          </w:tcPr>
          <w:p w:rsidR="00B31A03" w:rsidRPr="004E7E30" w:rsidRDefault="00B31A03" w:rsidP="00236E6F">
            <w:pPr>
              <w:pStyle w:val="22"/>
              <w:ind w:firstLine="66"/>
              <w:jc w:val="center"/>
            </w:pPr>
            <w:r w:rsidRPr="004E7E30">
              <w:t>Абсолют., чел.</w:t>
            </w:r>
          </w:p>
        </w:tc>
        <w:tc>
          <w:tcPr>
            <w:tcW w:w="1392" w:type="dxa"/>
            <w:vAlign w:val="center"/>
          </w:tcPr>
          <w:p w:rsidR="00B31A03" w:rsidRPr="004E7E30" w:rsidRDefault="00B31A03" w:rsidP="00236E6F">
            <w:pPr>
              <w:pStyle w:val="22"/>
              <w:ind w:firstLine="66"/>
              <w:jc w:val="center"/>
            </w:pPr>
            <w:r w:rsidRPr="004E7E30">
              <w:t>Относит, %</w:t>
            </w:r>
          </w:p>
        </w:tc>
      </w:tr>
      <w:tr w:rsidR="00262030" w:rsidTr="00262030">
        <w:tc>
          <w:tcPr>
            <w:tcW w:w="2486" w:type="dxa"/>
            <w:vAlign w:val="bottom"/>
          </w:tcPr>
          <w:p w:rsidR="00262030" w:rsidRDefault="00262030" w:rsidP="00C273B9">
            <w:pPr>
              <w:jc w:val="center"/>
              <w:rPr>
                <w:sz w:val="28"/>
                <w:szCs w:val="28"/>
              </w:rPr>
            </w:pPr>
            <w:r>
              <w:rPr>
                <w:sz w:val="28"/>
                <w:szCs w:val="28"/>
              </w:rPr>
              <w:t>Административно-управленческий персонал</w:t>
            </w:r>
          </w:p>
        </w:tc>
        <w:tc>
          <w:tcPr>
            <w:tcW w:w="934" w:type="dxa"/>
            <w:vAlign w:val="center"/>
          </w:tcPr>
          <w:p w:rsidR="00262030" w:rsidRDefault="00262030" w:rsidP="00262030">
            <w:pPr>
              <w:jc w:val="center"/>
              <w:rPr>
                <w:sz w:val="28"/>
                <w:szCs w:val="28"/>
              </w:rPr>
            </w:pPr>
            <w:r>
              <w:rPr>
                <w:sz w:val="28"/>
                <w:szCs w:val="28"/>
              </w:rPr>
              <w:t>89</w:t>
            </w:r>
          </w:p>
        </w:tc>
        <w:tc>
          <w:tcPr>
            <w:tcW w:w="1150" w:type="dxa"/>
            <w:vAlign w:val="center"/>
          </w:tcPr>
          <w:p w:rsidR="00262030" w:rsidRDefault="00262030" w:rsidP="00262030">
            <w:pPr>
              <w:jc w:val="center"/>
              <w:rPr>
                <w:sz w:val="28"/>
                <w:szCs w:val="28"/>
              </w:rPr>
            </w:pPr>
            <w:r>
              <w:rPr>
                <w:sz w:val="28"/>
                <w:szCs w:val="28"/>
              </w:rPr>
              <w:t>13,20</w:t>
            </w:r>
          </w:p>
        </w:tc>
        <w:tc>
          <w:tcPr>
            <w:tcW w:w="936" w:type="dxa"/>
            <w:vAlign w:val="center"/>
          </w:tcPr>
          <w:p w:rsidR="00262030" w:rsidRDefault="00262030" w:rsidP="00262030">
            <w:pPr>
              <w:jc w:val="center"/>
              <w:rPr>
                <w:sz w:val="28"/>
                <w:szCs w:val="28"/>
              </w:rPr>
            </w:pPr>
            <w:r>
              <w:rPr>
                <w:sz w:val="28"/>
                <w:szCs w:val="28"/>
              </w:rPr>
              <w:t>90</w:t>
            </w:r>
          </w:p>
        </w:tc>
        <w:tc>
          <w:tcPr>
            <w:tcW w:w="1150" w:type="dxa"/>
            <w:vAlign w:val="center"/>
          </w:tcPr>
          <w:p w:rsidR="00262030" w:rsidRDefault="00262030" w:rsidP="00262030">
            <w:pPr>
              <w:jc w:val="center"/>
              <w:rPr>
                <w:sz w:val="28"/>
                <w:szCs w:val="28"/>
              </w:rPr>
            </w:pPr>
            <w:r>
              <w:rPr>
                <w:sz w:val="28"/>
                <w:szCs w:val="28"/>
              </w:rPr>
              <w:t>13,12</w:t>
            </w:r>
          </w:p>
        </w:tc>
        <w:tc>
          <w:tcPr>
            <w:tcW w:w="1523" w:type="dxa"/>
            <w:vAlign w:val="center"/>
          </w:tcPr>
          <w:p w:rsidR="00262030" w:rsidRDefault="00262030" w:rsidP="00262030">
            <w:pPr>
              <w:jc w:val="center"/>
              <w:rPr>
                <w:sz w:val="28"/>
                <w:szCs w:val="28"/>
              </w:rPr>
            </w:pPr>
            <w:r>
              <w:rPr>
                <w:sz w:val="28"/>
                <w:szCs w:val="28"/>
              </w:rPr>
              <w:t>1</w:t>
            </w:r>
          </w:p>
        </w:tc>
        <w:tc>
          <w:tcPr>
            <w:tcW w:w="1392" w:type="dxa"/>
            <w:vAlign w:val="center"/>
          </w:tcPr>
          <w:p w:rsidR="00262030" w:rsidRDefault="00262030" w:rsidP="00262030">
            <w:pPr>
              <w:jc w:val="center"/>
              <w:rPr>
                <w:sz w:val="28"/>
                <w:szCs w:val="28"/>
              </w:rPr>
            </w:pPr>
            <w:r>
              <w:rPr>
                <w:sz w:val="28"/>
                <w:szCs w:val="28"/>
              </w:rPr>
              <w:t>-0,09</w:t>
            </w:r>
          </w:p>
        </w:tc>
      </w:tr>
      <w:tr w:rsidR="00262030" w:rsidTr="00262030">
        <w:tc>
          <w:tcPr>
            <w:tcW w:w="2486" w:type="dxa"/>
            <w:vAlign w:val="bottom"/>
          </w:tcPr>
          <w:p w:rsidR="00262030" w:rsidRDefault="00262030" w:rsidP="00C273B9">
            <w:pPr>
              <w:jc w:val="center"/>
              <w:rPr>
                <w:sz w:val="28"/>
                <w:szCs w:val="28"/>
              </w:rPr>
            </w:pPr>
            <w:r>
              <w:rPr>
                <w:sz w:val="28"/>
                <w:szCs w:val="28"/>
              </w:rPr>
              <w:t>Основной торговый и вспомогательный персонал</w:t>
            </w:r>
          </w:p>
        </w:tc>
        <w:tc>
          <w:tcPr>
            <w:tcW w:w="934" w:type="dxa"/>
            <w:vAlign w:val="center"/>
          </w:tcPr>
          <w:p w:rsidR="00262030" w:rsidRDefault="00262030" w:rsidP="00262030">
            <w:pPr>
              <w:jc w:val="center"/>
              <w:rPr>
                <w:sz w:val="28"/>
                <w:szCs w:val="28"/>
              </w:rPr>
            </w:pPr>
            <w:r>
              <w:rPr>
                <w:sz w:val="28"/>
                <w:szCs w:val="28"/>
              </w:rPr>
              <w:t>585</w:t>
            </w:r>
          </w:p>
        </w:tc>
        <w:tc>
          <w:tcPr>
            <w:tcW w:w="1150" w:type="dxa"/>
            <w:vAlign w:val="center"/>
          </w:tcPr>
          <w:p w:rsidR="00262030" w:rsidRDefault="00262030" w:rsidP="00262030">
            <w:pPr>
              <w:jc w:val="center"/>
              <w:rPr>
                <w:sz w:val="28"/>
                <w:szCs w:val="28"/>
              </w:rPr>
            </w:pPr>
            <w:r>
              <w:rPr>
                <w:sz w:val="28"/>
                <w:szCs w:val="28"/>
              </w:rPr>
              <w:t>86,80</w:t>
            </w:r>
          </w:p>
        </w:tc>
        <w:tc>
          <w:tcPr>
            <w:tcW w:w="936" w:type="dxa"/>
            <w:vAlign w:val="center"/>
          </w:tcPr>
          <w:p w:rsidR="00262030" w:rsidRDefault="00262030" w:rsidP="00262030">
            <w:pPr>
              <w:jc w:val="center"/>
              <w:rPr>
                <w:sz w:val="28"/>
                <w:szCs w:val="28"/>
              </w:rPr>
            </w:pPr>
            <w:r>
              <w:rPr>
                <w:sz w:val="28"/>
                <w:szCs w:val="28"/>
              </w:rPr>
              <w:t>596</w:t>
            </w:r>
          </w:p>
        </w:tc>
        <w:tc>
          <w:tcPr>
            <w:tcW w:w="1150" w:type="dxa"/>
            <w:vAlign w:val="center"/>
          </w:tcPr>
          <w:p w:rsidR="00262030" w:rsidRDefault="00262030" w:rsidP="00262030">
            <w:pPr>
              <w:jc w:val="center"/>
              <w:rPr>
                <w:sz w:val="28"/>
                <w:szCs w:val="28"/>
              </w:rPr>
            </w:pPr>
            <w:r>
              <w:rPr>
                <w:sz w:val="28"/>
                <w:szCs w:val="28"/>
              </w:rPr>
              <w:t>86,88</w:t>
            </w:r>
          </w:p>
        </w:tc>
        <w:tc>
          <w:tcPr>
            <w:tcW w:w="1523" w:type="dxa"/>
            <w:vAlign w:val="center"/>
          </w:tcPr>
          <w:p w:rsidR="00262030" w:rsidRDefault="00262030" w:rsidP="00262030">
            <w:pPr>
              <w:jc w:val="center"/>
              <w:rPr>
                <w:sz w:val="28"/>
                <w:szCs w:val="28"/>
              </w:rPr>
            </w:pPr>
            <w:r>
              <w:rPr>
                <w:sz w:val="28"/>
                <w:szCs w:val="28"/>
              </w:rPr>
              <w:t>11</w:t>
            </w:r>
          </w:p>
        </w:tc>
        <w:tc>
          <w:tcPr>
            <w:tcW w:w="1392" w:type="dxa"/>
            <w:vAlign w:val="center"/>
          </w:tcPr>
          <w:p w:rsidR="00262030" w:rsidRDefault="00262030" w:rsidP="00262030">
            <w:pPr>
              <w:jc w:val="center"/>
              <w:rPr>
                <w:sz w:val="28"/>
                <w:szCs w:val="28"/>
              </w:rPr>
            </w:pPr>
            <w:r>
              <w:rPr>
                <w:sz w:val="28"/>
                <w:szCs w:val="28"/>
              </w:rPr>
              <w:t>0,09</w:t>
            </w:r>
          </w:p>
        </w:tc>
      </w:tr>
      <w:tr w:rsidR="00262030" w:rsidTr="00262030">
        <w:tc>
          <w:tcPr>
            <w:tcW w:w="2486" w:type="dxa"/>
            <w:vAlign w:val="bottom"/>
          </w:tcPr>
          <w:p w:rsidR="00262030" w:rsidRDefault="00262030" w:rsidP="008C1653">
            <w:pPr>
              <w:jc w:val="center"/>
              <w:rPr>
                <w:sz w:val="28"/>
                <w:szCs w:val="28"/>
              </w:rPr>
            </w:pPr>
            <w:r>
              <w:rPr>
                <w:sz w:val="28"/>
                <w:szCs w:val="28"/>
              </w:rPr>
              <w:t xml:space="preserve">Итого </w:t>
            </w:r>
          </w:p>
        </w:tc>
        <w:tc>
          <w:tcPr>
            <w:tcW w:w="934" w:type="dxa"/>
            <w:vAlign w:val="center"/>
          </w:tcPr>
          <w:p w:rsidR="00262030" w:rsidRDefault="00262030" w:rsidP="00262030">
            <w:pPr>
              <w:jc w:val="center"/>
              <w:rPr>
                <w:sz w:val="28"/>
                <w:szCs w:val="28"/>
              </w:rPr>
            </w:pPr>
            <w:r>
              <w:rPr>
                <w:sz w:val="28"/>
                <w:szCs w:val="28"/>
              </w:rPr>
              <w:t>674</w:t>
            </w:r>
          </w:p>
        </w:tc>
        <w:tc>
          <w:tcPr>
            <w:tcW w:w="1150" w:type="dxa"/>
            <w:vAlign w:val="center"/>
          </w:tcPr>
          <w:p w:rsidR="00262030" w:rsidRDefault="00262030" w:rsidP="00262030">
            <w:pPr>
              <w:jc w:val="center"/>
              <w:rPr>
                <w:sz w:val="28"/>
                <w:szCs w:val="28"/>
              </w:rPr>
            </w:pPr>
            <w:r>
              <w:rPr>
                <w:sz w:val="28"/>
                <w:szCs w:val="28"/>
              </w:rPr>
              <w:t>100,00</w:t>
            </w:r>
          </w:p>
        </w:tc>
        <w:tc>
          <w:tcPr>
            <w:tcW w:w="936" w:type="dxa"/>
            <w:vAlign w:val="center"/>
          </w:tcPr>
          <w:p w:rsidR="00262030" w:rsidRDefault="00262030" w:rsidP="00262030">
            <w:pPr>
              <w:jc w:val="center"/>
              <w:rPr>
                <w:sz w:val="28"/>
                <w:szCs w:val="28"/>
              </w:rPr>
            </w:pPr>
            <w:r>
              <w:rPr>
                <w:sz w:val="28"/>
                <w:szCs w:val="28"/>
              </w:rPr>
              <w:t>686</w:t>
            </w:r>
          </w:p>
        </w:tc>
        <w:tc>
          <w:tcPr>
            <w:tcW w:w="1150" w:type="dxa"/>
            <w:vAlign w:val="center"/>
          </w:tcPr>
          <w:p w:rsidR="00262030" w:rsidRDefault="00262030" w:rsidP="00262030">
            <w:pPr>
              <w:jc w:val="center"/>
              <w:rPr>
                <w:sz w:val="28"/>
                <w:szCs w:val="28"/>
              </w:rPr>
            </w:pPr>
            <w:r>
              <w:rPr>
                <w:sz w:val="28"/>
                <w:szCs w:val="28"/>
              </w:rPr>
              <w:t>100,00</w:t>
            </w:r>
          </w:p>
        </w:tc>
        <w:tc>
          <w:tcPr>
            <w:tcW w:w="1523" w:type="dxa"/>
            <w:vAlign w:val="center"/>
          </w:tcPr>
          <w:p w:rsidR="00262030" w:rsidRDefault="00262030" w:rsidP="00262030">
            <w:pPr>
              <w:jc w:val="center"/>
              <w:rPr>
                <w:sz w:val="28"/>
                <w:szCs w:val="28"/>
              </w:rPr>
            </w:pPr>
            <w:r>
              <w:rPr>
                <w:sz w:val="28"/>
                <w:szCs w:val="28"/>
              </w:rPr>
              <w:t>12</w:t>
            </w:r>
          </w:p>
        </w:tc>
        <w:tc>
          <w:tcPr>
            <w:tcW w:w="1392" w:type="dxa"/>
            <w:vAlign w:val="center"/>
          </w:tcPr>
          <w:p w:rsidR="00262030" w:rsidRDefault="00262030" w:rsidP="00262030">
            <w:pPr>
              <w:jc w:val="center"/>
              <w:rPr>
                <w:sz w:val="28"/>
                <w:szCs w:val="28"/>
              </w:rPr>
            </w:pPr>
            <w:r>
              <w:rPr>
                <w:sz w:val="28"/>
                <w:szCs w:val="28"/>
              </w:rPr>
              <w:t>0,00</w:t>
            </w:r>
          </w:p>
        </w:tc>
      </w:tr>
    </w:tbl>
    <w:p w:rsidR="00B31A03" w:rsidRDefault="00B31A03" w:rsidP="00B31A03">
      <w:pPr>
        <w:pStyle w:val="22"/>
      </w:pPr>
    </w:p>
    <w:p w:rsidR="00B31A03" w:rsidRDefault="00B31A03" w:rsidP="00236E6F">
      <w:pPr>
        <w:pStyle w:val="afe"/>
        <w:spacing w:before="0"/>
        <w:ind w:firstLine="709"/>
      </w:pPr>
      <w:r>
        <w:t xml:space="preserve">Из данных табл. </w:t>
      </w:r>
      <w:r w:rsidR="00E40C0E">
        <w:t>7</w:t>
      </w:r>
      <w:r>
        <w:t xml:space="preserve"> видно, что в структуре персонала предприятия преобладающей является доля основного и вспомогательного </w:t>
      </w:r>
      <w:r w:rsidR="00262030">
        <w:t xml:space="preserve">торгового </w:t>
      </w:r>
      <w:r>
        <w:t>персонала  (</w:t>
      </w:r>
      <w:r w:rsidR="00262030">
        <w:t>86,8</w:t>
      </w:r>
      <w:r>
        <w:t xml:space="preserve"> и </w:t>
      </w:r>
      <w:r w:rsidR="00262030">
        <w:t>86,9</w:t>
      </w:r>
      <w:r>
        <w:t xml:space="preserve">% соответственно в </w:t>
      </w:r>
      <w:r w:rsidR="00654DD2">
        <w:t>2014</w:t>
      </w:r>
      <w:r>
        <w:t xml:space="preserve"> и </w:t>
      </w:r>
      <w:r w:rsidR="00654DD2">
        <w:t>2015</w:t>
      </w:r>
      <w:r>
        <w:t xml:space="preserve">гг.), доля административно-управленческого персонала в отчетном году несколько снизилась и составила </w:t>
      </w:r>
      <w:r w:rsidR="00262030">
        <w:t>около 13</w:t>
      </w:r>
      <w:r>
        <w:t>%.</w:t>
      </w:r>
    </w:p>
    <w:p w:rsidR="00B31A03" w:rsidRDefault="00B31A03" w:rsidP="00236E6F">
      <w:pPr>
        <w:pStyle w:val="afe"/>
        <w:spacing w:before="0"/>
        <w:ind w:firstLine="709"/>
      </w:pPr>
      <w:r>
        <w:t xml:space="preserve">За рассматриваемый период существенных изменений в структуре персонала предприятия не произошло, но следует отметить небольшой рост общего количества работников на </w:t>
      </w:r>
      <w:r w:rsidR="00A2066D">
        <w:t>1</w:t>
      </w:r>
      <w:r w:rsidR="00ED03C6">
        <w:t>2</w:t>
      </w:r>
      <w:r>
        <w:t xml:space="preserve"> чел. (</w:t>
      </w:r>
      <w:r w:rsidR="00236E6F">
        <w:t>1,</w:t>
      </w:r>
      <w:r w:rsidR="00ED03C6">
        <w:t>8</w:t>
      </w:r>
      <w:r>
        <w:t xml:space="preserve">%), вызванный </w:t>
      </w:r>
      <w:r w:rsidR="00ED03C6">
        <w:t>имев</w:t>
      </w:r>
      <w:r w:rsidR="00A2066D">
        <w:t xml:space="preserve">шим </w:t>
      </w:r>
      <w:r w:rsidR="00ED03C6">
        <w:t xml:space="preserve">место </w:t>
      </w:r>
      <w:r>
        <w:t xml:space="preserve">увеличением объемов деятельности в отчетном году. </w:t>
      </w:r>
    </w:p>
    <w:p w:rsidR="00B31A03" w:rsidRDefault="00B31A03" w:rsidP="00236E6F">
      <w:pPr>
        <w:pStyle w:val="afe"/>
        <w:spacing w:before="0"/>
        <w:ind w:firstLine="709"/>
      </w:pPr>
      <w:r w:rsidRPr="000536E5">
        <w:t>Важной характеристикой использования персонала является отработанное время</w:t>
      </w:r>
      <w:r>
        <w:t xml:space="preserve"> и эффективность его использования. От полноты использования рабочего времени напрямую зависят результаты труда работников, а, следовательно, и результаты производственно-финансовой деятельности всего предприятия. </w:t>
      </w:r>
    </w:p>
    <w:p w:rsidR="00B31A03" w:rsidRDefault="00B31A03" w:rsidP="00236E6F">
      <w:pPr>
        <w:pStyle w:val="afe"/>
        <w:spacing w:before="0"/>
        <w:ind w:firstLine="709"/>
      </w:pPr>
      <w:r w:rsidRPr="000536E5">
        <w:t xml:space="preserve">Рассмотрим динамику отработанного времени на </w:t>
      </w:r>
      <w:r w:rsidR="00AC27A2">
        <w:t>ОАО «Концерн «Арнест»</w:t>
      </w:r>
      <w:r>
        <w:t xml:space="preserve">за </w:t>
      </w:r>
      <w:r w:rsidR="00654DD2">
        <w:t>2014</w:t>
      </w:r>
      <w:r>
        <w:t>-</w:t>
      </w:r>
      <w:r w:rsidR="00654DD2">
        <w:t>2015</w:t>
      </w:r>
      <w:r>
        <w:t xml:space="preserve">гг. (табл. </w:t>
      </w:r>
      <w:r w:rsidR="00ED03C6">
        <w:t>8</w:t>
      </w:r>
      <w:r>
        <w:t>).</w:t>
      </w:r>
    </w:p>
    <w:p w:rsidR="00B31A03" w:rsidRPr="00A2066D" w:rsidRDefault="00B31A03" w:rsidP="00236E6F">
      <w:pPr>
        <w:pStyle w:val="afe"/>
        <w:spacing w:before="0"/>
        <w:jc w:val="right"/>
        <w:rPr>
          <w:b/>
        </w:rPr>
      </w:pPr>
      <w:r w:rsidRPr="00A2066D">
        <w:rPr>
          <w:b/>
        </w:rPr>
        <w:lastRenderedPageBreak/>
        <w:t xml:space="preserve">Таблица </w:t>
      </w:r>
      <w:r w:rsidR="00ED03C6">
        <w:rPr>
          <w:b/>
        </w:rPr>
        <w:t>8</w:t>
      </w:r>
    </w:p>
    <w:p w:rsidR="00B31A03" w:rsidRPr="00A2066D" w:rsidRDefault="00B31A03" w:rsidP="00236E6F">
      <w:pPr>
        <w:pStyle w:val="afe"/>
        <w:spacing w:before="0"/>
        <w:jc w:val="center"/>
        <w:rPr>
          <w:b/>
        </w:rPr>
      </w:pPr>
      <w:r w:rsidRPr="00A2066D">
        <w:rPr>
          <w:b/>
        </w:rPr>
        <w:t>Показатели отработанного работниками предприятия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1421"/>
        <w:gridCol w:w="1421"/>
        <w:gridCol w:w="1837"/>
        <w:gridCol w:w="2168"/>
      </w:tblGrid>
      <w:tr w:rsidR="00B31A03" w:rsidTr="008C1653">
        <w:trPr>
          <w:cantSplit/>
        </w:trPr>
        <w:tc>
          <w:tcPr>
            <w:tcW w:w="2723" w:type="dxa"/>
            <w:vMerge w:val="restart"/>
            <w:vAlign w:val="center"/>
          </w:tcPr>
          <w:p w:rsidR="00B31A03" w:rsidRPr="00794741" w:rsidRDefault="00B31A03" w:rsidP="005126D9">
            <w:pPr>
              <w:pStyle w:val="afe"/>
              <w:spacing w:before="0"/>
              <w:ind w:firstLine="0"/>
              <w:jc w:val="center"/>
            </w:pPr>
            <w:r w:rsidRPr="00794741">
              <w:t>Показатели</w:t>
            </w:r>
          </w:p>
        </w:tc>
        <w:tc>
          <w:tcPr>
            <w:tcW w:w="2842" w:type="dxa"/>
            <w:gridSpan w:val="2"/>
            <w:vAlign w:val="center"/>
          </w:tcPr>
          <w:p w:rsidR="00B31A03" w:rsidRPr="00794741" w:rsidRDefault="00B31A03" w:rsidP="005126D9">
            <w:pPr>
              <w:pStyle w:val="afe"/>
              <w:spacing w:before="0"/>
              <w:ind w:firstLine="0"/>
              <w:jc w:val="center"/>
            </w:pPr>
            <w:r w:rsidRPr="00794741">
              <w:t>Годы</w:t>
            </w:r>
          </w:p>
        </w:tc>
        <w:tc>
          <w:tcPr>
            <w:tcW w:w="4005" w:type="dxa"/>
            <w:gridSpan w:val="2"/>
            <w:vAlign w:val="center"/>
          </w:tcPr>
          <w:p w:rsidR="00B31A03" w:rsidRPr="00794741" w:rsidRDefault="00B31A03" w:rsidP="005126D9">
            <w:pPr>
              <w:pStyle w:val="afe"/>
              <w:spacing w:before="0"/>
              <w:ind w:firstLine="0"/>
              <w:jc w:val="center"/>
            </w:pPr>
            <w:r w:rsidRPr="00794741">
              <w:t>Отклонение</w:t>
            </w:r>
          </w:p>
        </w:tc>
      </w:tr>
      <w:tr w:rsidR="00B31A03" w:rsidTr="008C1653">
        <w:trPr>
          <w:cantSplit/>
        </w:trPr>
        <w:tc>
          <w:tcPr>
            <w:tcW w:w="2723" w:type="dxa"/>
            <w:vMerge/>
            <w:vAlign w:val="center"/>
          </w:tcPr>
          <w:p w:rsidR="00B31A03" w:rsidRPr="00794741" w:rsidRDefault="00B31A03" w:rsidP="005126D9">
            <w:pPr>
              <w:pStyle w:val="afe"/>
              <w:spacing w:before="0"/>
              <w:ind w:firstLine="0"/>
              <w:jc w:val="center"/>
            </w:pPr>
          </w:p>
        </w:tc>
        <w:tc>
          <w:tcPr>
            <w:tcW w:w="1421" w:type="dxa"/>
            <w:vAlign w:val="center"/>
          </w:tcPr>
          <w:p w:rsidR="00B31A03" w:rsidRPr="00794741" w:rsidRDefault="00654DD2" w:rsidP="005126D9">
            <w:pPr>
              <w:pStyle w:val="afe"/>
              <w:spacing w:before="0"/>
              <w:ind w:firstLine="0"/>
              <w:jc w:val="center"/>
            </w:pPr>
            <w:r>
              <w:t>2014</w:t>
            </w:r>
          </w:p>
        </w:tc>
        <w:tc>
          <w:tcPr>
            <w:tcW w:w="1421" w:type="dxa"/>
            <w:vAlign w:val="center"/>
          </w:tcPr>
          <w:p w:rsidR="00B31A03" w:rsidRPr="00794741" w:rsidRDefault="00654DD2" w:rsidP="005126D9">
            <w:pPr>
              <w:pStyle w:val="afe"/>
              <w:spacing w:before="0"/>
              <w:ind w:firstLine="0"/>
              <w:jc w:val="center"/>
            </w:pPr>
            <w:r>
              <w:t>2015</w:t>
            </w:r>
          </w:p>
        </w:tc>
        <w:tc>
          <w:tcPr>
            <w:tcW w:w="1837" w:type="dxa"/>
            <w:vAlign w:val="center"/>
          </w:tcPr>
          <w:p w:rsidR="00B31A03" w:rsidRPr="00794741" w:rsidRDefault="00B31A03" w:rsidP="005126D9">
            <w:pPr>
              <w:pStyle w:val="afe"/>
              <w:spacing w:before="0"/>
              <w:ind w:firstLine="0"/>
              <w:jc w:val="center"/>
            </w:pPr>
            <w:r w:rsidRPr="00794741">
              <w:t>Абсолютное, +/-</w:t>
            </w:r>
          </w:p>
        </w:tc>
        <w:tc>
          <w:tcPr>
            <w:tcW w:w="2168" w:type="dxa"/>
            <w:vAlign w:val="center"/>
          </w:tcPr>
          <w:p w:rsidR="00B31A03" w:rsidRPr="00794741" w:rsidRDefault="00B31A03" w:rsidP="005126D9">
            <w:pPr>
              <w:pStyle w:val="afe"/>
              <w:spacing w:before="0"/>
              <w:ind w:firstLine="0"/>
              <w:jc w:val="center"/>
            </w:pPr>
            <w:r w:rsidRPr="00794741">
              <w:t>Относительное, %</w:t>
            </w:r>
          </w:p>
        </w:tc>
      </w:tr>
      <w:tr w:rsidR="0049594F" w:rsidTr="0049594F">
        <w:tc>
          <w:tcPr>
            <w:tcW w:w="2723" w:type="dxa"/>
            <w:vAlign w:val="center"/>
          </w:tcPr>
          <w:p w:rsidR="0049594F" w:rsidRPr="00794741" w:rsidRDefault="0049594F" w:rsidP="005126D9">
            <w:pPr>
              <w:pStyle w:val="afe"/>
              <w:spacing w:before="0"/>
              <w:ind w:firstLine="0"/>
              <w:jc w:val="center"/>
            </w:pPr>
            <w:r w:rsidRPr="00794741">
              <w:t>Среднесписочная численность, чел.</w:t>
            </w:r>
          </w:p>
        </w:tc>
        <w:tc>
          <w:tcPr>
            <w:tcW w:w="1421" w:type="dxa"/>
            <w:vAlign w:val="center"/>
          </w:tcPr>
          <w:p w:rsidR="0049594F" w:rsidRDefault="0049594F" w:rsidP="0049594F">
            <w:pPr>
              <w:jc w:val="center"/>
              <w:rPr>
                <w:sz w:val="28"/>
                <w:szCs w:val="28"/>
              </w:rPr>
            </w:pPr>
            <w:r>
              <w:rPr>
                <w:sz w:val="28"/>
                <w:szCs w:val="28"/>
              </w:rPr>
              <w:t>674</w:t>
            </w:r>
          </w:p>
        </w:tc>
        <w:tc>
          <w:tcPr>
            <w:tcW w:w="1421" w:type="dxa"/>
            <w:vAlign w:val="center"/>
          </w:tcPr>
          <w:p w:rsidR="0049594F" w:rsidRDefault="0049594F" w:rsidP="0049594F">
            <w:pPr>
              <w:jc w:val="center"/>
              <w:rPr>
                <w:sz w:val="28"/>
                <w:szCs w:val="28"/>
              </w:rPr>
            </w:pPr>
            <w:r>
              <w:rPr>
                <w:sz w:val="28"/>
                <w:szCs w:val="28"/>
              </w:rPr>
              <w:t>686</w:t>
            </w:r>
          </w:p>
        </w:tc>
        <w:tc>
          <w:tcPr>
            <w:tcW w:w="1837" w:type="dxa"/>
            <w:vAlign w:val="center"/>
          </w:tcPr>
          <w:p w:rsidR="0049594F" w:rsidRDefault="0049594F" w:rsidP="0049594F">
            <w:pPr>
              <w:jc w:val="center"/>
              <w:rPr>
                <w:sz w:val="28"/>
                <w:szCs w:val="28"/>
              </w:rPr>
            </w:pPr>
            <w:r>
              <w:rPr>
                <w:sz w:val="28"/>
                <w:szCs w:val="28"/>
              </w:rPr>
              <w:t>12</w:t>
            </w:r>
          </w:p>
        </w:tc>
        <w:tc>
          <w:tcPr>
            <w:tcW w:w="2168" w:type="dxa"/>
            <w:vAlign w:val="center"/>
          </w:tcPr>
          <w:p w:rsidR="0049594F" w:rsidRDefault="0049594F" w:rsidP="0049594F">
            <w:pPr>
              <w:jc w:val="center"/>
              <w:rPr>
                <w:sz w:val="28"/>
                <w:szCs w:val="28"/>
              </w:rPr>
            </w:pPr>
            <w:r>
              <w:rPr>
                <w:sz w:val="28"/>
                <w:szCs w:val="28"/>
              </w:rPr>
              <w:t>1,78</w:t>
            </w:r>
          </w:p>
        </w:tc>
      </w:tr>
      <w:tr w:rsidR="0049594F" w:rsidTr="0049594F">
        <w:tc>
          <w:tcPr>
            <w:tcW w:w="2723" w:type="dxa"/>
            <w:vAlign w:val="center"/>
          </w:tcPr>
          <w:p w:rsidR="0049594F" w:rsidRPr="00794741" w:rsidRDefault="0049594F" w:rsidP="005126D9">
            <w:pPr>
              <w:pStyle w:val="afe"/>
              <w:spacing w:before="0"/>
              <w:ind w:firstLine="0"/>
              <w:jc w:val="center"/>
            </w:pPr>
            <w:r w:rsidRPr="00794741">
              <w:t>Число отработанных дней</w:t>
            </w:r>
          </w:p>
        </w:tc>
        <w:tc>
          <w:tcPr>
            <w:tcW w:w="1421" w:type="dxa"/>
            <w:vAlign w:val="center"/>
          </w:tcPr>
          <w:p w:rsidR="0049594F" w:rsidRDefault="0049594F" w:rsidP="0049594F">
            <w:pPr>
              <w:jc w:val="center"/>
              <w:rPr>
                <w:sz w:val="28"/>
                <w:szCs w:val="28"/>
              </w:rPr>
            </w:pPr>
            <w:r>
              <w:rPr>
                <w:sz w:val="28"/>
                <w:szCs w:val="28"/>
              </w:rPr>
              <w:t>214</w:t>
            </w:r>
          </w:p>
        </w:tc>
        <w:tc>
          <w:tcPr>
            <w:tcW w:w="1421" w:type="dxa"/>
            <w:vAlign w:val="center"/>
          </w:tcPr>
          <w:p w:rsidR="0049594F" w:rsidRDefault="0049594F" w:rsidP="0049594F">
            <w:pPr>
              <w:jc w:val="center"/>
              <w:rPr>
                <w:sz w:val="28"/>
                <w:szCs w:val="28"/>
              </w:rPr>
            </w:pPr>
            <w:r>
              <w:rPr>
                <w:sz w:val="28"/>
                <w:szCs w:val="28"/>
              </w:rPr>
              <w:t>216</w:t>
            </w:r>
          </w:p>
        </w:tc>
        <w:tc>
          <w:tcPr>
            <w:tcW w:w="1837" w:type="dxa"/>
            <w:vAlign w:val="center"/>
          </w:tcPr>
          <w:p w:rsidR="0049594F" w:rsidRDefault="0049594F" w:rsidP="0049594F">
            <w:pPr>
              <w:jc w:val="center"/>
              <w:rPr>
                <w:sz w:val="28"/>
                <w:szCs w:val="28"/>
              </w:rPr>
            </w:pPr>
            <w:r>
              <w:rPr>
                <w:sz w:val="28"/>
                <w:szCs w:val="28"/>
              </w:rPr>
              <w:t>2</w:t>
            </w:r>
          </w:p>
        </w:tc>
        <w:tc>
          <w:tcPr>
            <w:tcW w:w="2168" w:type="dxa"/>
            <w:vAlign w:val="center"/>
          </w:tcPr>
          <w:p w:rsidR="0049594F" w:rsidRDefault="0049594F" w:rsidP="0049594F">
            <w:pPr>
              <w:jc w:val="center"/>
              <w:rPr>
                <w:sz w:val="28"/>
                <w:szCs w:val="28"/>
              </w:rPr>
            </w:pPr>
            <w:r>
              <w:rPr>
                <w:sz w:val="28"/>
                <w:szCs w:val="28"/>
              </w:rPr>
              <w:t>0,93</w:t>
            </w:r>
          </w:p>
        </w:tc>
      </w:tr>
      <w:tr w:rsidR="0049594F" w:rsidTr="0049594F">
        <w:tc>
          <w:tcPr>
            <w:tcW w:w="2723" w:type="dxa"/>
            <w:vAlign w:val="center"/>
          </w:tcPr>
          <w:p w:rsidR="0049594F" w:rsidRPr="00794741" w:rsidRDefault="0049594F" w:rsidP="005126D9">
            <w:pPr>
              <w:pStyle w:val="afe"/>
              <w:spacing w:before="0"/>
              <w:ind w:firstLine="0"/>
              <w:jc w:val="center"/>
            </w:pPr>
            <w:r w:rsidRPr="00794741">
              <w:t>Продолжительность рабочего дня, час.</w:t>
            </w:r>
          </w:p>
        </w:tc>
        <w:tc>
          <w:tcPr>
            <w:tcW w:w="1421" w:type="dxa"/>
            <w:vAlign w:val="center"/>
          </w:tcPr>
          <w:p w:rsidR="0049594F" w:rsidRDefault="0049594F" w:rsidP="0049594F">
            <w:pPr>
              <w:jc w:val="center"/>
              <w:rPr>
                <w:sz w:val="28"/>
                <w:szCs w:val="28"/>
              </w:rPr>
            </w:pPr>
            <w:r>
              <w:rPr>
                <w:sz w:val="28"/>
                <w:szCs w:val="28"/>
              </w:rPr>
              <w:t>8,00</w:t>
            </w:r>
          </w:p>
        </w:tc>
        <w:tc>
          <w:tcPr>
            <w:tcW w:w="1421" w:type="dxa"/>
            <w:vAlign w:val="center"/>
          </w:tcPr>
          <w:p w:rsidR="0049594F" w:rsidRDefault="0049594F" w:rsidP="0049594F">
            <w:pPr>
              <w:jc w:val="center"/>
              <w:rPr>
                <w:sz w:val="28"/>
                <w:szCs w:val="28"/>
              </w:rPr>
            </w:pPr>
            <w:r>
              <w:rPr>
                <w:sz w:val="28"/>
                <w:szCs w:val="28"/>
              </w:rPr>
              <w:t>8,00</w:t>
            </w:r>
          </w:p>
        </w:tc>
        <w:tc>
          <w:tcPr>
            <w:tcW w:w="1837" w:type="dxa"/>
            <w:vAlign w:val="center"/>
          </w:tcPr>
          <w:p w:rsidR="0049594F" w:rsidRDefault="0049594F" w:rsidP="0049594F">
            <w:pPr>
              <w:jc w:val="center"/>
              <w:rPr>
                <w:sz w:val="28"/>
                <w:szCs w:val="28"/>
              </w:rPr>
            </w:pPr>
            <w:r>
              <w:rPr>
                <w:sz w:val="28"/>
                <w:szCs w:val="28"/>
              </w:rPr>
              <w:t>0</w:t>
            </w:r>
          </w:p>
        </w:tc>
        <w:tc>
          <w:tcPr>
            <w:tcW w:w="2168" w:type="dxa"/>
            <w:vAlign w:val="center"/>
          </w:tcPr>
          <w:p w:rsidR="0049594F" w:rsidRDefault="0049594F" w:rsidP="0049594F">
            <w:pPr>
              <w:jc w:val="center"/>
              <w:rPr>
                <w:sz w:val="28"/>
                <w:szCs w:val="28"/>
              </w:rPr>
            </w:pPr>
            <w:r>
              <w:rPr>
                <w:sz w:val="28"/>
                <w:szCs w:val="28"/>
              </w:rPr>
              <w:t>0,00</w:t>
            </w:r>
          </w:p>
        </w:tc>
      </w:tr>
      <w:tr w:rsidR="0049594F" w:rsidTr="0049594F">
        <w:tc>
          <w:tcPr>
            <w:tcW w:w="2723" w:type="dxa"/>
            <w:vAlign w:val="center"/>
          </w:tcPr>
          <w:p w:rsidR="0049594F" w:rsidRPr="00794741" w:rsidRDefault="0049594F" w:rsidP="005126D9">
            <w:pPr>
              <w:pStyle w:val="afe"/>
              <w:spacing w:before="0"/>
              <w:ind w:firstLine="0"/>
              <w:jc w:val="center"/>
            </w:pPr>
            <w:r w:rsidRPr="00794741">
              <w:t>Отработанные чел.-часы</w:t>
            </w:r>
          </w:p>
        </w:tc>
        <w:tc>
          <w:tcPr>
            <w:tcW w:w="1421" w:type="dxa"/>
            <w:vAlign w:val="center"/>
          </w:tcPr>
          <w:p w:rsidR="0049594F" w:rsidRDefault="0049594F" w:rsidP="0049594F">
            <w:pPr>
              <w:jc w:val="center"/>
              <w:rPr>
                <w:sz w:val="28"/>
                <w:szCs w:val="28"/>
              </w:rPr>
            </w:pPr>
            <w:r>
              <w:rPr>
                <w:sz w:val="28"/>
                <w:szCs w:val="28"/>
              </w:rPr>
              <w:t>1153888</w:t>
            </w:r>
          </w:p>
        </w:tc>
        <w:tc>
          <w:tcPr>
            <w:tcW w:w="1421" w:type="dxa"/>
            <w:vAlign w:val="center"/>
          </w:tcPr>
          <w:p w:rsidR="0049594F" w:rsidRDefault="0049594F" w:rsidP="0049594F">
            <w:pPr>
              <w:jc w:val="center"/>
              <w:rPr>
                <w:sz w:val="28"/>
                <w:szCs w:val="28"/>
              </w:rPr>
            </w:pPr>
            <w:r>
              <w:rPr>
                <w:sz w:val="28"/>
                <w:szCs w:val="28"/>
              </w:rPr>
              <w:t>1185408</w:t>
            </w:r>
          </w:p>
        </w:tc>
        <w:tc>
          <w:tcPr>
            <w:tcW w:w="1837" w:type="dxa"/>
            <w:vAlign w:val="center"/>
          </w:tcPr>
          <w:p w:rsidR="0049594F" w:rsidRDefault="0049594F" w:rsidP="0049594F">
            <w:pPr>
              <w:jc w:val="center"/>
              <w:rPr>
                <w:sz w:val="28"/>
                <w:szCs w:val="28"/>
              </w:rPr>
            </w:pPr>
            <w:r>
              <w:rPr>
                <w:sz w:val="28"/>
                <w:szCs w:val="28"/>
              </w:rPr>
              <w:t>31520</w:t>
            </w:r>
          </w:p>
        </w:tc>
        <w:tc>
          <w:tcPr>
            <w:tcW w:w="2168" w:type="dxa"/>
            <w:vAlign w:val="center"/>
          </w:tcPr>
          <w:p w:rsidR="0049594F" w:rsidRDefault="0049594F" w:rsidP="0049594F">
            <w:pPr>
              <w:jc w:val="center"/>
              <w:rPr>
                <w:sz w:val="28"/>
                <w:szCs w:val="28"/>
              </w:rPr>
            </w:pPr>
            <w:r>
              <w:rPr>
                <w:sz w:val="28"/>
                <w:szCs w:val="28"/>
              </w:rPr>
              <w:t>2,732</w:t>
            </w:r>
          </w:p>
        </w:tc>
      </w:tr>
    </w:tbl>
    <w:p w:rsidR="00B31A03" w:rsidRDefault="00B31A03" w:rsidP="005126D9">
      <w:pPr>
        <w:pStyle w:val="afe"/>
        <w:spacing w:before="0"/>
      </w:pPr>
    </w:p>
    <w:p w:rsidR="00B31A03" w:rsidRDefault="00B31A03" w:rsidP="001A14CC">
      <w:pPr>
        <w:pStyle w:val="afe"/>
        <w:spacing w:before="0"/>
        <w:ind w:firstLine="709"/>
      </w:pPr>
      <w:r>
        <w:t xml:space="preserve">Из данных таблицы </w:t>
      </w:r>
      <w:r w:rsidR="00ED03C6">
        <w:t>8</w:t>
      </w:r>
      <w:r>
        <w:t>видно, что работниками в отчетном году отработано больше человеко-часов</w:t>
      </w:r>
      <w:r w:rsidR="00FA548E">
        <w:t xml:space="preserve"> на 31520 часов или почти 3%</w:t>
      </w:r>
      <w:r>
        <w:t xml:space="preserve">. Это связано как с увеличением численности работников, так и  числа отработанных каждым работником дней. </w:t>
      </w:r>
    </w:p>
    <w:p w:rsidR="001A14CC" w:rsidRDefault="00B31A03" w:rsidP="001A14CC">
      <w:pPr>
        <w:pStyle w:val="afe"/>
        <w:spacing w:before="0"/>
        <w:ind w:firstLine="709"/>
      </w:pPr>
      <w:r w:rsidRPr="00C507DA">
        <w:t xml:space="preserve">Достаточная обеспеченность предприятий </w:t>
      </w:r>
      <w:r>
        <w:t xml:space="preserve">необходимыми </w:t>
      </w:r>
      <w:r w:rsidRPr="00C507DA">
        <w:t xml:space="preserve">трудовыми ресурсами, их рациональное использование, высокий уровень производительности труда имеют большое значение для увеличения объёмов продукции и повышении эффективности производства. </w:t>
      </w:r>
    </w:p>
    <w:p w:rsidR="00B31A03" w:rsidRDefault="00B31A03" w:rsidP="001A14CC">
      <w:pPr>
        <w:pStyle w:val="afe"/>
        <w:spacing w:before="0"/>
        <w:ind w:firstLine="709"/>
      </w:pPr>
      <w:r w:rsidRPr="00C507DA">
        <w:t>Одним из инструментов достижения данной цели является формирование эффективной системы материального вознаграждения. Заработная плата является одной из форм стимулирования работников. Она выраж</w:t>
      </w:r>
      <w:r>
        <w:t xml:space="preserve">ает </w:t>
      </w:r>
      <w:r w:rsidRPr="00C507DA">
        <w:t xml:space="preserve">в денежной форме, </w:t>
      </w:r>
      <w:r>
        <w:t>величину живого труда, определенного качества</w:t>
      </w:r>
      <w:r w:rsidRPr="00C507DA">
        <w:t>, затраченного каждым работником.</w:t>
      </w:r>
    </w:p>
    <w:p w:rsidR="00B31A03" w:rsidRDefault="00B31A03" w:rsidP="001A14CC">
      <w:pPr>
        <w:pStyle w:val="afe"/>
        <w:spacing w:before="0"/>
        <w:ind w:firstLine="709"/>
      </w:pPr>
      <w:r>
        <w:t>Показатели оплаты труда работников исследуемого предприятия представлены в нижеследующей таблице.</w:t>
      </w:r>
    </w:p>
    <w:p w:rsidR="00FA548E" w:rsidRDefault="00FA548E" w:rsidP="001A14CC">
      <w:pPr>
        <w:pStyle w:val="afe"/>
        <w:spacing w:before="0"/>
        <w:jc w:val="right"/>
        <w:rPr>
          <w:b/>
        </w:rPr>
      </w:pPr>
    </w:p>
    <w:p w:rsidR="00B31A03" w:rsidRPr="005126D9" w:rsidRDefault="00B31A03" w:rsidP="001A14CC">
      <w:pPr>
        <w:pStyle w:val="afe"/>
        <w:spacing w:before="0"/>
        <w:jc w:val="right"/>
        <w:rPr>
          <w:b/>
        </w:rPr>
      </w:pPr>
      <w:r w:rsidRPr="005126D9">
        <w:rPr>
          <w:b/>
        </w:rPr>
        <w:lastRenderedPageBreak/>
        <w:t xml:space="preserve">Таблица </w:t>
      </w:r>
      <w:r w:rsidR="00FA548E">
        <w:rPr>
          <w:b/>
        </w:rPr>
        <w:t>9</w:t>
      </w:r>
    </w:p>
    <w:p w:rsidR="00B31A03" w:rsidRPr="005126D9" w:rsidRDefault="00B31A03" w:rsidP="001A14CC">
      <w:pPr>
        <w:pStyle w:val="afe"/>
        <w:spacing w:before="0"/>
        <w:jc w:val="center"/>
        <w:rPr>
          <w:b/>
        </w:rPr>
      </w:pPr>
      <w:r w:rsidRPr="005126D9">
        <w:rPr>
          <w:b/>
        </w:rPr>
        <w:t>Показатели оплаты труда работников предприятия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260"/>
        <w:gridCol w:w="1389"/>
        <w:gridCol w:w="1851"/>
        <w:gridCol w:w="2118"/>
      </w:tblGrid>
      <w:tr w:rsidR="00B31A03" w:rsidTr="008C1653">
        <w:trPr>
          <w:cantSplit/>
        </w:trPr>
        <w:tc>
          <w:tcPr>
            <w:tcW w:w="2988" w:type="dxa"/>
            <w:vMerge w:val="restart"/>
            <w:vAlign w:val="center"/>
          </w:tcPr>
          <w:p w:rsidR="00B31A03" w:rsidRPr="00E32617" w:rsidRDefault="00B31A03" w:rsidP="001A14CC">
            <w:pPr>
              <w:pStyle w:val="afe"/>
              <w:spacing w:before="0" w:line="276" w:lineRule="auto"/>
              <w:ind w:firstLine="0"/>
              <w:jc w:val="center"/>
            </w:pPr>
            <w:r w:rsidRPr="00E32617">
              <w:t>Показатели</w:t>
            </w:r>
          </w:p>
        </w:tc>
        <w:tc>
          <w:tcPr>
            <w:tcW w:w="2649" w:type="dxa"/>
            <w:gridSpan w:val="2"/>
            <w:vAlign w:val="center"/>
          </w:tcPr>
          <w:p w:rsidR="00B31A03" w:rsidRPr="00E32617" w:rsidRDefault="00B31A03" w:rsidP="008C1653">
            <w:pPr>
              <w:pStyle w:val="afe"/>
              <w:spacing w:line="276" w:lineRule="auto"/>
              <w:ind w:firstLine="0"/>
              <w:jc w:val="center"/>
            </w:pPr>
            <w:r w:rsidRPr="00E32617">
              <w:t>Годы</w:t>
            </w:r>
          </w:p>
        </w:tc>
        <w:tc>
          <w:tcPr>
            <w:tcW w:w="3969" w:type="dxa"/>
            <w:gridSpan w:val="2"/>
            <w:vAlign w:val="center"/>
          </w:tcPr>
          <w:p w:rsidR="00B31A03" w:rsidRPr="00E32617" w:rsidRDefault="00B31A03" w:rsidP="008C1653">
            <w:pPr>
              <w:pStyle w:val="afe"/>
              <w:spacing w:line="276" w:lineRule="auto"/>
              <w:ind w:firstLine="0"/>
              <w:jc w:val="center"/>
            </w:pPr>
            <w:r w:rsidRPr="00E32617">
              <w:t>Отклонение</w:t>
            </w:r>
          </w:p>
        </w:tc>
      </w:tr>
      <w:tr w:rsidR="00B31A03" w:rsidTr="008C1653">
        <w:trPr>
          <w:cantSplit/>
        </w:trPr>
        <w:tc>
          <w:tcPr>
            <w:tcW w:w="2988" w:type="dxa"/>
            <w:vMerge/>
            <w:vAlign w:val="center"/>
          </w:tcPr>
          <w:p w:rsidR="00B31A03" w:rsidRPr="00E32617" w:rsidRDefault="00B31A03" w:rsidP="008C1653">
            <w:pPr>
              <w:pStyle w:val="afe"/>
              <w:spacing w:line="276" w:lineRule="auto"/>
              <w:ind w:firstLine="0"/>
              <w:jc w:val="center"/>
            </w:pPr>
          </w:p>
        </w:tc>
        <w:tc>
          <w:tcPr>
            <w:tcW w:w="1260" w:type="dxa"/>
            <w:vAlign w:val="center"/>
          </w:tcPr>
          <w:p w:rsidR="00B31A03" w:rsidRPr="00E32617" w:rsidRDefault="00654DD2" w:rsidP="008C1653">
            <w:pPr>
              <w:pStyle w:val="afe"/>
              <w:spacing w:line="276" w:lineRule="auto"/>
              <w:ind w:firstLine="0"/>
              <w:jc w:val="center"/>
            </w:pPr>
            <w:r>
              <w:t>2014</w:t>
            </w:r>
          </w:p>
        </w:tc>
        <w:tc>
          <w:tcPr>
            <w:tcW w:w="1389" w:type="dxa"/>
            <w:vAlign w:val="center"/>
          </w:tcPr>
          <w:p w:rsidR="00B31A03" w:rsidRPr="00E32617" w:rsidRDefault="00654DD2" w:rsidP="008C1653">
            <w:pPr>
              <w:pStyle w:val="afe"/>
              <w:spacing w:line="276" w:lineRule="auto"/>
              <w:ind w:firstLine="0"/>
              <w:jc w:val="center"/>
            </w:pPr>
            <w:r>
              <w:t>2015</w:t>
            </w:r>
          </w:p>
        </w:tc>
        <w:tc>
          <w:tcPr>
            <w:tcW w:w="1851" w:type="dxa"/>
            <w:vAlign w:val="center"/>
          </w:tcPr>
          <w:p w:rsidR="00B31A03" w:rsidRPr="00E32617" w:rsidRDefault="00B31A03" w:rsidP="008C1653">
            <w:pPr>
              <w:pStyle w:val="afe"/>
              <w:spacing w:line="276" w:lineRule="auto"/>
              <w:ind w:firstLine="0"/>
              <w:jc w:val="center"/>
            </w:pPr>
            <w:r w:rsidRPr="00E32617">
              <w:t>Абсолютное, +/-</w:t>
            </w:r>
          </w:p>
        </w:tc>
        <w:tc>
          <w:tcPr>
            <w:tcW w:w="2118" w:type="dxa"/>
            <w:vAlign w:val="center"/>
          </w:tcPr>
          <w:p w:rsidR="00B31A03" w:rsidRPr="00E32617" w:rsidRDefault="00B31A03" w:rsidP="008C1653">
            <w:pPr>
              <w:pStyle w:val="afe"/>
              <w:spacing w:line="276" w:lineRule="auto"/>
              <w:ind w:firstLine="0"/>
              <w:jc w:val="center"/>
            </w:pPr>
            <w:r w:rsidRPr="00E32617">
              <w:t>Относительное, %</w:t>
            </w:r>
          </w:p>
        </w:tc>
      </w:tr>
      <w:tr w:rsidR="001D74BA" w:rsidTr="001D74BA">
        <w:trPr>
          <w:trHeight w:val="795"/>
        </w:trPr>
        <w:tc>
          <w:tcPr>
            <w:tcW w:w="2988" w:type="dxa"/>
            <w:vAlign w:val="center"/>
          </w:tcPr>
          <w:p w:rsidR="001D74BA" w:rsidRPr="00E32617" w:rsidRDefault="001D74BA" w:rsidP="005126D9">
            <w:pPr>
              <w:pStyle w:val="afe"/>
              <w:spacing w:before="0"/>
              <w:ind w:firstLine="0"/>
              <w:jc w:val="center"/>
            </w:pPr>
            <w:r>
              <w:t>Общий ф</w:t>
            </w:r>
            <w:r w:rsidRPr="00E32617">
              <w:t>онд оплаты труда, тыс. руб.</w:t>
            </w:r>
          </w:p>
        </w:tc>
        <w:tc>
          <w:tcPr>
            <w:tcW w:w="1260" w:type="dxa"/>
            <w:vAlign w:val="center"/>
          </w:tcPr>
          <w:p w:rsidR="001D74BA" w:rsidRPr="001D74BA" w:rsidRDefault="001D74BA" w:rsidP="001D74BA">
            <w:pPr>
              <w:jc w:val="center"/>
              <w:rPr>
                <w:rFonts w:cs="Times New Roman"/>
                <w:sz w:val="28"/>
                <w:szCs w:val="28"/>
              </w:rPr>
            </w:pPr>
            <w:r w:rsidRPr="001D74BA">
              <w:rPr>
                <w:rFonts w:cs="Times New Roman"/>
                <w:sz w:val="28"/>
                <w:szCs w:val="28"/>
              </w:rPr>
              <w:t>204415</w:t>
            </w:r>
          </w:p>
        </w:tc>
        <w:tc>
          <w:tcPr>
            <w:tcW w:w="1389" w:type="dxa"/>
            <w:vAlign w:val="center"/>
          </w:tcPr>
          <w:p w:rsidR="001D74BA" w:rsidRPr="001D74BA" w:rsidRDefault="001D74BA" w:rsidP="001D74BA">
            <w:pPr>
              <w:jc w:val="center"/>
              <w:rPr>
                <w:rFonts w:cs="Times New Roman"/>
                <w:sz w:val="28"/>
                <w:szCs w:val="28"/>
              </w:rPr>
            </w:pPr>
            <w:r w:rsidRPr="001D74BA">
              <w:rPr>
                <w:rFonts w:cs="Times New Roman"/>
                <w:sz w:val="28"/>
                <w:szCs w:val="28"/>
              </w:rPr>
              <w:t>222128</w:t>
            </w:r>
          </w:p>
        </w:tc>
        <w:tc>
          <w:tcPr>
            <w:tcW w:w="1851" w:type="dxa"/>
            <w:vAlign w:val="center"/>
          </w:tcPr>
          <w:p w:rsidR="001D74BA" w:rsidRPr="001D74BA" w:rsidRDefault="001D74BA" w:rsidP="001D74BA">
            <w:pPr>
              <w:jc w:val="center"/>
              <w:rPr>
                <w:rFonts w:cs="Times New Roman"/>
                <w:sz w:val="28"/>
                <w:szCs w:val="28"/>
              </w:rPr>
            </w:pPr>
            <w:r w:rsidRPr="001D74BA">
              <w:rPr>
                <w:rFonts w:cs="Times New Roman"/>
                <w:sz w:val="28"/>
                <w:szCs w:val="28"/>
              </w:rPr>
              <w:t>17713</w:t>
            </w:r>
          </w:p>
        </w:tc>
        <w:tc>
          <w:tcPr>
            <w:tcW w:w="2118" w:type="dxa"/>
            <w:vAlign w:val="center"/>
          </w:tcPr>
          <w:p w:rsidR="001D74BA" w:rsidRPr="001D74BA" w:rsidRDefault="001D74BA" w:rsidP="001D74BA">
            <w:pPr>
              <w:jc w:val="center"/>
              <w:rPr>
                <w:rFonts w:cs="Times New Roman"/>
                <w:sz w:val="28"/>
                <w:szCs w:val="28"/>
              </w:rPr>
            </w:pPr>
            <w:r w:rsidRPr="001D74BA">
              <w:rPr>
                <w:rFonts w:cs="Times New Roman"/>
                <w:sz w:val="28"/>
                <w:szCs w:val="28"/>
              </w:rPr>
              <w:t>8,67</w:t>
            </w:r>
          </w:p>
        </w:tc>
      </w:tr>
      <w:tr w:rsidR="001D74BA" w:rsidTr="001D74BA">
        <w:tc>
          <w:tcPr>
            <w:tcW w:w="2988" w:type="dxa"/>
            <w:vAlign w:val="center"/>
          </w:tcPr>
          <w:p w:rsidR="001D74BA" w:rsidRPr="00E32617" w:rsidRDefault="001D74BA" w:rsidP="005126D9">
            <w:pPr>
              <w:pStyle w:val="afe"/>
              <w:spacing w:before="0"/>
              <w:ind w:firstLine="0"/>
              <w:jc w:val="center"/>
            </w:pPr>
            <w:r w:rsidRPr="00E32617">
              <w:t xml:space="preserve">Среднегодовая заработная плата работника,  тыс.  руб. </w:t>
            </w:r>
          </w:p>
        </w:tc>
        <w:tc>
          <w:tcPr>
            <w:tcW w:w="1260" w:type="dxa"/>
            <w:vAlign w:val="center"/>
          </w:tcPr>
          <w:p w:rsidR="001D74BA" w:rsidRPr="001D74BA" w:rsidRDefault="001D74BA" w:rsidP="001D74BA">
            <w:pPr>
              <w:jc w:val="center"/>
              <w:rPr>
                <w:rFonts w:cs="Times New Roman"/>
                <w:sz w:val="28"/>
                <w:szCs w:val="28"/>
              </w:rPr>
            </w:pPr>
            <w:r w:rsidRPr="001D74BA">
              <w:rPr>
                <w:rFonts w:cs="Times New Roman"/>
                <w:sz w:val="28"/>
                <w:szCs w:val="28"/>
              </w:rPr>
              <w:t>303,29</w:t>
            </w:r>
          </w:p>
        </w:tc>
        <w:tc>
          <w:tcPr>
            <w:tcW w:w="1389" w:type="dxa"/>
            <w:vAlign w:val="center"/>
          </w:tcPr>
          <w:p w:rsidR="001D74BA" w:rsidRPr="001D74BA" w:rsidRDefault="001D74BA" w:rsidP="001D74BA">
            <w:pPr>
              <w:jc w:val="center"/>
              <w:rPr>
                <w:rFonts w:cs="Times New Roman"/>
                <w:sz w:val="28"/>
                <w:szCs w:val="28"/>
              </w:rPr>
            </w:pPr>
            <w:r w:rsidRPr="001D74BA">
              <w:rPr>
                <w:rFonts w:cs="Times New Roman"/>
                <w:sz w:val="28"/>
                <w:szCs w:val="28"/>
              </w:rPr>
              <w:t>323,80</w:t>
            </w:r>
          </w:p>
        </w:tc>
        <w:tc>
          <w:tcPr>
            <w:tcW w:w="1851" w:type="dxa"/>
            <w:vAlign w:val="center"/>
          </w:tcPr>
          <w:p w:rsidR="001D74BA" w:rsidRPr="001D74BA" w:rsidRDefault="001D74BA" w:rsidP="001D74BA">
            <w:pPr>
              <w:jc w:val="center"/>
              <w:rPr>
                <w:rFonts w:cs="Times New Roman"/>
                <w:sz w:val="28"/>
                <w:szCs w:val="28"/>
              </w:rPr>
            </w:pPr>
            <w:r w:rsidRPr="001D74BA">
              <w:rPr>
                <w:rFonts w:cs="Times New Roman"/>
                <w:sz w:val="28"/>
                <w:szCs w:val="28"/>
              </w:rPr>
              <w:t>20,52</w:t>
            </w:r>
          </w:p>
        </w:tc>
        <w:tc>
          <w:tcPr>
            <w:tcW w:w="2118" w:type="dxa"/>
            <w:vAlign w:val="center"/>
          </w:tcPr>
          <w:p w:rsidR="001D74BA" w:rsidRPr="001D74BA" w:rsidRDefault="001D74BA" w:rsidP="001D74BA">
            <w:pPr>
              <w:jc w:val="center"/>
              <w:rPr>
                <w:rFonts w:cs="Times New Roman"/>
                <w:sz w:val="28"/>
                <w:szCs w:val="28"/>
              </w:rPr>
            </w:pPr>
            <w:r w:rsidRPr="001D74BA">
              <w:rPr>
                <w:rFonts w:cs="Times New Roman"/>
                <w:sz w:val="28"/>
                <w:szCs w:val="28"/>
              </w:rPr>
              <w:t>6,76</w:t>
            </w:r>
          </w:p>
        </w:tc>
      </w:tr>
      <w:tr w:rsidR="001D74BA" w:rsidTr="001D74BA">
        <w:tc>
          <w:tcPr>
            <w:tcW w:w="2988" w:type="dxa"/>
            <w:vAlign w:val="center"/>
          </w:tcPr>
          <w:p w:rsidR="001D74BA" w:rsidRPr="00E32617" w:rsidRDefault="001D74BA" w:rsidP="005126D9">
            <w:pPr>
              <w:pStyle w:val="afe"/>
              <w:spacing w:before="0"/>
              <w:ind w:firstLine="0"/>
              <w:jc w:val="center"/>
            </w:pPr>
            <w:r w:rsidRPr="00E32617">
              <w:t>Средне</w:t>
            </w:r>
            <w:r>
              <w:t xml:space="preserve">месячная </w:t>
            </w:r>
            <w:r w:rsidRPr="00E32617">
              <w:t>заработная плата работника, тыс. руб.</w:t>
            </w:r>
          </w:p>
        </w:tc>
        <w:tc>
          <w:tcPr>
            <w:tcW w:w="1260" w:type="dxa"/>
            <w:vAlign w:val="center"/>
          </w:tcPr>
          <w:p w:rsidR="001D74BA" w:rsidRPr="001D74BA" w:rsidRDefault="001D74BA" w:rsidP="001D74BA">
            <w:pPr>
              <w:jc w:val="center"/>
              <w:rPr>
                <w:rFonts w:cs="Times New Roman"/>
                <w:sz w:val="28"/>
                <w:szCs w:val="28"/>
              </w:rPr>
            </w:pPr>
            <w:r w:rsidRPr="001D74BA">
              <w:rPr>
                <w:rFonts w:cs="Times New Roman"/>
                <w:sz w:val="28"/>
                <w:szCs w:val="28"/>
              </w:rPr>
              <w:t>25,274</w:t>
            </w:r>
          </w:p>
        </w:tc>
        <w:tc>
          <w:tcPr>
            <w:tcW w:w="1389" w:type="dxa"/>
            <w:vAlign w:val="center"/>
          </w:tcPr>
          <w:p w:rsidR="001D74BA" w:rsidRPr="001D74BA" w:rsidRDefault="001D74BA" w:rsidP="001D74BA">
            <w:pPr>
              <w:jc w:val="center"/>
              <w:rPr>
                <w:rFonts w:cs="Times New Roman"/>
                <w:sz w:val="28"/>
                <w:szCs w:val="28"/>
              </w:rPr>
            </w:pPr>
            <w:r w:rsidRPr="001D74BA">
              <w:rPr>
                <w:rFonts w:cs="Times New Roman"/>
                <w:sz w:val="28"/>
                <w:szCs w:val="28"/>
              </w:rPr>
              <w:t>26,983</w:t>
            </w:r>
          </w:p>
        </w:tc>
        <w:tc>
          <w:tcPr>
            <w:tcW w:w="1851" w:type="dxa"/>
            <w:vAlign w:val="center"/>
          </w:tcPr>
          <w:p w:rsidR="001D74BA" w:rsidRPr="001D74BA" w:rsidRDefault="001D74BA" w:rsidP="001D74BA">
            <w:pPr>
              <w:jc w:val="center"/>
              <w:rPr>
                <w:rFonts w:cs="Times New Roman"/>
                <w:sz w:val="28"/>
                <w:szCs w:val="28"/>
              </w:rPr>
            </w:pPr>
            <w:r w:rsidRPr="001D74BA">
              <w:rPr>
                <w:rFonts w:cs="Times New Roman"/>
                <w:sz w:val="28"/>
                <w:szCs w:val="28"/>
              </w:rPr>
              <w:t>1,710</w:t>
            </w:r>
          </w:p>
        </w:tc>
        <w:tc>
          <w:tcPr>
            <w:tcW w:w="2118" w:type="dxa"/>
            <w:vAlign w:val="center"/>
          </w:tcPr>
          <w:p w:rsidR="001D74BA" w:rsidRPr="001D74BA" w:rsidRDefault="001D74BA" w:rsidP="001D74BA">
            <w:pPr>
              <w:jc w:val="center"/>
              <w:rPr>
                <w:rFonts w:cs="Times New Roman"/>
                <w:sz w:val="28"/>
                <w:szCs w:val="28"/>
              </w:rPr>
            </w:pPr>
            <w:r w:rsidRPr="001D74BA">
              <w:rPr>
                <w:rFonts w:cs="Times New Roman"/>
                <w:sz w:val="28"/>
                <w:szCs w:val="28"/>
              </w:rPr>
              <w:t>6,764</w:t>
            </w:r>
          </w:p>
        </w:tc>
      </w:tr>
      <w:tr w:rsidR="001D74BA" w:rsidTr="001D74BA">
        <w:tc>
          <w:tcPr>
            <w:tcW w:w="2988" w:type="dxa"/>
            <w:vAlign w:val="center"/>
          </w:tcPr>
          <w:p w:rsidR="001D74BA" w:rsidRPr="00E32617" w:rsidRDefault="001D74BA" w:rsidP="005126D9">
            <w:pPr>
              <w:pStyle w:val="afe"/>
              <w:spacing w:before="0"/>
              <w:ind w:firstLine="0"/>
              <w:jc w:val="center"/>
            </w:pPr>
            <w:r w:rsidRPr="00E32617">
              <w:t xml:space="preserve">Среднедневная заработная плата работника, </w:t>
            </w:r>
            <w:r>
              <w:t xml:space="preserve">тыс. </w:t>
            </w:r>
            <w:r w:rsidRPr="00E32617">
              <w:t xml:space="preserve">руб. </w:t>
            </w:r>
          </w:p>
        </w:tc>
        <w:tc>
          <w:tcPr>
            <w:tcW w:w="1260" w:type="dxa"/>
            <w:vAlign w:val="center"/>
          </w:tcPr>
          <w:p w:rsidR="001D74BA" w:rsidRPr="001D74BA" w:rsidRDefault="001D74BA" w:rsidP="001D74BA">
            <w:pPr>
              <w:jc w:val="center"/>
              <w:rPr>
                <w:rFonts w:cs="Times New Roman"/>
                <w:sz w:val="28"/>
                <w:szCs w:val="28"/>
              </w:rPr>
            </w:pPr>
            <w:r w:rsidRPr="001D74BA">
              <w:rPr>
                <w:rFonts w:cs="Times New Roman"/>
                <w:sz w:val="28"/>
                <w:szCs w:val="28"/>
              </w:rPr>
              <w:t>1,417</w:t>
            </w:r>
          </w:p>
        </w:tc>
        <w:tc>
          <w:tcPr>
            <w:tcW w:w="1389" w:type="dxa"/>
            <w:vAlign w:val="center"/>
          </w:tcPr>
          <w:p w:rsidR="001D74BA" w:rsidRPr="001D74BA" w:rsidRDefault="001D74BA" w:rsidP="001D74BA">
            <w:pPr>
              <w:jc w:val="center"/>
              <w:rPr>
                <w:rFonts w:cs="Times New Roman"/>
                <w:sz w:val="28"/>
                <w:szCs w:val="28"/>
              </w:rPr>
            </w:pPr>
            <w:r w:rsidRPr="001D74BA">
              <w:rPr>
                <w:rFonts w:cs="Times New Roman"/>
                <w:sz w:val="28"/>
                <w:szCs w:val="28"/>
              </w:rPr>
              <w:t>1,499</w:t>
            </w:r>
          </w:p>
        </w:tc>
        <w:tc>
          <w:tcPr>
            <w:tcW w:w="1851" w:type="dxa"/>
            <w:vAlign w:val="center"/>
          </w:tcPr>
          <w:p w:rsidR="001D74BA" w:rsidRPr="001D74BA" w:rsidRDefault="001D74BA" w:rsidP="001D74BA">
            <w:pPr>
              <w:jc w:val="center"/>
              <w:rPr>
                <w:rFonts w:cs="Times New Roman"/>
                <w:sz w:val="28"/>
                <w:szCs w:val="28"/>
              </w:rPr>
            </w:pPr>
            <w:r w:rsidRPr="001D74BA">
              <w:rPr>
                <w:rFonts w:cs="Times New Roman"/>
                <w:sz w:val="28"/>
                <w:szCs w:val="28"/>
              </w:rPr>
              <w:t>0,082</w:t>
            </w:r>
          </w:p>
        </w:tc>
        <w:tc>
          <w:tcPr>
            <w:tcW w:w="2118" w:type="dxa"/>
            <w:vAlign w:val="center"/>
          </w:tcPr>
          <w:p w:rsidR="001D74BA" w:rsidRPr="001D74BA" w:rsidRDefault="001D74BA" w:rsidP="001D74BA">
            <w:pPr>
              <w:jc w:val="center"/>
              <w:rPr>
                <w:rFonts w:cs="Times New Roman"/>
                <w:sz w:val="28"/>
                <w:szCs w:val="28"/>
              </w:rPr>
            </w:pPr>
            <w:r w:rsidRPr="001D74BA">
              <w:rPr>
                <w:rFonts w:cs="Times New Roman"/>
                <w:sz w:val="28"/>
                <w:szCs w:val="28"/>
              </w:rPr>
              <w:t>5,776</w:t>
            </w:r>
          </w:p>
        </w:tc>
      </w:tr>
      <w:tr w:rsidR="001D74BA" w:rsidTr="001D74BA">
        <w:tc>
          <w:tcPr>
            <w:tcW w:w="2988" w:type="dxa"/>
            <w:vAlign w:val="center"/>
          </w:tcPr>
          <w:p w:rsidR="001D74BA" w:rsidRPr="00E32617" w:rsidRDefault="001D74BA" w:rsidP="005126D9">
            <w:pPr>
              <w:pStyle w:val="afe"/>
              <w:spacing w:before="0"/>
              <w:ind w:firstLine="0"/>
              <w:jc w:val="center"/>
            </w:pPr>
            <w:r w:rsidRPr="00E32617">
              <w:t xml:space="preserve">Среднечасовая заработная плата работника,  </w:t>
            </w:r>
            <w:r>
              <w:t xml:space="preserve">тыс. </w:t>
            </w:r>
            <w:r w:rsidRPr="00E32617">
              <w:t xml:space="preserve">руб. </w:t>
            </w:r>
          </w:p>
        </w:tc>
        <w:tc>
          <w:tcPr>
            <w:tcW w:w="1260" w:type="dxa"/>
            <w:vAlign w:val="center"/>
          </w:tcPr>
          <w:p w:rsidR="001D74BA" w:rsidRPr="001D74BA" w:rsidRDefault="001D74BA" w:rsidP="001D74BA">
            <w:pPr>
              <w:jc w:val="center"/>
              <w:rPr>
                <w:rFonts w:cs="Times New Roman"/>
                <w:sz w:val="28"/>
                <w:szCs w:val="28"/>
              </w:rPr>
            </w:pPr>
            <w:r w:rsidRPr="001D74BA">
              <w:rPr>
                <w:rFonts w:cs="Times New Roman"/>
                <w:sz w:val="28"/>
                <w:szCs w:val="28"/>
              </w:rPr>
              <w:t>0,177</w:t>
            </w:r>
          </w:p>
        </w:tc>
        <w:tc>
          <w:tcPr>
            <w:tcW w:w="1389" w:type="dxa"/>
            <w:vAlign w:val="center"/>
          </w:tcPr>
          <w:p w:rsidR="001D74BA" w:rsidRPr="001D74BA" w:rsidRDefault="001D74BA" w:rsidP="001D74BA">
            <w:pPr>
              <w:jc w:val="center"/>
              <w:rPr>
                <w:rFonts w:cs="Times New Roman"/>
                <w:sz w:val="28"/>
                <w:szCs w:val="28"/>
              </w:rPr>
            </w:pPr>
            <w:r w:rsidRPr="001D74BA">
              <w:rPr>
                <w:rFonts w:cs="Times New Roman"/>
                <w:sz w:val="28"/>
                <w:szCs w:val="28"/>
              </w:rPr>
              <w:t>0,187</w:t>
            </w:r>
          </w:p>
        </w:tc>
        <w:tc>
          <w:tcPr>
            <w:tcW w:w="1851" w:type="dxa"/>
            <w:vAlign w:val="center"/>
          </w:tcPr>
          <w:p w:rsidR="001D74BA" w:rsidRPr="001D74BA" w:rsidRDefault="001D74BA" w:rsidP="001D74BA">
            <w:pPr>
              <w:jc w:val="center"/>
              <w:rPr>
                <w:rFonts w:cs="Times New Roman"/>
                <w:sz w:val="28"/>
                <w:szCs w:val="28"/>
              </w:rPr>
            </w:pPr>
            <w:r w:rsidRPr="001D74BA">
              <w:rPr>
                <w:rFonts w:cs="Times New Roman"/>
                <w:sz w:val="28"/>
                <w:szCs w:val="28"/>
              </w:rPr>
              <w:t>0,010</w:t>
            </w:r>
          </w:p>
        </w:tc>
        <w:tc>
          <w:tcPr>
            <w:tcW w:w="2118" w:type="dxa"/>
            <w:vAlign w:val="center"/>
          </w:tcPr>
          <w:p w:rsidR="001D74BA" w:rsidRPr="001D74BA" w:rsidRDefault="001D74BA" w:rsidP="001D74BA">
            <w:pPr>
              <w:jc w:val="center"/>
              <w:rPr>
                <w:rFonts w:cs="Times New Roman"/>
                <w:sz w:val="28"/>
                <w:szCs w:val="28"/>
              </w:rPr>
            </w:pPr>
            <w:r w:rsidRPr="001D74BA">
              <w:rPr>
                <w:rFonts w:cs="Times New Roman"/>
                <w:sz w:val="28"/>
                <w:szCs w:val="28"/>
              </w:rPr>
              <w:t>5,776</w:t>
            </w:r>
          </w:p>
        </w:tc>
      </w:tr>
    </w:tbl>
    <w:p w:rsidR="00B31A03" w:rsidRPr="00872087" w:rsidRDefault="00B31A03" w:rsidP="00B31A03">
      <w:pPr>
        <w:rPr>
          <w:sz w:val="10"/>
          <w:szCs w:val="10"/>
        </w:rPr>
      </w:pPr>
    </w:p>
    <w:p w:rsidR="00B31A03" w:rsidRPr="00872087" w:rsidRDefault="00B31A03" w:rsidP="00B31A03">
      <w:pPr>
        <w:ind w:firstLine="720"/>
        <w:jc w:val="both"/>
        <w:rPr>
          <w:sz w:val="16"/>
          <w:szCs w:val="16"/>
        </w:rPr>
      </w:pPr>
    </w:p>
    <w:p w:rsidR="00B31A03" w:rsidRDefault="00B31A03" w:rsidP="00B31A03">
      <w:pPr>
        <w:ind w:firstLine="720"/>
        <w:jc w:val="both"/>
        <w:rPr>
          <w:sz w:val="28"/>
          <w:szCs w:val="28"/>
        </w:rPr>
      </w:pPr>
      <w:r>
        <w:rPr>
          <w:sz w:val="28"/>
          <w:szCs w:val="28"/>
        </w:rPr>
        <w:t xml:space="preserve">Из данных таблицы видно, что все показатели оплаты труда имеют тенденцию к росту. </w:t>
      </w:r>
    </w:p>
    <w:p w:rsidR="00B31A03" w:rsidRDefault="00B31A03" w:rsidP="00B31A03">
      <w:pPr>
        <w:ind w:firstLine="720"/>
        <w:jc w:val="both"/>
        <w:rPr>
          <w:sz w:val="28"/>
          <w:szCs w:val="28"/>
        </w:rPr>
      </w:pPr>
      <w:r>
        <w:rPr>
          <w:sz w:val="28"/>
          <w:szCs w:val="28"/>
        </w:rPr>
        <w:t xml:space="preserve">Несмотря на рост численности работников предприятия руководством в целях усиления стимулирования и мотивации трудовой деятельности в отчетном году было принято решение  о повышении заработной платы в связи с чем в бюджете предприятия на оплату труда было заложено на </w:t>
      </w:r>
      <w:r w:rsidR="00BC0E6B">
        <w:rPr>
          <w:sz w:val="28"/>
          <w:szCs w:val="28"/>
        </w:rPr>
        <w:t>8,7</w:t>
      </w:r>
      <w:r>
        <w:rPr>
          <w:sz w:val="28"/>
          <w:szCs w:val="28"/>
        </w:rPr>
        <w:t xml:space="preserve">% больше затрат, чем в прошлом году. </w:t>
      </w:r>
    </w:p>
    <w:p w:rsidR="00B31A03" w:rsidRDefault="00B31A03" w:rsidP="00B31A03">
      <w:pPr>
        <w:ind w:firstLine="720"/>
        <w:jc w:val="both"/>
        <w:rPr>
          <w:sz w:val="28"/>
          <w:szCs w:val="28"/>
        </w:rPr>
      </w:pPr>
      <w:r>
        <w:rPr>
          <w:sz w:val="28"/>
          <w:szCs w:val="28"/>
        </w:rPr>
        <w:t xml:space="preserve">В результате на </w:t>
      </w:r>
      <w:r w:rsidR="00BC0E6B">
        <w:rPr>
          <w:sz w:val="28"/>
          <w:szCs w:val="28"/>
        </w:rPr>
        <w:t>6,8</w:t>
      </w:r>
      <w:r>
        <w:rPr>
          <w:sz w:val="28"/>
          <w:szCs w:val="28"/>
        </w:rPr>
        <w:t xml:space="preserve">% увеличилась среднегодовая заработная плата работников. </w:t>
      </w:r>
      <w:r w:rsidR="002F3B5A">
        <w:rPr>
          <w:sz w:val="28"/>
          <w:szCs w:val="28"/>
        </w:rPr>
        <w:t>При этом</w:t>
      </w:r>
      <w:r w:rsidR="001A14CC">
        <w:rPr>
          <w:sz w:val="28"/>
          <w:szCs w:val="28"/>
        </w:rPr>
        <w:t xml:space="preserve">  прирост фонда рабочего времени оказался </w:t>
      </w:r>
      <w:r w:rsidR="002F3B5A">
        <w:rPr>
          <w:sz w:val="28"/>
          <w:szCs w:val="28"/>
        </w:rPr>
        <w:lastRenderedPageBreak/>
        <w:t>мень</w:t>
      </w:r>
      <w:r w:rsidR="00F30574">
        <w:rPr>
          <w:sz w:val="28"/>
          <w:szCs w:val="28"/>
        </w:rPr>
        <w:t>шим</w:t>
      </w:r>
      <w:r w:rsidR="002F3B5A">
        <w:rPr>
          <w:sz w:val="28"/>
          <w:szCs w:val="28"/>
        </w:rPr>
        <w:t>,</w:t>
      </w:r>
      <w:r w:rsidR="00F30574">
        <w:rPr>
          <w:sz w:val="28"/>
          <w:szCs w:val="28"/>
        </w:rPr>
        <w:t xml:space="preserve">чем рост фонда оплаты труда, в результате чего показатели среднедневной и среднечасовой оплаты труда </w:t>
      </w:r>
      <w:r w:rsidR="002F3B5A">
        <w:rPr>
          <w:sz w:val="28"/>
          <w:szCs w:val="28"/>
        </w:rPr>
        <w:t>также выросли</w:t>
      </w:r>
      <w:r w:rsidR="00BC0E6B">
        <w:rPr>
          <w:sz w:val="28"/>
          <w:szCs w:val="28"/>
        </w:rPr>
        <w:t xml:space="preserve">  (почти на 6%)</w:t>
      </w:r>
      <w:r w:rsidR="00F30574">
        <w:rPr>
          <w:sz w:val="28"/>
          <w:szCs w:val="28"/>
        </w:rPr>
        <w:t xml:space="preserve">. </w:t>
      </w:r>
    </w:p>
    <w:p w:rsidR="00B31A03" w:rsidRDefault="00B31A03" w:rsidP="00B31A03">
      <w:pPr>
        <w:ind w:firstLine="720"/>
        <w:jc w:val="both"/>
        <w:rPr>
          <w:sz w:val="28"/>
          <w:szCs w:val="28"/>
        </w:rPr>
      </w:pPr>
      <w:r>
        <w:rPr>
          <w:sz w:val="28"/>
          <w:szCs w:val="28"/>
        </w:rPr>
        <w:t xml:space="preserve">Стремясь максимизировать свои финансовые результаты предприятие должно уделять особое внимание составу, структуре и динамике затрат, связанных с деятельностью предприятия и принимать рациональные управленческие решение по их оптимизации. </w:t>
      </w:r>
    </w:p>
    <w:p w:rsidR="00B31A03" w:rsidRDefault="00B31A03" w:rsidP="00B31A03">
      <w:pPr>
        <w:ind w:firstLine="720"/>
        <w:jc w:val="both"/>
        <w:rPr>
          <w:sz w:val="28"/>
          <w:szCs w:val="28"/>
        </w:rPr>
      </w:pPr>
      <w:r>
        <w:rPr>
          <w:sz w:val="28"/>
          <w:szCs w:val="28"/>
        </w:rPr>
        <w:t xml:space="preserve">Структура и динамика затрат </w:t>
      </w:r>
      <w:r w:rsidR="00AC27A2">
        <w:rPr>
          <w:sz w:val="28"/>
          <w:szCs w:val="28"/>
        </w:rPr>
        <w:t>ОАО «Концерн «Арнест»</w:t>
      </w:r>
      <w:r>
        <w:rPr>
          <w:sz w:val="28"/>
          <w:szCs w:val="28"/>
        </w:rPr>
        <w:t>отражены в таблице 1</w:t>
      </w:r>
      <w:r w:rsidR="002A1883">
        <w:rPr>
          <w:sz w:val="28"/>
          <w:szCs w:val="28"/>
        </w:rPr>
        <w:t>0</w:t>
      </w:r>
      <w:r>
        <w:rPr>
          <w:sz w:val="28"/>
          <w:szCs w:val="28"/>
        </w:rPr>
        <w:t>.</w:t>
      </w:r>
    </w:p>
    <w:p w:rsidR="00B31A03" w:rsidRPr="002F3B5A" w:rsidRDefault="00B31A03" w:rsidP="00DD71CB">
      <w:pPr>
        <w:pStyle w:val="afe"/>
        <w:spacing w:before="0"/>
        <w:jc w:val="right"/>
        <w:rPr>
          <w:b/>
        </w:rPr>
      </w:pPr>
      <w:r w:rsidRPr="002F3B5A">
        <w:rPr>
          <w:b/>
        </w:rPr>
        <w:t>Таблица 1</w:t>
      </w:r>
      <w:r w:rsidR="002A1883">
        <w:rPr>
          <w:b/>
        </w:rPr>
        <w:t>0</w:t>
      </w:r>
    </w:p>
    <w:p w:rsidR="00B31A03" w:rsidRPr="002F3B5A" w:rsidRDefault="00B31A03" w:rsidP="00DD71CB">
      <w:pPr>
        <w:pStyle w:val="afe"/>
        <w:spacing w:before="0"/>
        <w:jc w:val="center"/>
        <w:rPr>
          <w:b/>
        </w:rPr>
      </w:pPr>
      <w:r w:rsidRPr="002F3B5A">
        <w:rPr>
          <w:b/>
        </w:rPr>
        <w:t>Структура и динамика затрат предприятия, тыс. руб.</w:t>
      </w:r>
    </w:p>
    <w:tbl>
      <w:tblPr>
        <w:tblW w:w="5000" w:type="pct"/>
        <w:tblLook w:val="04A0"/>
      </w:tblPr>
      <w:tblGrid>
        <w:gridCol w:w="2983"/>
        <w:gridCol w:w="1196"/>
        <w:gridCol w:w="986"/>
        <w:gridCol w:w="1196"/>
        <w:gridCol w:w="986"/>
        <w:gridCol w:w="1093"/>
        <w:gridCol w:w="1131"/>
      </w:tblGrid>
      <w:tr w:rsidR="00B31A03" w:rsidRPr="00E32617" w:rsidTr="002F3B5A">
        <w:trPr>
          <w:trHeight w:val="390"/>
        </w:trPr>
        <w:tc>
          <w:tcPr>
            <w:tcW w:w="1558"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Показатели</w:t>
            </w:r>
          </w:p>
        </w:tc>
        <w:tc>
          <w:tcPr>
            <w:tcW w:w="1140" w:type="pct"/>
            <w:gridSpan w:val="2"/>
            <w:tcBorders>
              <w:top w:val="single" w:sz="8" w:space="0" w:color="auto"/>
              <w:left w:val="nil"/>
              <w:bottom w:val="single" w:sz="8" w:space="0" w:color="auto"/>
              <w:right w:val="single" w:sz="8" w:space="0" w:color="000000"/>
            </w:tcBorders>
            <w:vAlign w:val="center"/>
            <w:hideMark/>
          </w:tcPr>
          <w:p w:rsidR="00B31A03" w:rsidRPr="002F3B5A" w:rsidRDefault="00654DD2" w:rsidP="003B788A">
            <w:pPr>
              <w:jc w:val="center"/>
              <w:rPr>
                <w:rFonts w:cs="Times New Roman"/>
                <w:sz w:val="28"/>
                <w:szCs w:val="28"/>
              </w:rPr>
            </w:pPr>
            <w:r>
              <w:rPr>
                <w:rFonts w:cs="Times New Roman"/>
                <w:sz w:val="28"/>
                <w:szCs w:val="28"/>
              </w:rPr>
              <w:t>2014</w:t>
            </w:r>
            <w:r w:rsidR="00B31A03" w:rsidRPr="002F3B5A">
              <w:rPr>
                <w:rFonts w:cs="Times New Roman"/>
                <w:sz w:val="28"/>
                <w:szCs w:val="28"/>
              </w:rPr>
              <w:t xml:space="preserve"> год</w:t>
            </w:r>
          </w:p>
        </w:tc>
        <w:tc>
          <w:tcPr>
            <w:tcW w:w="1140" w:type="pct"/>
            <w:gridSpan w:val="2"/>
            <w:tcBorders>
              <w:top w:val="single" w:sz="8" w:space="0" w:color="auto"/>
              <w:left w:val="nil"/>
              <w:bottom w:val="single" w:sz="8" w:space="0" w:color="auto"/>
              <w:right w:val="single" w:sz="8" w:space="0" w:color="000000"/>
            </w:tcBorders>
            <w:vAlign w:val="center"/>
            <w:hideMark/>
          </w:tcPr>
          <w:p w:rsidR="00B31A03" w:rsidRPr="002F3B5A" w:rsidRDefault="00654DD2" w:rsidP="003B788A">
            <w:pPr>
              <w:jc w:val="center"/>
              <w:rPr>
                <w:rFonts w:cs="Times New Roman"/>
                <w:sz w:val="28"/>
                <w:szCs w:val="28"/>
              </w:rPr>
            </w:pPr>
            <w:r>
              <w:rPr>
                <w:rFonts w:cs="Times New Roman"/>
                <w:sz w:val="28"/>
                <w:szCs w:val="28"/>
              </w:rPr>
              <w:t>2015</w:t>
            </w:r>
            <w:r w:rsidR="00B31A03" w:rsidRPr="002F3B5A">
              <w:rPr>
                <w:rFonts w:cs="Times New Roman"/>
                <w:sz w:val="28"/>
                <w:szCs w:val="28"/>
              </w:rPr>
              <w:t xml:space="preserve"> год</w:t>
            </w:r>
          </w:p>
        </w:tc>
        <w:tc>
          <w:tcPr>
            <w:tcW w:w="1162" w:type="pct"/>
            <w:gridSpan w:val="2"/>
            <w:tcBorders>
              <w:top w:val="single" w:sz="8" w:space="0" w:color="auto"/>
              <w:left w:val="nil"/>
              <w:bottom w:val="single" w:sz="8" w:space="0" w:color="auto"/>
              <w:right w:val="single" w:sz="8" w:space="0" w:color="000000"/>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Отклонение</w:t>
            </w:r>
          </w:p>
        </w:tc>
      </w:tr>
      <w:tr w:rsidR="00B31A03" w:rsidRPr="00E32617" w:rsidTr="002F3B5A">
        <w:trPr>
          <w:trHeight w:val="765"/>
        </w:trPr>
        <w:tc>
          <w:tcPr>
            <w:tcW w:w="1558" w:type="pct"/>
            <w:vMerge/>
            <w:tcBorders>
              <w:top w:val="single" w:sz="8" w:space="0" w:color="auto"/>
              <w:left w:val="single" w:sz="8" w:space="0" w:color="auto"/>
              <w:bottom w:val="single" w:sz="8" w:space="0" w:color="000000"/>
              <w:right w:val="single" w:sz="8" w:space="0" w:color="auto"/>
            </w:tcBorders>
            <w:vAlign w:val="center"/>
            <w:hideMark/>
          </w:tcPr>
          <w:p w:rsidR="00B31A03" w:rsidRPr="002F3B5A" w:rsidRDefault="00B31A03" w:rsidP="003B788A">
            <w:pPr>
              <w:jc w:val="center"/>
              <w:rPr>
                <w:rFonts w:cs="Times New Roman"/>
                <w:sz w:val="28"/>
                <w:szCs w:val="28"/>
              </w:rPr>
            </w:pPr>
          </w:p>
        </w:tc>
        <w:tc>
          <w:tcPr>
            <w:tcW w:w="625"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сумма, тыс. руб.</w:t>
            </w:r>
          </w:p>
        </w:tc>
        <w:tc>
          <w:tcPr>
            <w:tcW w:w="515"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удель. вес, %</w:t>
            </w:r>
          </w:p>
        </w:tc>
        <w:tc>
          <w:tcPr>
            <w:tcW w:w="625"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сумма, тыс. руб.</w:t>
            </w:r>
          </w:p>
        </w:tc>
        <w:tc>
          <w:tcPr>
            <w:tcW w:w="515"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удель. вес, %</w:t>
            </w:r>
          </w:p>
        </w:tc>
        <w:tc>
          <w:tcPr>
            <w:tcW w:w="571"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суммы, тыс. руб.</w:t>
            </w:r>
          </w:p>
        </w:tc>
        <w:tc>
          <w:tcPr>
            <w:tcW w:w="591" w:type="pct"/>
            <w:tcBorders>
              <w:top w:val="nil"/>
              <w:left w:val="nil"/>
              <w:bottom w:val="single" w:sz="8" w:space="0" w:color="auto"/>
              <w:right w:val="single" w:sz="8" w:space="0" w:color="auto"/>
            </w:tcBorders>
            <w:vAlign w:val="center"/>
            <w:hideMark/>
          </w:tcPr>
          <w:p w:rsidR="00B31A03" w:rsidRPr="002F3B5A" w:rsidRDefault="00B31A03" w:rsidP="003B788A">
            <w:pPr>
              <w:jc w:val="center"/>
              <w:rPr>
                <w:rFonts w:cs="Times New Roman"/>
                <w:sz w:val="28"/>
                <w:szCs w:val="28"/>
              </w:rPr>
            </w:pPr>
            <w:r w:rsidRPr="002F3B5A">
              <w:rPr>
                <w:rFonts w:cs="Times New Roman"/>
                <w:sz w:val="28"/>
                <w:szCs w:val="28"/>
              </w:rPr>
              <w:t>удель. веса, %</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Материальные затраты</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2560248</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70,37</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3340967</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73,58</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780719</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3,20</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Оплата труда</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204415</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5,62</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222128</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4,89</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17713</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-0,73</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Отчисления</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31041</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0,85</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44787</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0,99</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13746</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0,13</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Амортизация</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34981</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0,96</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40517</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0,89</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5536</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-0,07</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Прочие затраты</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807412</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22,19</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892479</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19,65</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85067</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-2,54</w:t>
            </w:r>
          </w:p>
        </w:tc>
      </w:tr>
      <w:tr w:rsidR="003B788A" w:rsidRPr="00E32617" w:rsidTr="003B788A">
        <w:trPr>
          <w:trHeight w:val="390"/>
        </w:trPr>
        <w:tc>
          <w:tcPr>
            <w:tcW w:w="1558" w:type="pct"/>
            <w:tcBorders>
              <w:top w:val="nil"/>
              <w:left w:val="single" w:sz="8" w:space="0" w:color="auto"/>
              <w:bottom w:val="single" w:sz="8" w:space="0" w:color="auto"/>
              <w:right w:val="single" w:sz="8" w:space="0" w:color="auto"/>
            </w:tcBorders>
            <w:vAlign w:val="center"/>
            <w:hideMark/>
          </w:tcPr>
          <w:p w:rsidR="003B788A" w:rsidRPr="002F3B5A" w:rsidRDefault="003B788A" w:rsidP="003B788A">
            <w:pPr>
              <w:jc w:val="center"/>
              <w:rPr>
                <w:rFonts w:cs="Times New Roman"/>
                <w:sz w:val="28"/>
                <w:szCs w:val="28"/>
              </w:rPr>
            </w:pPr>
            <w:r w:rsidRPr="002F3B5A">
              <w:rPr>
                <w:rFonts w:cs="Times New Roman"/>
                <w:sz w:val="28"/>
                <w:szCs w:val="28"/>
              </w:rPr>
              <w:t>ИТОГО</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3638097</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100,00</w:t>
            </w:r>
          </w:p>
        </w:tc>
        <w:tc>
          <w:tcPr>
            <w:tcW w:w="62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4540878</w:t>
            </w:r>
          </w:p>
        </w:tc>
        <w:tc>
          <w:tcPr>
            <w:tcW w:w="515"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100,00</w:t>
            </w:r>
          </w:p>
        </w:tc>
        <w:tc>
          <w:tcPr>
            <w:tcW w:w="57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902781</w:t>
            </w:r>
          </w:p>
        </w:tc>
        <w:tc>
          <w:tcPr>
            <w:tcW w:w="591" w:type="pct"/>
            <w:tcBorders>
              <w:top w:val="nil"/>
              <w:left w:val="nil"/>
              <w:bottom w:val="single" w:sz="8" w:space="0" w:color="auto"/>
              <w:right w:val="single" w:sz="8" w:space="0" w:color="auto"/>
            </w:tcBorders>
            <w:vAlign w:val="center"/>
            <w:hideMark/>
          </w:tcPr>
          <w:p w:rsidR="003B788A" w:rsidRPr="003B788A" w:rsidRDefault="003B788A" w:rsidP="003B788A">
            <w:pPr>
              <w:jc w:val="center"/>
              <w:rPr>
                <w:sz w:val="28"/>
                <w:szCs w:val="28"/>
              </w:rPr>
            </w:pPr>
            <w:r w:rsidRPr="003B788A">
              <w:rPr>
                <w:sz w:val="28"/>
                <w:szCs w:val="28"/>
              </w:rPr>
              <w:t>0,00</w:t>
            </w:r>
          </w:p>
        </w:tc>
      </w:tr>
    </w:tbl>
    <w:p w:rsidR="00B31A03" w:rsidRDefault="00B31A03" w:rsidP="00E70AC3">
      <w:pPr>
        <w:pStyle w:val="afe"/>
        <w:spacing w:before="0"/>
        <w:jc w:val="center"/>
        <w:rPr>
          <w:b/>
        </w:rPr>
      </w:pPr>
    </w:p>
    <w:p w:rsidR="00B31A03" w:rsidRDefault="00B31A03" w:rsidP="00DD71CB">
      <w:pPr>
        <w:pStyle w:val="afe"/>
        <w:spacing w:before="0"/>
        <w:ind w:firstLine="709"/>
      </w:pPr>
      <w:r>
        <w:t xml:space="preserve">В структуре </w:t>
      </w:r>
      <w:r w:rsidRPr="00D57597">
        <w:t xml:space="preserve">затрат предприятия наибольший удельный вес приходится на </w:t>
      </w:r>
      <w:r w:rsidR="00914D7A">
        <w:t>материальные затраты</w:t>
      </w:r>
      <w:r w:rsidRPr="00D57597">
        <w:t>(</w:t>
      </w:r>
      <w:r w:rsidR="00123BD6">
        <w:t>70,4</w:t>
      </w:r>
      <w:r w:rsidRPr="00D57597">
        <w:t xml:space="preserve">% в </w:t>
      </w:r>
      <w:r w:rsidR="00654DD2">
        <w:t>2014</w:t>
      </w:r>
      <w:r w:rsidRPr="00D57597">
        <w:t xml:space="preserve"> и </w:t>
      </w:r>
      <w:r w:rsidR="00E70AC3">
        <w:t xml:space="preserve">около </w:t>
      </w:r>
      <w:r w:rsidR="00123BD6">
        <w:t>73,6</w:t>
      </w:r>
      <w:r w:rsidR="00914D7A">
        <w:t xml:space="preserve">% в </w:t>
      </w:r>
      <w:r w:rsidR="00654DD2">
        <w:t>2015</w:t>
      </w:r>
      <w:r w:rsidRPr="00D57597">
        <w:t>гг.),</w:t>
      </w:r>
      <w:r w:rsidR="00E70AC3">
        <w:t xml:space="preserve"> прочие затраты составляют </w:t>
      </w:r>
      <w:r w:rsidR="00123BD6">
        <w:t>22</w:t>
      </w:r>
      <w:r w:rsidR="00E70AC3">
        <w:t xml:space="preserve"> и </w:t>
      </w:r>
      <w:r w:rsidR="00123BD6">
        <w:t>20</w:t>
      </w:r>
      <w:r w:rsidR="00E70AC3">
        <w:t xml:space="preserve">% соответственно, </w:t>
      </w:r>
      <w:r w:rsidRPr="00D57597">
        <w:t xml:space="preserve"> а </w:t>
      </w:r>
      <w:r>
        <w:t xml:space="preserve">доля других элементов затрат является не столь значимой. </w:t>
      </w:r>
    </w:p>
    <w:p w:rsidR="00B31A03" w:rsidRDefault="00B31A03" w:rsidP="00DD71CB">
      <w:pPr>
        <w:pStyle w:val="afe"/>
        <w:spacing w:before="0"/>
        <w:ind w:firstLine="709"/>
      </w:pPr>
      <w:r>
        <w:t xml:space="preserve">Из данных таблицы также видно, что в отчетном году несколько </w:t>
      </w:r>
      <w:r w:rsidR="00E70AC3">
        <w:t>выросла</w:t>
      </w:r>
      <w:r>
        <w:t xml:space="preserve"> доля материальных затрат (на </w:t>
      </w:r>
      <w:r w:rsidR="00E70AC3">
        <w:t>3,</w:t>
      </w:r>
      <w:r w:rsidR="00123BD6">
        <w:t>2</w:t>
      </w:r>
      <w:r>
        <w:t>%-ных пункта),</w:t>
      </w:r>
      <w:r w:rsidR="00914D7A">
        <w:t xml:space="preserve">  но</w:t>
      </w:r>
      <w:r>
        <w:t xml:space="preserve"> при этом </w:t>
      </w:r>
      <w:r w:rsidR="00E70AC3">
        <w:t>сниз</w:t>
      </w:r>
      <w:r>
        <w:t xml:space="preserve">илась доля </w:t>
      </w:r>
      <w:r w:rsidR="00914D7A">
        <w:t xml:space="preserve">прочих </w:t>
      </w:r>
      <w:r>
        <w:t xml:space="preserve">затрат (на </w:t>
      </w:r>
      <w:r w:rsidR="00123BD6">
        <w:t>2,5</w:t>
      </w:r>
      <w:r>
        <w:t xml:space="preserve">%-ных пункта). По остальным элементам затрат существенных изменений не произошло. </w:t>
      </w:r>
    </w:p>
    <w:p w:rsidR="00B31A03" w:rsidRDefault="00B31A03" w:rsidP="00DD71CB">
      <w:pPr>
        <w:pStyle w:val="afe"/>
        <w:spacing w:before="0"/>
        <w:ind w:firstLine="709"/>
      </w:pPr>
      <w:r>
        <w:lastRenderedPageBreak/>
        <w:t xml:space="preserve">В целом общая величина затрат  предприятия в </w:t>
      </w:r>
      <w:r w:rsidR="00654DD2">
        <w:t>2015</w:t>
      </w:r>
      <w:r>
        <w:t xml:space="preserve">г. увеличилась на </w:t>
      </w:r>
      <w:r w:rsidR="00123BD6">
        <w:t>902,8млн</w:t>
      </w:r>
      <w:r w:rsidR="00914D7A">
        <w:t xml:space="preserve">. руб., что составило около </w:t>
      </w:r>
      <w:r w:rsidR="00123BD6">
        <w:t>20</w:t>
      </w:r>
      <w:r>
        <w:t xml:space="preserve">%. Основная причина роста затрат </w:t>
      </w:r>
      <w:r w:rsidR="00914D7A">
        <w:t>–</w:t>
      </w:r>
      <w:r>
        <w:t xml:space="preserve"> увеличение</w:t>
      </w:r>
      <w:r w:rsidR="00914D7A">
        <w:t xml:space="preserve"> преимущественноматериальных </w:t>
      </w:r>
      <w:r>
        <w:t xml:space="preserve">затрат в связи с </w:t>
      </w:r>
      <w:r w:rsidR="00914D7A">
        <w:t>росто</w:t>
      </w:r>
      <w:r>
        <w:t>м объемов деятельности</w:t>
      </w:r>
      <w:r w:rsidR="00E70AC3">
        <w:t xml:space="preserve"> и повышением цен на потребляемые ресурсы.</w:t>
      </w:r>
    </w:p>
    <w:p w:rsidR="00B31A03" w:rsidRDefault="00B31A03" w:rsidP="00DD71CB">
      <w:pPr>
        <w:pStyle w:val="afe"/>
        <w:spacing w:before="0"/>
        <w:ind w:firstLine="709"/>
      </w:pPr>
      <w:r w:rsidRPr="001517DD">
        <w:t>Основными показателями, характеризующими финансовые результаты деятельности предприятия</w:t>
      </w:r>
      <w:r w:rsidR="00E70AC3">
        <w:t>,</w:t>
      </w:r>
      <w:r w:rsidRPr="001517DD">
        <w:t xml:space="preserve"> являются прибыль и рентабельность</w:t>
      </w:r>
      <w:r>
        <w:t xml:space="preserve">. Прибыль является абсолютным показателем финансовых результатов. </w:t>
      </w:r>
      <w:r w:rsidRPr="001517DD">
        <w:t>Анализ прибыли предполагает определение состава, динамики</w:t>
      </w:r>
      <w:r>
        <w:t xml:space="preserve"> прибыли, расчет меры влияния факторов на изменение суммы прибыли, а также выявление резервов повышения прибыли.</w:t>
      </w:r>
    </w:p>
    <w:p w:rsidR="00B31A03" w:rsidRDefault="00B31A03" w:rsidP="00B31A03">
      <w:pPr>
        <w:pStyle w:val="24"/>
        <w:tabs>
          <w:tab w:val="num" w:pos="0"/>
        </w:tabs>
        <w:overflowPunct/>
        <w:autoSpaceDE/>
        <w:autoSpaceDN/>
        <w:adjustRightInd/>
        <w:spacing w:line="360" w:lineRule="auto"/>
        <w:textAlignment w:val="auto"/>
        <w:rPr>
          <w:rFonts w:cstheme="minorBidi"/>
          <w:bCs/>
          <w:sz w:val="28"/>
          <w:szCs w:val="28"/>
        </w:rPr>
      </w:pPr>
      <w:r>
        <w:rPr>
          <w:rFonts w:cstheme="minorBidi"/>
          <w:sz w:val="22"/>
          <w:szCs w:val="22"/>
        </w:rPr>
        <w:tab/>
      </w:r>
      <w:r w:rsidRPr="001517DD">
        <w:rPr>
          <w:rFonts w:cstheme="minorBidi"/>
          <w:bCs/>
          <w:sz w:val="28"/>
          <w:szCs w:val="28"/>
        </w:rPr>
        <w:t xml:space="preserve">Динамика показателей прибыли </w:t>
      </w:r>
      <w:r w:rsidR="00AC27A2">
        <w:rPr>
          <w:rFonts w:cstheme="minorBidi"/>
          <w:bCs/>
          <w:sz w:val="28"/>
          <w:szCs w:val="28"/>
        </w:rPr>
        <w:t>ОАО «Концерн «Арнест»</w:t>
      </w:r>
      <w:r w:rsidRPr="001517DD">
        <w:rPr>
          <w:rFonts w:cstheme="minorBidi"/>
          <w:bCs/>
          <w:sz w:val="28"/>
          <w:szCs w:val="28"/>
        </w:rPr>
        <w:t xml:space="preserve">представлена в табл. </w:t>
      </w:r>
      <w:r>
        <w:rPr>
          <w:rFonts w:cstheme="minorBidi"/>
          <w:bCs/>
          <w:sz w:val="28"/>
          <w:szCs w:val="28"/>
        </w:rPr>
        <w:t>1</w:t>
      </w:r>
      <w:r w:rsidR="00123BD6">
        <w:rPr>
          <w:rFonts w:cstheme="minorBidi"/>
          <w:bCs/>
          <w:sz w:val="28"/>
          <w:szCs w:val="28"/>
        </w:rPr>
        <w:t>1</w:t>
      </w:r>
      <w:r>
        <w:rPr>
          <w:rFonts w:cstheme="minorBidi"/>
          <w:bCs/>
          <w:sz w:val="28"/>
          <w:szCs w:val="28"/>
        </w:rPr>
        <w:t>.</w:t>
      </w:r>
    </w:p>
    <w:p w:rsidR="00B31A03" w:rsidRPr="00E70AC3" w:rsidRDefault="00B31A03" w:rsidP="00B31A03">
      <w:pPr>
        <w:pStyle w:val="24"/>
        <w:tabs>
          <w:tab w:val="num" w:pos="0"/>
        </w:tabs>
        <w:overflowPunct/>
        <w:autoSpaceDE/>
        <w:autoSpaceDN/>
        <w:adjustRightInd/>
        <w:spacing w:line="360" w:lineRule="auto"/>
        <w:jc w:val="right"/>
        <w:textAlignment w:val="auto"/>
        <w:rPr>
          <w:rFonts w:cstheme="minorBidi"/>
          <w:b/>
          <w:bCs/>
          <w:sz w:val="28"/>
          <w:szCs w:val="28"/>
        </w:rPr>
      </w:pPr>
      <w:r w:rsidRPr="00E70AC3">
        <w:rPr>
          <w:rFonts w:cstheme="minorBidi"/>
          <w:b/>
          <w:bCs/>
          <w:sz w:val="28"/>
          <w:szCs w:val="28"/>
        </w:rPr>
        <w:t>Таблица 1</w:t>
      </w:r>
      <w:r w:rsidR="00123BD6">
        <w:rPr>
          <w:rFonts w:cstheme="minorBidi"/>
          <w:b/>
          <w:bCs/>
          <w:sz w:val="28"/>
          <w:szCs w:val="28"/>
        </w:rPr>
        <w:t>1</w:t>
      </w:r>
    </w:p>
    <w:p w:rsidR="00B31A03" w:rsidRPr="00E70AC3" w:rsidRDefault="00B31A03" w:rsidP="00123BD6">
      <w:pPr>
        <w:pStyle w:val="24"/>
        <w:tabs>
          <w:tab w:val="num" w:pos="0"/>
        </w:tabs>
        <w:overflowPunct/>
        <w:autoSpaceDE/>
        <w:autoSpaceDN/>
        <w:adjustRightInd/>
        <w:spacing w:line="276" w:lineRule="auto"/>
        <w:jc w:val="center"/>
        <w:textAlignment w:val="auto"/>
        <w:rPr>
          <w:rFonts w:cstheme="minorBidi"/>
          <w:b/>
          <w:bCs/>
          <w:sz w:val="28"/>
          <w:szCs w:val="28"/>
        </w:rPr>
      </w:pPr>
      <w:r w:rsidRPr="00E70AC3">
        <w:rPr>
          <w:rFonts w:cstheme="minorBidi"/>
          <w:b/>
          <w:bCs/>
          <w:sz w:val="28"/>
          <w:szCs w:val="28"/>
        </w:rPr>
        <w:t xml:space="preserve">Динамика прибыли предприятия за </w:t>
      </w:r>
      <w:r w:rsidR="00654DD2">
        <w:rPr>
          <w:rFonts w:cstheme="minorBidi"/>
          <w:b/>
          <w:bCs/>
          <w:sz w:val="28"/>
          <w:szCs w:val="28"/>
        </w:rPr>
        <w:t>2014</w:t>
      </w:r>
      <w:r w:rsidRPr="00E70AC3">
        <w:rPr>
          <w:rFonts w:cstheme="minorBidi"/>
          <w:b/>
          <w:bCs/>
          <w:sz w:val="28"/>
          <w:szCs w:val="28"/>
        </w:rPr>
        <w:t>-</w:t>
      </w:r>
      <w:r w:rsidR="00654DD2">
        <w:rPr>
          <w:rFonts w:cstheme="minorBidi"/>
          <w:b/>
          <w:bCs/>
          <w:sz w:val="28"/>
          <w:szCs w:val="28"/>
        </w:rPr>
        <w:t>2015</w:t>
      </w:r>
      <w:r w:rsidRPr="00E70AC3">
        <w:rPr>
          <w:rFonts w:cstheme="minorBidi"/>
          <w:b/>
          <w:bCs/>
          <w:sz w:val="28"/>
          <w:szCs w:val="28"/>
        </w:rPr>
        <w:t xml:space="preserve"> гг., тыс. руб.</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1550"/>
        <w:gridCol w:w="1510"/>
        <w:gridCol w:w="1748"/>
        <w:gridCol w:w="2032"/>
      </w:tblGrid>
      <w:tr w:rsidR="00B31A03" w:rsidTr="00E70AC3">
        <w:trPr>
          <w:cantSplit/>
        </w:trPr>
        <w:tc>
          <w:tcPr>
            <w:tcW w:w="2842" w:type="dxa"/>
            <w:vMerge w:val="restart"/>
            <w:vAlign w:val="center"/>
          </w:tcPr>
          <w:p w:rsidR="00B31A03" w:rsidRPr="00CC01A2" w:rsidRDefault="00B31A03" w:rsidP="00E70AC3">
            <w:pPr>
              <w:pStyle w:val="afe"/>
              <w:spacing w:before="0"/>
              <w:ind w:left="72" w:firstLine="0"/>
              <w:jc w:val="center"/>
            </w:pPr>
            <w:r w:rsidRPr="00CC01A2">
              <w:t>Показатели</w:t>
            </w:r>
          </w:p>
        </w:tc>
        <w:tc>
          <w:tcPr>
            <w:tcW w:w="3060" w:type="dxa"/>
            <w:gridSpan w:val="2"/>
            <w:vAlign w:val="center"/>
          </w:tcPr>
          <w:p w:rsidR="00B31A03" w:rsidRPr="00CC01A2" w:rsidRDefault="00B31A03" w:rsidP="00E70AC3">
            <w:pPr>
              <w:pStyle w:val="afe"/>
              <w:spacing w:before="0"/>
              <w:ind w:left="72" w:firstLine="0"/>
              <w:jc w:val="center"/>
            </w:pPr>
            <w:r w:rsidRPr="00CC01A2">
              <w:t>Годы</w:t>
            </w:r>
          </w:p>
        </w:tc>
        <w:tc>
          <w:tcPr>
            <w:tcW w:w="3780" w:type="dxa"/>
            <w:gridSpan w:val="2"/>
            <w:vAlign w:val="center"/>
          </w:tcPr>
          <w:p w:rsidR="00B31A03" w:rsidRPr="00CC01A2" w:rsidRDefault="00B31A03" w:rsidP="00E70AC3">
            <w:pPr>
              <w:pStyle w:val="afe"/>
              <w:spacing w:before="0"/>
              <w:ind w:left="72" w:firstLine="0"/>
              <w:jc w:val="center"/>
            </w:pPr>
            <w:r w:rsidRPr="00CC01A2">
              <w:t>Отклонение</w:t>
            </w:r>
          </w:p>
        </w:tc>
      </w:tr>
      <w:tr w:rsidR="00B31A03" w:rsidTr="00E70AC3">
        <w:trPr>
          <w:cantSplit/>
        </w:trPr>
        <w:tc>
          <w:tcPr>
            <w:tcW w:w="2842" w:type="dxa"/>
            <w:vMerge/>
            <w:vAlign w:val="center"/>
          </w:tcPr>
          <w:p w:rsidR="00B31A03" w:rsidRPr="00CC01A2" w:rsidRDefault="00B31A03" w:rsidP="00E70AC3">
            <w:pPr>
              <w:pStyle w:val="afe"/>
              <w:spacing w:before="0"/>
              <w:ind w:left="72" w:firstLine="0"/>
              <w:jc w:val="center"/>
            </w:pPr>
          </w:p>
        </w:tc>
        <w:tc>
          <w:tcPr>
            <w:tcW w:w="1550" w:type="dxa"/>
            <w:vAlign w:val="center"/>
          </w:tcPr>
          <w:p w:rsidR="00B31A03" w:rsidRPr="00CC01A2" w:rsidRDefault="00654DD2" w:rsidP="00123BD6">
            <w:pPr>
              <w:pStyle w:val="afe"/>
              <w:spacing w:before="0" w:line="276" w:lineRule="auto"/>
              <w:ind w:left="72" w:firstLine="0"/>
              <w:jc w:val="center"/>
            </w:pPr>
            <w:r>
              <w:t>2014</w:t>
            </w:r>
          </w:p>
        </w:tc>
        <w:tc>
          <w:tcPr>
            <w:tcW w:w="1510" w:type="dxa"/>
            <w:vAlign w:val="center"/>
          </w:tcPr>
          <w:p w:rsidR="00B31A03" w:rsidRPr="00CC01A2" w:rsidRDefault="00654DD2" w:rsidP="00123BD6">
            <w:pPr>
              <w:pStyle w:val="afe"/>
              <w:spacing w:before="0" w:line="276" w:lineRule="auto"/>
              <w:ind w:left="72" w:firstLine="0"/>
              <w:jc w:val="center"/>
            </w:pPr>
            <w:r>
              <w:t>2015</w:t>
            </w:r>
          </w:p>
        </w:tc>
        <w:tc>
          <w:tcPr>
            <w:tcW w:w="1748" w:type="dxa"/>
            <w:vAlign w:val="center"/>
          </w:tcPr>
          <w:p w:rsidR="00B31A03" w:rsidRPr="00CC01A2" w:rsidRDefault="00B31A03" w:rsidP="00123BD6">
            <w:pPr>
              <w:pStyle w:val="afe"/>
              <w:spacing w:before="0" w:line="276" w:lineRule="auto"/>
              <w:ind w:left="72" w:hanging="180"/>
              <w:jc w:val="center"/>
              <w:rPr>
                <w:sz w:val="26"/>
                <w:szCs w:val="26"/>
              </w:rPr>
            </w:pPr>
            <w:r w:rsidRPr="00CC01A2">
              <w:rPr>
                <w:sz w:val="26"/>
                <w:szCs w:val="26"/>
              </w:rPr>
              <w:t>Абсолютное, +/-</w:t>
            </w:r>
          </w:p>
        </w:tc>
        <w:tc>
          <w:tcPr>
            <w:tcW w:w="2032" w:type="dxa"/>
            <w:vAlign w:val="center"/>
          </w:tcPr>
          <w:p w:rsidR="00B31A03" w:rsidRPr="00CC01A2" w:rsidRDefault="00B31A03" w:rsidP="00123BD6">
            <w:pPr>
              <w:pStyle w:val="afe"/>
              <w:spacing w:before="0" w:line="276" w:lineRule="auto"/>
              <w:ind w:left="-56" w:firstLine="0"/>
              <w:jc w:val="center"/>
              <w:rPr>
                <w:sz w:val="26"/>
                <w:szCs w:val="26"/>
              </w:rPr>
            </w:pPr>
            <w:r w:rsidRPr="00CC01A2">
              <w:rPr>
                <w:sz w:val="26"/>
                <w:szCs w:val="26"/>
              </w:rPr>
              <w:t>Относительное, %</w:t>
            </w:r>
          </w:p>
        </w:tc>
      </w:tr>
      <w:tr w:rsidR="00CE0FC6" w:rsidTr="00CE0FC6">
        <w:tc>
          <w:tcPr>
            <w:tcW w:w="2842" w:type="dxa"/>
            <w:vAlign w:val="center"/>
          </w:tcPr>
          <w:p w:rsidR="00CE0FC6" w:rsidRDefault="00CE0FC6" w:rsidP="00E70AC3">
            <w:pPr>
              <w:jc w:val="center"/>
              <w:rPr>
                <w:sz w:val="28"/>
                <w:szCs w:val="28"/>
              </w:rPr>
            </w:pPr>
            <w:r>
              <w:rPr>
                <w:sz w:val="28"/>
                <w:szCs w:val="28"/>
              </w:rPr>
              <w:t xml:space="preserve">Выручка </w:t>
            </w:r>
          </w:p>
        </w:tc>
        <w:tc>
          <w:tcPr>
            <w:tcW w:w="1550" w:type="dxa"/>
            <w:vAlign w:val="center"/>
          </w:tcPr>
          <w:p w:rsidR="00CE0FC6" w:rsidRDefault="00CE0FC6" w:rsidP="00CE0FC6">
            <w:pPr>
              <w:jc w:val="center"/>
              <w:rPr>
                <w:sz w:val="28"/>
                <w:szCs w:val="28"/>
              </w:rPr>
            </w:pPr>
            <w:r>
              <w:rPr>
                <w:sz w:val="28"/>
                <w:szCs w:val="28"/>
              </w:rPr>
              <w:t>4116927</w:t>
            </w:r>
          </w:p>
        </w:tc>
        <w:tc>
          <w:tcPr>
            <w:tcW w:w="1510" w:type="dxa"/>
            <w:vAlign w:val="center"/>
          </w:tcPr>
          <w:p w:rsidR="00CE0FC6" w:rsidRDefault="00CE0FC6" w:rsidP="00CE0FC6">
            <w:pPr>
              <w:jc w:val="center"/>
              <w:rPr>
                <w:sz w:val="28"/>
                <w:szCs w:val="28"/>
              </w:rPr>
            </w:pPr>
            <w:r>
              <w:rPr>
                <w:sz w:val="28"/>
                <w:szCs w:val="28"/>
              </w:rPr>
              <w:t>5502728</w:t>
            </w:r>
          </w:p>
        </w:tc>
        <w:tc>
          <w:tcPr>
            <w:tcW w:w="1748" w:type="dxa"/>
            <w:vAlign w:val="center"/>
          </w:tcPr>
          <w:p w:rsidR="00CE0FC6" w:rsidRDefault="00CE0FC6" w:rsidP="00CE0FC6">
            <w:pPr>
              <w:jc w:val="center"/>
              <w:rPr>
                <w:sz w:val="28"/>
                <w:szCs w:val="28"/>
              </w:rPr>
            </w:pPr>
            <w:r>
              <w:rPr>
                <w:sz w:val="28"/>
                <w:szCs w:val="28"/>
              </w:rPr>
              <w:t>1385801</w:t>
            </w:r>
          </w:p>
        </w:tc>
        <w:tc>
          <w:tcPr>
            <w:tcW w:w="2032" w:type="dxa"/>
            <w:vAlign w:val="center"/>
          </w:tcPr>
          <w:p w:rsidR="00CE0FC6" w:rsidRDefault="00CE0FC6" w:rsidP="00CE0FC6">
            <w:pPr>
              <w:jc w:val="center"/>
              <w:rPr>
                <w:sz w:val="28"/>
                <w:szCs w:val="28"/>
              </w:rPr>
            </w:pPr>
            <w:r>
              <w:rPr>
                <w:sz w:val="28"/>
                <w:szCs w:val="28"/>
              </w:rPr>
              <w:t>33,66</w:t>
            </w:r>
          </w:p>
        </w:tc>
      </w:tr>
      <w:tr w:rsidR="00CE0FC6" w:rsidTr="00CE0FC6">
        <w:tc>
          <w:tcPr>
            <w:tcW w:w="2842" w:type="dxa"/>
            <w:vAlign w:val="center"/>
          </w:tcPr>
          <w:p w:rsidR="00CE0FC6" w:rsidRDefault="00CE0FC6" w:rsidP="00E70AC3">
            <w:pPr>
              <w:spacing w:line="276" w:lineRule="auto"/>
              <w:jc w:val="center"/>
              <w:rPr>
                <w:sz w:val="28"/>
                <w:szCs w:val="28"/>
              </w:rPr>
            </w:pPr>
            <w:r>
              <w:rPr>
                <w:sz w:val="28"/>
                <w:szCs w:val="28"/>
              </w:rPr>
              <w:t>Себестоимость продаж</w:t>
            </w:r>
          </w:p>
        </w:tc>
        <w:tc>
          <w:tcPr>
            <w:tcW w:w="1550" w:type="dxa"/>
            <w:vAlign w:val="center"/>
          </w:tcPr>
          <w:p w:rsidR="00CE0FC6" w:rsidRDefault="00CE0FC6" w:rsidP="00CE0FC6">
            <w:pPr>
              <w:jc w:val="center"/>
              <w:rPr>
                <w:sz w:val="28"/>
                <w:szCs w:val="28"/>
              </w:rPr>
            </w:pPr>
            <w:r>
              <w:rPr>
                <w:sz w:val="28"/>
                <w:szCs w:val="28"/>
              </w:rPr>
              <w:t>2563478</w:t>
            </w:r>
          </w:p>
        </w:tc>
        <w:tc>
          <w:tcPr>
            <w:tcW w:w="1510" w:type="dxa"/>
            <w:vAlign w:val="center"/>
          </w:tcPr>
          <w:p w:rsidR="00CE0FC6" w:rsidRDefault="00CE0FC6" w:rsidP="00CE0FC6">
            <w:pPr>
              <w:jc w:val="center"/>
              <w:rPr>
                <w:sz w:val="28"/>
                <w:szCs w:val="28"/>
              </w:rPr>
            </w:pPr>
            <w:r>
              <w:rPr>
                <w:sz w:val="28"/>
                <w:szCs w:val="28"/>
              </w:rPr>
              <w:t>3333159</w:t>
            </w:r>
          </w:p>
        </w:tc>
        <w:tc>
          <w:tcPr>
            <w:tcW w:w="1748" w:type="dxa"/>
            <w:vAlign w:val="center"/>
          </w:tcPr>
          <w:p w:rsidR="00CE0FC6" w:rsidRDefault="00CE0FC6" w:rsidP="00CE0FC6">
            <w:pPr>
              <w:jc w:val="center"/>
              <w:rPr>
                <w:sz w:val="28"/>
                <w:szCs w:val="28"/>
              </w:rPr>
            </w:pPr>
            <w:r>
              <w:rPr>
                <w:sz w:val="28"/>
                <w:szCs w:val="28"/>
              </w:rPr>
              <w:t>769681</w:t>
            </w:r>
          </w:p>
        </w:tc>
        <w:tc>
          <w:tcPr>
            <w:tcW w:w="2032" w:type="dxa"/>
            <w:vAlign w:val="center"/>
          </w:tcPr>
          <w:p w:rsidR="00CE0FC6" w:rsidRDefault="00CE0FC6" w:rsidP="00CE0FC6">
            <w:pPr>
              <w:jc w:val="center"/>
              <w:rPr>
                <w:sz w:val="28"/>
                <w:szCs w:val="28"/>
              </w:rPr>
            </w:pPr>
            <w:r>
              <w:rPr>
                <w:sz w:val="28"/>
                <w:szCs w:val="28"/>
              </w:rPr>
              <w:t>30,02</w:t>
            </w:r>
          </w:p>
        </w:tc>
      </w:tr>
      <w:tr w:rsidR="00CE0FC6" w:rsidTr="00CE0FC6">
        <w:tc>
          <w:tcPr>
            <w:tcW w:w="2842" w:type="dxa"/>
            <w:vAlign w:val="center"/>
          </w:tcPr>
          <w:p w:rsidR="00CE0FC6" w:rsidRDefault="00CE0FC6" w:rsidP="00E70AC3">
            <w:pPr>
              <w:jc w:val="center"/>
              <w:rPr>
                <w:sz w:val="28"/>
                <w:szCs w:val="28"/>
              </w:rPr>
            </w:pPr>
            <w:r>
              <w:rPr>
                <w:sz w:val="28"/>
                <w:szCs w:val="28"/>
              </w:rPr>
              <w:t>Валовая прибыль</w:t>
            </w:r>
          </w:p>
        </w:tc>
        <w:tc>
          <w:tcPr>
            <w:tcW w:w="1550" w:type="dxa"/>
            <w:vAlign w:val="center"/>
          </w:tcPr>
          <w:p w:rsidR="00CE0FC6" w:rsidRDefault="00CE0FC6" w:rsidP="00CE0FC6">
            <w:pPr>
              <w:jc w:val="center"/>
              <w:rPr>
                <w:sz w:val="28"/>
                <w:szCs w:val="28"/>
              </w:rPr>
            </w:pPr>
            <w:r>
              <w:rPr>
                <w:sz w:val="28"/>
                <w:szCs w:val="28"/>
              </w:rPr>
              <w:t>1553449</w:t>
            </w:r>
          </w:p>
        </w:tc>
        <w:tc>
          <w:tcPr>
            <w:tcW w:w="1510" w:type="dxa"/>
            <w:vAlign w:val="center"/>
          </w:tcPr>
          <w:p w:rsidR="00CE0FC6" w:rsidRDefault="00CE0FC6" w:rsidP="00CE0FC6">
            <w:pPr>
              <w:jc w:val="center"/>
              <w:rPr>
                <w:sz w:val="28"/>
                <w:szCs w:val="28"/>
              </w:rPr>
            </w:pPr>
            <w:r>
              <w:rPr>
                <w:sz w:val="28"/>
                <w:szCs w:val="28"/>
              </w:rPr>
              <w:t>2169569</w:t>
            </w:r>
          </w:p>
        </w:tc>
        <w:tc>
          <w:tcPr>
            <w:tcW w:w="1748" w:type="dxa"/>
            <w:vAlign w:val="center"/>
          </w:tcPr>
          <w:p w:rsidR="00CE0FC6" w:rsidRDefault="00CE0FC6" w:rsidP="00CE0FC6">
            <w:pPr>
              <w:jc w:val="center"/>
              <w:rPr>
                <w:sz w:val="28"/>
                <w:szCs w:val="28"/>
              </w:rPr>
            </w:pPr>
            <w:r>
              <w:rPr>
                <w:sz w:val="28"/>
                <w:szCs w:val="28"/>
              </w:rPr>
              <w:t>616120</w:t>
            </w:r>
          </w:p>
        </w:tc>
        <w:tc>
          <w:tcPr>
            <w:tcW w:w="2032" w:type="dxa"/>
            <w:vAlign w:val="center"/>
          </w:tcPr>
          <w:p w:rsidR="00CE0FC6" w:rsidRDefault="00CE0FC6" w:rsidP="00CE0FC6">
            <w:pPr>
              <w:jc w:val="center"/>
              <w:rPr>
                <w:sz w:val="28"/>
                <w:szCs w:val="28"/>
              </w:rPr>
            </w:pPr>
            <w:r>
              <w:rPr>
                <w:sz w:val="28"/>
                <w:szCs w:val="28"/>
              </w:rPr>
              <w:t>39,66</w:t>
            </w:r>
          </w:p>
        </w:tc>
      </w:tr>
      <w:tr w:rsidR="00CE0FC6" w:rsidTr="00CE0FC6">
        <w:tc>
          <w:tcPr>
            <w:tcW w:w="2842" w:type="dxa"/>
            <w:vAlign w:val="center"/>
          </w:tcPr>
          <w:p w:rsidR="00CE0FC6" w:rsidRDefault="00CE0FC6" w:rsidP="00E70AC3">
            <w:pPr>
              <w:spacing w:line="276" w:lineRule="auto"/>
              <w:jc w:val="center"/>
              <w:rPr>
                <w:sz w:val="28"/>
                <w:szCs w:val="28"/>
              </w:rPr>
            </w:pPr>
            <w:r>
              <w:rPr>
                <w:sz w:val="28"/>
                <w:szCs w:val="28"/>
              </w:rPr>
              <w:t>Коммерческие   расходы</w:t>
            </w:r>
          </w:p>
        </w:tc>
        <w:tc>
          <w:tcPr>
            <w:tcW w:w="1550" w:type="dxa"/>
            <w:vAlign w:val="center"/>
          </w:tcPr>
          <w:p w:rsidR="00CE0FC6" w:rsidRDefault="00CE0FC6" w:rsidP="00CE0FC6">
            <w:pPr>
              <w:jc w:val="center"/>
              <w:rPr>
                <w:sz w:val="28"/>
                <w:szCs w:val="28"/>
              </w:rPr>
            </w:pPr>
            <w:r>
              <w:rPr>
                <w:sz w:val="28"/>
                <w:szCs w:val="28"/>
              </w:rPr>
              <w:t>934266</w:t>
            </w:r>
          </w:p>
        </w:tc>
        <w:tc>
          <w:tcPr>
            <w:tcW w:w="1510" w:type="dxa"/>
            <w:vAlign w:val="center"/>
          </w:tcPr>
          <w:p w:rsidR="00CE0FC6" w:rsidRDefault="00CE0FC6" w:rsidP="00CE0FC6">
            <w:pPr>
              <w:jc w:val="center"/>
              <w:rPr>
                <w:sz w:val="28"/>
                <w:szCs w:val="28"/>
              </w:rPr>
            </w:pPr>
            <w:r>
              <w:rPr>
                <w:sz w:val="28"/>
                <w:szCs w:val="28"/>
              </w:rPr>
              <w:t>1053619</w:t>
            </w:r>
          </w:p>
        </w:tc>
        <w:tc>
          <w:tcPr>
            <w:tcW w:w="1748" w:type="dxa"/>
            <w:vAlign w:val="center"/>
          </w:tcPr>
          <w:p w:rsidR="00CE0FC6" w:rsidRDefault="00CE0FC6" w:rsidP="00CE0FC6">
            <w:pPr>
              <w:jc w:val="center"/>
              <w:rPr>
                <w:sz w:val="28"/>
                <w:szCs w:val="28"/>
              </w:rPr>
            </w:pPr>
            <w:r>
              <w:rPr>
                <w:sz w:val="28"/>
                <w:szCs w:val="28"/>
              </w:rPr>
              <w:t>119353</w:t>
            </w:r>
          </w:p>
        </w:tc>
        <w:tc>
          <w:tcPr>
            <w:tcW w:w="2032" w:type="dxa"/>
            <w:vAlign w:val="center"/>
          </w:tcPr>
          <w:p w:rsidR="00CE0FC6" w:rsidRDefault="00CE0FC6" w:rsidP="00CE0FC6">
            <w:pPr>
              <w:jc w:val="center"/>
              <w:rPr>
                <w:sz w:val="28"/>
                <w:szCs w:val="28"/>
              </w:rPr>
            </w:pPr>
            <w:r>
              <w:rPr>
                <w:sz w:val="28"/>
                <w:szCs w:val="28"/>
              </w:rPr>
              <w:t>12,78</w:t>
            </w:r>
          </w:p>
        </w:tc>
      </w:tr>
      <w:tr w:rsidR="00CE0FC6" w:rsidTr="00CE0FC6">
        <w:tc>
          <w:tcPr>
            <w:tcW w:w="2842" w:type="dxa"/>
            <w:vAlign w:val="center"/>
          </w:tcPr>
          <w:p w:rsidR="00CE0FC6" w:rsidRDefault="00CE0FC6" w:rsidP="00E70AC3">
            <w:pPr>
              <w:spacing w:line="276" w:lineRule="auto"/>
              <w:jc w:val="center"/>
              <w:rPr>
                <w:sz w:val="28"/>
                <w:szCs w:val="28"/>
              </w:rPr>
            </w:pPr>
            <w:r>
              <w:rPr>
                <w:sz w:val="28"/>
                <w:szCs w:val="28"/>
              </w:rPr>
              <w:t>Управленческие   расходы</w:t>
            </w:r>
          </w:p>
        </w:tc>
        <w:tc>
          <w:tcPr>
            <w:tcW w:w="1550" w:type="dxa"/>
            <w:vAlign w:val="center"/>
          </w:tcPr>
          <w:p w:rsidR="00CE0FC6" w:rsidRDefault="00CE0FC6" w:rsidP="00CE0FC6">
            <w:pPr>
              <w:jc w:val="center"/>
              <w:rPr>
                <w:sz w:val="28"/>
                <w:szCs w:val="28"/>
              </w:rPr>
            </w:pPr>
            <w:r>
              <w:rPr>
                <w:sz w:val="28"/>
                <w:szCs w:val="28"/>
              </w:rPr>
              <w:t>153094</w:t>
            </w:r>
          </w:p>
        </w:tc>
        <w:tc>
          <w:tcPr>
            <w:tcW w:w="1510" w:type="dxa"/>
            <w:vAlign w:val="center"/>
          </w:tcPr>
          <w:p w:rsidR="00CE0FC6" w:rsidRDefault="00CE0FC6" w:rsidP="00CE0FC6">
            <w:pPr>
              <w:jc w:val="center"/>
              <w:rPr>
                <w:sz w:val="28"/>
                <w:szCs w:val="28"/>
              </w:rPr>
            </w:pPr>
            <w:r>
              <w:rPr>
                <w:sz w:val="28"/>
                <w:szCs w:val="28"/>
              </w:rPr>
              <w:t>153962</w:t>
            </w:r>
          </w:p>
        </w:tc>
        <w:tc>
          <w:tcPr>
            <w:tcW w:w="1748" w:type="dxa"/>
            <w:vAlign w:val="center"/>
          </w:tcPr>
          <w:p w:rsidR="00CE0FC6" w:rsidRDefault="00CE0FC6" w:rsidP="00CE0FC6">
            <w:pPr>
              <w:jc w:val="center"/>
              <w:rPr>
                <w:sz w:val="28"/>
                <w:szCs w:val="28"/>
              </w:rPr>
            </w:pPr>
            <w:r>
              <w:rPr>
                <w:sz w:val="28"/>
                <w:szCs w:val="28"/>
              </w:rPr>
              <w:t>868</w:t>
            </w:r>
          </w:p>
        </w:tc>
        <w:tc>
          <w:tcPr>
            <w:tcW w:w="2032" w:type="dxa"/>
            <w:vAlign w:val="center"/>
          </w:tcPr>
          <w:p w:rsidR="00CE0FC6" w:rsidRDefault="00CE0FC6" w:rsidP="00CE0FC6">
            <w:pPr>
              <w:jc w:val="center"/>
              <w:rPr>
                <w:sz w:val="28"/>
                <w:szCs w:val="28"/>
              </w:rPr>
            </w:pPr>
            <w:r>
              <w:rPr>
                <w:sz w:val="28"/>
                <w:szCs w:val="28"/>
              </w:rPr>
              <w:t>0,57</w:t>
            </w:r>
          </w:p>
        </w:tc>
      </w:tr>
      <w:tr w:rsidR="00CE0FC6" w:rsidTr="00CE0FC6">
        <w:tc>
          <w:tcPr>
            <w:tcW w:w="2842" w:type="dxa"/>
            <w:vAlign w:val="center"/>
          </w:tcPr>
          <w:p w:rsidR="00CE0FC6" w:rsidRDefault="00CE0FC6" w:rsidP="00E70AC3">
            <w:pPr>
              <w:jc w:val="center"/>
              <w:rPr>
                <w:sz w:val="28"/>
                <w:szCs w:val="28"/>
              </w:rPr>
            </w:pPr>
            <w:r>
              <w:rPr>
                <w:sz w:val="28"/>
                <w:szCs w:val="28"/>
              </w:rPr>
              <w:t>Прибыль от продаж</w:t>
            </w:r>
          </w:p>
        </w:tc>
        <w:tc>
          <w:tcPr>
            <w:tcW w:w="1550" w:type="dxa"/>
            <w:vAlign w:val="center"/>
          </w:tcPr>
          <w:p w:rsidR="00CE0FC6" w:rsidRDefault="00CE0FC6" w:rsidP="00CE0FC6">
            <w:pPr>
              <w:jc w:val="center"/>
              <w:rPr>
                <w:sz w:val="28"/>
                <w:szCs w:val="28"/>
              </w:rPr>
            </w:pPr>
            <w:r>
              <w:rPr>
                <w:sz w:val="28"/>
                <w:szCs w:val="28"/>
              </w:rPr>
              <w:t>476089</w:t>
            </w:r>
          </w:p>
        </w:tc>
        <w:tc>
          <w:tcPr>
            <w:tcW w:w="1510" w:type="dxa"/>
            <w:vAlign w:val="center"/>
          </w:tcPr>
          <w:p w:rsidR="00CE0FC6" w:rsidRDefault="00CE0FC6" w:rsidP="00CE0FC6">
            <w:pPr>
              <w:jc w:val="center"/>
              <w:rPr>
                <w:sz w:val="28"/>
                <w:szCs w:val="28"/>
              </w:rPr>
            </w:pPr>
            <w:r>
              <w:rPr>
                <w:sz w:val="28"/>
                <w:szCs w:val="28"/>
              </w:rPr>
              <w:t>961988</w:t>
            </w:r>
          </w:p>
        </w:tc>
        <w:tc>
          <w:tcPr>
            <w:tcW w:w="1748" w:type="dxa"/>
            <w:vAlign w:val="center"/>
          </w:tcPr>
          <w:p w:rsidR="00CE0FC6" w:rsidRDefault="00CE0FC6" w:rsidP="00CE0FC6">
            <w:pPr>
              <w:jc w:val="center"/>
              <w:rPr>
                <w:sz w:val="28"/>
                <w:szCs w:val="28"/>
              </w:rPr>
            </w:pPr>
            <w:r>
              <w:rPr>
                <w:sz w:val="28"/>
                <w:szCs w:val="28"/>
              </w:rPr>
              <w:t>485899</w:t>
            </w:r>
          </w:p>
        </w:tc>
        <w:tc>
          <w:tcPr>
            <w:tcW w:w="2032" w:type="dxa"/>
            <w:vAlign w:val="center"/>
          </w:tcPr>
          <w:p w:rsidR="00CE0FC6" w:rsidRDefault="00CE0FC6" w:rsidP="00CE0FC6">
            <w:pPr>
              <w:jc w:val="center"/>
              <w:rPr>
                <w:sz w:val="28"/>
                <w:szCs w:val="28"/>
              </w:rPr>
            </w:pPr>
            <w:r>
              <w:rPr>
                <w:sz w:val="28"/>
                <w:szCs w:val="28"/>
              </w:rPr>
              <w:t>102,06</w:t>
            </w:r>
          </w:p>
        </w:tc>
      </w:tr>
      <w:tr w:rsidR="00CE0FC6" w:rsidTr="00CE0FC6">
        <w:tc>
          <w:tcPr>
            <w:tcW w:w="2842" w:type="dxa"/>
            <w:vAlign w:val="center"/>
          </w:tcPr>
          <w:p w:rsidR="00CE0FC6" w:rsidRDefault="00CE0FC6" w:rsidP="00E70AC3">
            <w:pPr>
              <w:jc w:val="center"/>
              <w:rPr>
                <w:sz w:val="28"/>
                <w:szCs w:val="28"/>
              </w:rPr>
            </w:pPr>
            <w:r>
              <w:rPr>
                <w:sz w:val="28"/>
                <w:szCs w:val="28"/>
              </w:rPr>
              <w:t>Прочие  доходы</w:t>
            </w:r>
          </w:p>
        </w:tc>
        <w:tc>
          <w:tcPr>
            <w:tcW w:w="1550" w:type="dxa"/>
            <w:vAlign w:val="center"/>
          </w:tcPr>
          <w:p w:rsidR="00CE0FC6" w:rsidRDefault="00CE0FC6" w:rsidP="00CE0FC6">
            <w:pPr>
              <w:jc w:val="center"/>
              <w:rPr>
                <w:sz w:val="28"/>
                <w:szCs w:val="28"/>
              </w:rPr>
            </w:pPr>
            <w:r>
              <w:rPr>
                <w:sz w:val="28"/>
                <w:szCs w:val="28"/>
              </w:rPr>
              <w:t>105489</w:t>
            </w:r>
          </w:p>
        </w:tc>
        <w:tc>
          <w:tcPr>
            <w:tcW w:w="1510" w:type="dxa"/>
            <w:vAlign w:val="center"/>
          </w:tcPr>
          <w:p w:rsidR="00CE0FC6" w:rsidRDefault="00CE0FC6" w:rsidP="00CE0FC6">
            <w:pPr>
              <w:jc w:val="center"/>
              <w:rPr>
                <w:sz w:val="28"/>
                <w:szCs w:val="28"/>
              </w:rPr>
            </w:pPr>
            <w:r>
              <w:rPr>
                <w:sz w:val="28"/>
                <w:szCs w:val="28"/>
              </w:rPr>
              <w:t>87472</w:t>
            </w:r>
          </w:p>
        </w:tc>
        <w:tc>
          <w:tcPr>
            <w:tcW w:w="1748" w:type="dxa"/>
            <w:vAlign w:val="center"/>
          </w:tcPr>
          <w:p w:rsidR="00CE0FC6" w:rsidRDefault="00CE0FC6" w:rsidP="00CE0FC6">
            <w:pPr>
              <w:jc w:val="center"/>
              <w:rPr>
                <w:sz w:val="28"/>
                <w:szCs w:val="28"/>
              </w:rPr>
            </w:pPr>
            <w:r>
              <w:rPr>
                <w:sz w:val="28"/>
                <w:szCs w:val="28"/>
              </w:rPr>
              <w:t>-18017</w:t>
            </w:r>
          </w:p>
        </w:tc>
        <w:tc>
          <w:tcPr>
            <w:tcW w:w="2032" w:type="dxa"/>
            <w:vAlign w:val="center"/>
          </w:tcPr>
          <w:p w:rsidR="00CE0FC6" w:rsidRDefault="00CE0FC6" w:rsidP="00CE0FC6">
            <w:pPr>
              <w:jc w:val="center"/>
              <w:rPr>
                <w:sz w:val="28"/>
                <w:szCs w:val="28"/>
              </w:rPr>
            </w:pPr>
            <w:r>
              <w:rPr>
                <w:sz w:val="28"/>
                <w:szCs w:val="28"/>
              </w:rPr>
              <w:t>-17,08</w:t>
            </w:r>
          </w:p>
        </w:tc>
      </w:tr>
      <w:tr w:rsidR="00CE0FC6" w:rsidTr="00CE0FC6">
        <w:tc>
          <w:tcPr>
            <w:tcW w:w="2842" w:type="dxa"/>
            <w:vAlign w:val="center"/>
          </w:tcPr>
          <w:p w:rsidR="00CE0FC6" w:rsidRDefault="00CE0FC6" w:rsidP="00E70AC3">
            <w:pPr>
              <w:jc w:val="center"/>
              <w:rPr>
                <w:sz w:val="28"/>
                <w:szCs w:val="28"/>
              </w:rPr>
            </w:pPr>
            <w:r>
              <w:rPr>
                <w:sz w:val="28"/>
                <w:szCs w:val="28"/>
              </w:rPr>
              <w:t>Прочие  расходы</w:t>
            </w:r>
          </w:p>
        </w:tc>
        <w:tc>
          <w:tcPr>
            <w:tcW w:w="1550" w:type="dxa"/>
            <w:vAlign w:val="center"/>
          </w:tcPr>
          <w:p w:rsidR="00CE0FC6" w:rsidRDefault="00CE0FC6" w:rsidP="00CE0FC6">
            <w:pPr>
              <w:jc w:val="center"/>
              <w:rPr>
                <w:sz w:val="28"/>
                <w:szCs w:val="28"/>
              </w:rPr>
            </w:pPr>
            <w:r>
              <w:rPr>
                <w:sz w:val="28"/>
                <w:szCs w:val="28"/>
              </w:rPr>
              <w:t>464678</w:t>
            </w:r>
          </w:p>
        </w:tc>
        <w:tc>
          <w:tcPr>
            <w:tcW w:w="1510" w:type="dxa"/>
            <w:vAlign w:val="center"/>
          </w:tcPr>
          <w:p w:rsidR="00CE0FC6" w:rsidRDefault="00CE0FC6" w:rsidP="00CE0FC6">
            <w:pPr>
              <w:jc w:val="center"/>
              <w:rPr>
                <w:sz w:val="28"/>
                <w:szCs w:val="28"/>
              </w:rPr>
            </w:pPr>
            <w:r>
              <w:rPr>
                <w:sz w:val="28"/>
                <w:szCs w:val="28"/>
              </w:rPr>
              <w:t>743955</w:t>
            </w:r>
          </w:p>
        </w:tc>
        <w:tc>
          <w:tcPr>
            <w:tcW w:w="1748" w:type="dxa"/>
            <w:vAlign w:val="center"/>
          </w:tcPr>
          <w:p w:rsidR="00CE0FC6" w:rsidRDefault="00CE0FC6" w:rsidP="00CE0FC6">
            <w:pPr>
              <w:jc w:val="center"/>
              <w:rPr>
                <w:sz w:val="28"/>
                <w:szCs w:val="28"/>
              </w:rPr>
            </w:pPr>
            <w:r>
              <w:rPr>
                <w:sz w:val="28"/>
                <w:szCs w:val="28"/>
              </w:rPr>
              <w:t>279277</w:t>
            </w:r>
          </w:p>
        </w:tc>
        <w:tc>
          <w:tcPr>
            <w:tcW w:w="2032" w:type="dxa"/>
            <w:vAlign w:val="center"/>
          </w:tcPr>
          <w:p w:rsidR="00CE0FC6" w:rsidRDefault="00CE0FC6" w:rsidP="00CE0FC6">
            <w:pPr>
              <w:jc w:val="center"/>
              <w:rPr>
                <w:sz w:val="28"/>
                <w:szCs w:val="28"/>
              </w:rPr>
            </w:pPr>
            <w:r>
              <w:rPr>
                <w:sz w:val="28"/>
                <w:szCs w:val="28"/>
              </w:rPr>
              <w:t>60,10</w:t>
            </w:r>
          </w:p>
        </w:tc>
      </w:tr>
      <w:tr w:rsidR="00CE0FC6" w:rsidTr="00CE0FC6">
        <w:tc>
          <w:tcPr>
            <w:tcW w:w="2842" w:type="dxa"/>
            <w:vAlign w:val="center"/>
          </w:tcPr>
          <w:p w:rsidR="00CE0FC6" w:rsidRDefault="00CE0FC6" w:rsidP="00E70AC3">
            <w:pPr>
              <w:spacing w:line="276" w:lineRule="auto"/>
              <w:jc w:val="center"/>
              <w:rPr>
                <w:sz w:val="28"/>
                <w:szCs w:val="28"/>
              </w:rPr>
            </w:pPr>
            <w:r>
              <w:rPr>
                <w:sz w:val="28"/>
                <w:szCs w:val="28"/>
              </w:rPr>
              <w:t>Прибыль до налогообложения</w:t>
            </w:r>
          </w:p>
        </w:tc>
        <w:tc>
          <w:tcPr>
            <w:tcW w:w="1550" w:type="dxa"/>
            <w:vAlign w:val="center"/>
          </w:tcPr>
          <w:p w:rsidR="00CE0FC6" w:rsidRDefault="00CE0FC6" w:rsidP="00CE0FC6">
            <w:pPr>
              <w:jc w:val="center"/>
              <w:rPr>
                <w:sz w:val="28"/>
                <w:szCs w:val="28"/>
              </w:rPr>
            </w:pPr>
            <w:r>
              <w:rPr>
                <w:sz w:val="28"/>
                <w:szCs w:val="28"/>
              </w:rPr>
              <w:t>116900</w:t>
            </w:r>
          </w:p>
        </w:tc>
        <w:tc>
          <w:tcPr>
            <w:tcW w:w="1510" w:type="dxa"/>
            <w:vAlign w:val="center"/>
          </w:tcPr>
          <w:p w:rsidR="00CE0FC6" w:rsidRDefault="00CE0FC6" w:rsidP="00CE0FC6">
            <w:pPr>
              <w:jc w:val="center"/>
              <w:rPr>
                <w:sz w:val="28"/>
                <w:szCs w:val="28"/>
              </w:rPr>
            </w:pPr>
            <w:r>
              <w:rPr>
                <w:sz w:val="28"/>
                <w:szCs w:val="28"/>
              </w:rPr>
              <w:t>215898</w:t>
            </w:r>
          </w:p>
        </w:tc>
        <w:tc>
          <w:tcPr>
            <w:tcW w:w="1748" w:type="dxa"/>
            <w:vAlign w:val="center"/>
          </w:tcPr>
          <w:p w:rsidR="00CE0FC6" w:rsidRDefault="00CE0FC6" w:rsidP="00CE0FC6">
            <w:pPr>
              <w:jc w:val="center"/>
              <w:rPr>
                <w:sz w:val="28"/>
                <w:szCs w:val="28"/>
              </w:rPr>
            </w:pPr>
            <w:r>
              <w:rPr>
                <w:sz w:val="28"/>
                <w:szCs w:val="28"/>
              </w:rPr>
              <w:t>98998</w:t>
            </w:r>
          </w:p>
        </w:tc>
        <w:tc>
          <w:tcPr>
            <w:tcW w:w="2032" w:type="dxa"/>
            <w:vAlign w:val="center"/>
          </w:tcPr>
          <w:p w:rsidR="00CE0FC6" w:rsidRDefault="00CE0FC6" w:rsidP="00CE0FC6">
            <w:pPr>
              <w:jc w:val="center"/>
              <w:rPr>
                <w:sz w:val="28"/>
                <w:szCs w:val="28"/>
              </w:rPr>
            </w:pPr>
            <w:r>
              <w:rPr>
                <w:sz w:val="28"/>
                <w:szCs w:val="28"/>
              </w:rPr>
              <w:t>84,69</w:t>
            </w:r>
          </w:p>
        </w:tc>
      </w:tr>
      <w:tr w:rsidR="00CE0FC6" w:rsidTr="00CE0FC6">
        <w:tc>
          <w:tcPr>
            <w:tcW w:w="2842" w:type="dxa"/>
            <w:vAlign w:val="center"/>
          </w:tcPr>
          <w:p w:rsidR="00CE0FC6" w:rsidRDefault="00CE0FC6" w:rsidP="00E70AC3">
            <w:pPr>
              <w:jc w:val="center"/>
              <w:rPr>
                <w:sz w:val="28"/>
                <w:szCs w:val="28"/>
              </w:rPr>
            </w:pPr>
            <w:r>
              <w:rPr>
                <w:sz w:val="28"/>
                <w:szCs w:val="28"/>
              </w:rPr>
              <w:t>Налог  на прибыль</w:t>
            </w:r>
          </w:p>
        </w:tc>
        <w:tc>
          <w:tcPr>
            <w:tcW w:w="1550" w:type="dxa"/>
            <w:vAlign w:val="center"/>
          </w:tcPr>
          <w:p w:rsidR="00CE0FC6" w:rsidRDefault="00CE0FC6" w:rsidP="00CE0FC6">
            <w:pPr>
              <w:jc w:val="center"/>
              <w:rPr>
                <w:sz w:val="28"/>
                <w:szCs w:val="28"/>
              </w:rPr>
            </w:pPr>
            <w:r>
              <w:rPr>
                <w:sz w:val="28"/>
                <w:szCs w:val="28"/>
              </w:rPr>
              <w:t>25703</w:t>
            </w:r>
          </w:p>
        </w:tc>
        <w:tc>
          <w:tcPr>
            <w:tcW w:w="1510" w:type="dxa"/>
            <w:vAlign w:val="center"/>
          </w:tcPr>
          <w:p w:rsidR="00CE0FC6" w:rsidRDefault="00CE0FC6" w:rsidP="00CE0FC6">
            <w:pPr>
              <w:jc w:val="center"/>
              <w:rPr>
                <w:sz w:val="28"/>
                <w:szCs w:val="28"/>
              </w:rPr>
            </w:pPr>
            <w:r>
              <w:rPr>
                <w:sz w:val="28"/>
                <w:szCs w:val="28"/>
              </w:rPr>
              <w:t>41221</w:t>
            </w:r>
          </w:p>
        </w:tc>
        <w:tc>
          <w:tcPr>
            <w:tcW w:w="1748" w:type="dxa"/>
            <w:vAlign w:val="center"/>
          </w:tcPr>
          <w:p w:rsidR="00CE0FC6" w:rsidRDefault="00CE0FC6" w:rsidP="00CE0FC6">
            <w:pPr>
              <w:jc w:val="center"/>
              <w:rPr>
                <w:sz w:val="28"/>
                <w:szCs w:val="28"/>
              </w:rPr>
            </w:pPr>
            <w:r>
              <w:rPr>
                <w:sz w:val="28"/>
                <w:szCs w:val="28"/>
              </w:rPr>
              <w:t>15518</w:t>
            </w:r>
          </w:p>
        </w:tc>
        <w:tc>
          <w:tcPr>
            <w:tcW w:w="2032" w:type="dxa"/>
            <w:vAlign w:val="center"/>
          </w:tcPr>
          <w:p w:rsidR="00CE0FC6" w:rsidRDefault="00CE0FC6" w:rsidP="00CE0FC6">
            <w:pPr>
              <w:jc w:val="center"/>
              <w:rPr>
                <w:sz w:val="28"/>
                <w:szCs w:val="28"/>
              </w:rPr>
            </w:pPr>
            <w:r>
              <w:rPr>
                <w:sz w:val="28"/>
                <w:szCs w:val="28"/>
              </w:rPr>
              <w:t>60,37</w:t>
            </w:r>
          </w:p>
        </w:tc>
      </w:tr>
      <w:tr w:rsidR="00CE0FC6" w:rsidTr="00CE0FC6">
        <w:tc>
          <w:tcPr>
            <w:tcW w:w="2842" w:type="dxa"/>
            <w:vAlign w:val="center"/>
          </w:tcPr>
          <w:p w:rsidR="00CE0FC6" w:rsidRDefault="00CE0FC6" w:rsidP="00E70AC3">
            <w:pPr>
              <w:jc w:val="center"/>
              <w:rPr>
                <w:sz w:val="28"/>
                <w:szCs w:val="28"/>
              </w:rPr>
            </w:pPr>
            <w:r>
              <w:rPr>
                <w:sz w:val="28"/>
                <w:szCs w:val="28"/>
              </w:rPr>
              <w:t xml:space="preserve">Чистая прибыль </w:t>
            </w:r>
          </w:p>
        </w:tc>
        <w:tc>
          <w:tcPr>
            <w:tcW w:w="1550" w:type="dxa"/>
            <w:vAlign w:val="center"/>
          </w:tcPr>
          <w:p w:rsidR="00CE0FC6" w:rsidRDefault="00CE0FC6" w:rsidP="00CE0FC6">
            <w:pPr>
              <w:jc w:val="center"/>
              <w:rPr>
                <w:sz w:val="28"/>
                <w:szCs w:val="28"/>
              </w:rPr>
            </w:pPr>
            <w:r>
              <w:rPr>
                <w:sz w:val="28"/>
                <w:szCs w:val="28"/>
              </w:rPr>
              <w:t>91197</w:t>
            </w:r>
          </w:p>
        </w:tc>
        <w:tc>
          <w:tcPr>
            <w:tcW w:w="1510" w:type="dxa"/>
            <w:vAlign w:val="center"/>
          </w:tcPr>
          <w:p w:rsidR="00CE0FC6" w:rsidRDefault="00CE0FC6" w:rsidP="00CE0FC6">
            <w:pPr>
              <w:jc w:val="center"/>
              <w:rPr>
                <w:sz w:val="28"/>
                <w:szCs w:val="28"/>
              </w:rPr>
            </w:pPr>
            <w:r>
              <w:rPr>
                <w:sz w:val="28"/>
                <w:szCs w:val="28"/>
              </w:rPr>
              <w:t>174677</w:t>
            </w:r>
          </w:p>
        </w:tc>
        <w:tc>
          <w:tcPr>
            <w:tcW w:w="1748" w:type="dxa"/>
            <w:vAlign w:val="center"/>
          </w:tcPr>
          <w:p w:rsidR="00CE0FC6" w:rsidRDefault="00CE0FC6" w:rsidP="00CE0FC6">
            <w:pPr>
              <w:jc w:val="center"/>
              <w:rPr>
                <w:sz w:val="28"/>
                <w:szCs w:val="28"/>
              </w:rPr>
            </w:pPr>
            <w:r>
              <w:rPr>
                <w:sz w:val="28"/>
                <w:szCs w:val="28"/>
              </w:rPr>
              <w:t>83480</w:t>
            </w:r>
          </w:p>
        </w:tc>
        <w:tc>
          <w:tcPr>
            <w:tcW w:w="2032" w:type="dxa"/>
            <w:vAlign w:val="center"/>
          </w:tcPr>
          <w:p w:rsidR="00CE0FC6" w:rsidRDefault="00CE0FC6" w:rsidP="00CE0FC6">
            <w:pPr>
              <w:jc w:val="center"/>
              <w:rPr>
                <w:sz w:val="28"/>
                <w:szCs w:val="28"/>
              </w:rPr>
            </w:pPr>
            <w:r>
              <w:rPr>
                <w:sz w:val="28"/>
                <w:szCs w:val="28"/>
              </w:rPr>
              <w:t>91,54</w:t>
            </w:r>
          </w:p>
        </w:tc>
      </w:tr>
    </w:tbl>
    <w:p w:rsidR="00B31A03" w:rsidRDefault="00B31A03" w:rsidP="00914D7A">
      <w:pPr>
        <w:pStyle w:val="afe"/>
        <w:spacing w:before="0"/>
        <w:ind w:firstLine="709"/>
      </w:pPr>
      <w:r>
        <w:lastRenderedPageBreak/>
        <w:t>Все представленные в табл. 1</w:t>
      </w:r>
      <w:r w:rsidR="005772CE">
        <w:t>1</w:t>
      </w:r>
      <w:r>
        <w:t xml:space="preserve"> показатели свидетельствуют о наличии </w:t>
      </w:r>
      <w:r w:rsidR="00053DFD">
        <w:t xml:space="preserve">преимущественно </w:t>
      </w:r>
      <w:r w:rsidR="005772CE">
        <w:t>положи</w:t>
      </w:r>
      <w:r>
        <w:t xml:space="preserve">тельных тенденций в динамике финансовых результатов предприятия. </w:t>
      </w:r>
    </w:p>
    <w:p w:rsidR="00B31A03" w:rsidRDefault="00B31A03" w:rsidP="00914D7A">
      <w:pPr>
        <w:pStyle w:val="afe"/>
        <w:spacing w:before="0"/>
        <w:ind w:firstLine="709"/>
      </w:pPr>
      <w:r>
        <w:t xml:space="preserve">Так, валовая прибыль в отчетном году </w:t>
      </w:r>
      <w:r w:rsidR="00C9737D">
        <w:t>увелич</w:t>
      </w:r>
      <w:r w:rsidR="00E70AC3">
        <w:t>илась</w:t>
      </w:r>
      <w:r>
        <w:t xml:space="preserve"> на </w:t>
      </w:r>
      <w:r w:rsidR="00C9737D">
        <w:t>40</w:t>
      </w:r>
      <w:r>
        <w:t xml:space="preserve">%, прибыль от </w:t>
      </w:r>
      <w:r w:rsidR="00E70AC3">
        <w:t>продаж</w:t>
      </w:r>
      <w:r>
        <w:t xml:space="preserve"> на </w:t>
      </w:r>
      <w:r w:rsidR="00C9737D">
        <w:t>102</w:t>
      </w:r>
      <w:r w:rsidR="00053DFD">
        <w:t>%,</w:t>
      </w:r>
      <w:r>
        <w:t xml:space="preserve"> прибыль </w:t>
      </w:r>
      <w:r w:rsidR="00053DFD">
        <w:t xml:space="preserve">до налогообложения </w:t>
      </w:r>
      <w:r w:rsidR="00C9737D">
        <w:t>выросла</w:t>
      </w:r>
      <w:r>
        <w:t xml:space="preserve"> на  </w:t>
      </w:r>
      <w:r w:rsidR="00915233">
        <w:t>85</w:t>
      </w:r>
      <w:r>
        <w:t xml:space="preserve">%, а чистая прибыль на </w:t>
      </w:r>
      <w:r w:rsidR="00915233">
        <w:t>91,5</w:t>
      </w:r>
      <w:r>
        <w:t xml:space="preserve">%. </w:t>
      </w:r>
    </w:p>
    <w:p w:rsidR="00E70AC3" w:rsidRDefault="00915233" w:rsidP="00914D7A">
      <w:pPr>
        <w:pStyle w:val="afe"/>
        <w:spacing w:before="0"/>
        <w:ind w:firstLine="709"/>
      </w:pPr>
      <w:r>
        <w:t>Таким образом</w:t>
      </w:r>
      <w:r w:rsidR="00E70AC3">
        <w:t xml:space="preserve">, несмотря на отрицательные результаты от </w:t>
      </w:r>
      <w:r>
        <w:t>не</w:t>
      </w:r>
      <w:r w:rsidR="00E70AC3">
        <w:t xml:space="preserve">основной </w:t>
      </w:r>
      <w:r>
        <w:t xml:space="preserve"> (прочей) </w:t>
      </w:r>
      <w:r w:rsidR="00E70AC3">
        <w:t xml:space="preserve">деятельности, </w:t>
      </w:r>
      <w:r>
        <w:t xml:space="preserve">связанной со снижением прочих доходов при росте прочих расходов, </w:t>
      </w:r>
      <w:r w:rsidR="00E70AC3">
        <w:t xml:space="preserve">в целом по  всей финансово-хозяйственной деятельности предприятие завершило год с положительным результатом – чистой прибылью в размере </w:t>
      </w:r>
      <w:r>
        <w:t>174,7 млн</w:t>
      </w:r>
      <w:r w:rsidR="00E70AC3">
        <w:t>. руб.</w:t>
      </w:r>
    </w:p>
    <w:p w:rsidR="00053DFD" w:rsidRDefault="00B31A03" w:rsidP="00914D7A">
      <w:pPr>
        <w:ind w:firstLine="709"/>
        <w:jc w:val="both"/>
        <w:rPr>
          <w:sz w:val="28"/>
        </w:rPr>
      </w:pPr>
      <w:r>
        <w:rPr>
          <w:sz w:val="28"/>
        </w:rPr>
        <w:t xml:space="preserve">В завершении анализа хозяйственной деятельности предприятия оценивается его финансовое состояние. </w:t>
      </w:r>
    </w:p>
    <w:p w:rsidR="00B31A03" w:rsidRDefault="00B31A03" w:rsidP="00914D7A">
      <w:pPr>
        <w:ind w:firstLine="709"/>
        <w:jc w:val="both"/>
        <w:rPr>
          <w:sz w:val="28"/>
        </w:rPr>
      </w:pPr>
      <w:r>
        <w:rPr>
          <w:sz w:val="28"/>
        </w:rPr>
        <w:t>Под финансовым состоянием предприятия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их использования, финансовыми взаимоотношениями с другими юридическими и физическими лицами, платежеспособностью и финансовой устойчивостью.</w:t>
      </w:r>
    </w:p>
    <w:p w:rsidR="00E70AC3" w:rsidRDefault="00B31A03" w:rsidP="00914D7A">
      <w:pPr>
        <w:tabs>
          <w:tab w:val="left" w:pos="0"/>
        </w:tabs>
        <w:ind w:firstLine="709"/>
        <w:jc w:val="both"/>
        <w:rPr>
          <w:sz w:val="28"/>
        </w:rPr>
      </w:pPr>
      <w:r w:rsidRPr="006D2542">
        <w:rPr>
          <w:sz w:val="28"/>
        </w:rPr>
        <w:t>Финансовое состояние предприятия</w:t>
      </w:r>
      <w:r>
        <w:rPr>
          <w:sz w:val="28"/>
        </w:rPr>
        <w:t xml:space="preserve">оценивается  системой показателей, отражающих состояние капитала в процессе его кругооборота и способность субъекта хозяйствования финансировать свою деятельность на фиксированный момент времени. </w:t>
      </w:r>
    </w:p>
    <w:p w:rsidR="00B31A03" w:rsidRDefault="00B31A03" w:rsidP="00914D7A">
      <w:pPr>
        <w:tabs>
          <w:tab w:val="left" w:pos="0"/>
        </w:tabs>
        <w:ind w:firstLine="709"/>
        <w:jc w:val="both"/>
        <w:rPr>
          <w:sz w:val="28"/>
        </w:rPr>
      </w:pPr>
      <w:r>
        <w:rPr>
          <w:sz w:val="28"/>
        </w:rPr>
        <w:t xml:space="preserve">К этим показателям относятся показатели платежеспособности, кредитоспособности и финансовой устойчивости. </w:t>
      </w:r>
    </w:p>
    <w:p w:rsidR="00B31A03" w:rsidRPr="00AA4361" w:rsidRDefault="00B31A03" w:rsidP="00914D7A">
      <w:pPr>
        <w:pStyle w:val="afe"/>
        <w:spacing w:before="0"/>
        <w:ind w:firstLine="709"/>
        <w:rPr>
          <w:bCs/>
        </w:rPr>
      </w:pPr>
      <w:r w:rsidRPr="00AA4361">
        <w:t xml:space="preserve">Динамика </w:t>
      </w:r>
      <w:r w:rsidR="00E70AC3">
        <w:t xml:space="preserve">совокупности </w:t>
      </w:r>
      <w:r w:rsidRPr="00AA4361">
        <w:t xml:space="preserve">данных показателей для </w:t>
      </w:r>
      <w:r w:rsidR="00AC27A2">
        <w:rPr>
          <w:bCs/>
        </w:rPr>
        <w:t>ОАО «Концерн «Арнест»</w:t>
      </w:r>
      <w:r w:rsidRPr="00AA4361">
        <w:rPr>
          <w:bCs/>
        </w:rPr>
        <w:t>приведена в табл.</w:t>
      </w:r>
      <w:r>
        <w:rPr>
          <w:bCs/>
        </w:rPr>
        <w:t>1</w:t>
      </w:r>
      <w:r w:rsidR="00915233">
        <w:rPr>
          <w:bCs/>
        </w:rPr>
        <w:t>2</w:t>
      </w:r>
      <w:r>
        <w:rPr>
          <w:bCs/>
        </w:rPr>
        <w:t>.</w:t>
      </w:r>
    </w:p>
    <w:p w:rsidR="00E70AC3" w:rsidRDefault="00E70AC3" w:rsidP="00914D7A">
      <w:pPr>
        <w:pStyle w:val="afe"/>
        <w:spacing w:before="0"/>
        <w:jc w:val="right"/>
      </w:pPr>
    </w:p>
    <w:p w:rsidR="00E70AC3" w:rsidRDefault="00E70AC3" w:rsidP="00914D7A">
      <w:pPr>
        <w:pStyle w:val="afe"/>
        <w:spacing w:before="0"/>
        <w:jc w:val="right"/>
      </w:pPr>
    </w:p>
    <w:p w:rsidR="00B31A03" w:rsidRPr="00E70AC3" w:rsidRDefault="00B31A03" w:rsidP="00914D7A">
      <w:pPr>
        <w:pStyle w:val="afe"/>
        <w:spacing w:before="0"/>
        <w:jc w:val="right"/>
        <w:rPr>
          <w:b/>
          <w:lang w:val="en-US"/>
        </w:rPr>
      </w:pPr>
      <w:r w:rsidRPr="00E70AC3">
        <w:rPr>
          <w:b/>
        </w:rPr>
        <w:lastRenderedPageBreak/>
        <w:t>Таблица 1</w:t>
      </w:r>
      <w:r w:rsidR="00915233">
        <w:rPr>
          <w:b/>
        </w:rPr>
        <w:t>2</w:t>
      </w:r>
    </w:p>
    <w:p w:rsidR="00B31A03" w:rsidRPr="00E70AC3" w:rsidRDefault="00B31A03" w:rsidP="00914D7A">
      <w:pPr>
        <w:pStyle w:val="afe"/>
        <w:spacing w:before="0"/>
        <w:jc w:val="center"/>
        <w:rPr>
          <w:b/>
        </w:rPr>
      </w:pPr>
      <w:r w:rsidRPr="00E70AC3">
        <w:rPr>
          <w:b/>
        </w:rPr>
        <w:t>Показатели финансового состояния предприятия</w:t>
      </w:r>
    </w:p>
    <w:tbl>
      <w:tblPr>
        <w:tblW w:w="4944" w:type="pct"/>
        <w:tblLayout w:type="fixed"/>
        <w:tblLook w:val="04A0"/>
      </w:tblPr>
      <w:tblGrid>
        <w:gridCol w:w="4095"/>
        <w:gridCol w:w="1122"/>
        <w:gridCol w:w="1136"/>
        <w:gridCol w:w="1563"/>
        <w:gridCol w:w="1548"/>
      </w:tblGrid>
      <w:tr w:rsidR="00B31A03" w:rsidRPr="00CC01A2" w:rsidTr="00A46314">
        <w:trPr>
          <w:trHeight w:val="375"/>
        </w:trPr>
        <w:tc>
          <w:tcPr>
            <w:tcW w:w="2163" w:type="pct"/>
            <w:vMerge w:val="restart"/>
            <w:tcBorders>
              <w:top w:val="single" w:sz="4" w:space="0" w:color="auto"/>
              <w:left w:val="single" w:sz="4" w:space="0" w:color="auto"/>
              <w:bottom w:val="single" w:sz="4" w:space="0" w:color="auto"/>
              <w:right w:val="single" w:sz="4" w:space="0" w:color="auto"/>
            </w:tcBorders>
            <w:vAlign w:val="center"/>
            <w:hideMark/>
          </w:tcPr>
          <w:p w:rsidR="00B31A03" w:rsidRPr="00CC01A2" w:rsidRDefault="00B31A03" w:rsidP="008C1653">
            <w:pPr>
              <w:jc w:val="center"/>
              <w:rPr>
                <w:sz w:val="28"/>
                <w:szCs w:val="28"/>
              </w:rPr>
            </w:pPr>
            <w:r w:rsidRPr="00CC01A2">
              <w:rPr>
                <w:sz w:val="28"/>
                <w:szCs w:val="28"/>
              </w:rPr>
              <w:t>Показатели</w:t>
            </w:r>
          </w:p>
        </w:tc>
        <w:tc>
          <w:tcPr>
            <w:tcW w:w="1193" w:type="pct"/>
            <w:gridSpan w:val="2"/>
            <w:tcBorders>
              <w:top w:val="single" w:sz="4" w:space="0" w:color="auto"/>
              <w:left w:val="nil"/>
              <w:bottom w:val="single" w:sz="4" w:space="0" w:color="auto"/>
              <w:right w:val="single" w:sz="4" w:space="0" w:color="auto"/>
            </w:tcBorders>
            <w:vAlign w:val="center"/>
            <w:hideMark/>
          </w:tcPr>
          <w:p w:rsidR="00B31A03" w:rsidRPr="00CC01A2" w:rsidRDefault="00B31A03" w:rsidP="008C1653">
            <w:pPr>
              <w:jc w:val="center"/>
              <w:rPr>
                <w:sz w:val="28"/>
                <w:szCs w:val="28"/>
              </w:rPr>
            </w:pPr>
            <w:r w:rsidRPr="00CC01A2">
              <w:rPr>
                <w:sz w:val="28"/>
                <w:szCs w:val="28"/>
              </w:rPr>
              <w:t>Периоды</w:t>
            </w:r>
          </w:p>
        </w:tc>
        <w:tc>
          <w:tcPr>
            <w:tcW w:w="1644" w:type="pct"/>
            <w:gridSpan w:val="2"/>
            <w:tcBorders>
              <w:top w:val="single" w:sz="4" w:space="0" w:color="auto"/>
              <w:left w:val="nil"/>
              <w:bottom w:val="single" w:sz="4" w:space="0" w:color="auto"/>
              <w:right w:val="single" w:sz="4" w:space="0" w:color="auto"/>
            </w:tcBorders>
            <w:vAlign w:val="center"/>
            <w:hideMark/>
          </w:tcPr>
          <w:p w:rsidR="00B31A03" w:rsidRPr="00CC01A2" w:rsidRDefault="00B31A03" w:rsidP="008C1653">
            <w:pPr>
              <w:jc w:val="center"/>
              <w:rPr>
                <w:sz w:val="28"/>
                <w:szCs w:val="28"/>
              </w:rPr>
            </w:pPr>
            <w:r w:rsidRPr="00CC01A2">
              <w:rPr>
                <w:sz w:val="28"/>
                <w:szCs w:val="28"/>
              </w:rPr>
              <w:t>Отклонение</w:t>
            </w:r>
          </w:p>
        </w:tc>
      </w:tr>
      <w:tr w:rsidR="00B31A03" w:rsidRPr="00CC01A2" w:rsidTr="00A46314">
        <w:trPr>
          <w:trHeight w:val="750"/>
        </w:trPr>
        <w:tc>
          <w:tcPr>
            <w:tcW w:w="2163" w:type="pct"/>
            <w:vMerge/>
            <w:tcBorders>
              <w:top w:val="single" w:sz="4" w:space="0" w:color="auto"/>
              <w:left w:val="single" w:sz="4" w:space="0" w:color="auto"/>
              <w:bottom w:val="single" w:sz="4" w:space="0" w:color="auto"/>
              <w:right w:val="single" w:sz="4" w:space="0" w:color="auto"/>
            </w:tcBorders>
            <w:vAlign w:val="center"/>
            <w:hideMark/>
          </w:tcPr>
          <w:p w:rsidR="00B31A03" w:rsidRPr="00CC01A2" w:rsidRDefault="00B31A03" w:rsidP="008C1653">
            <w:pPr>
              <w:jc w:val="center"/>
              <w:rPr>
                <w:sz w:val="28"/>
                <w:szCs w:val="28"/>
              </w:rPr>
            </w:pPr>
          </w:p>
        </w:tc>
        <w:tc>
          <w:tcPr>
            <w:tcW w:w="593" w:type="pct"/>
            <w:tcBorders>
              <w:top w:val="nil"/>
              <w:left w:val="nil"/>
              <w:bottom w:val="single" w:sz="4" w:space="0" w:color="auto"/>
              <w:right w:val="single" w:sz="4" w:space="0" w:color="auto"/>
            </w:tcBorders>
            <w:vAlign w:val="center"/>
            <w:hideMark/>
          </w:tcPr>
          <w:p w:rsidR="00B31A03" w:rsidRPr="00CC01A2" w:rsidRDefault="00B31A03" w:rsidP="00053DFD">
            <w:pPr>
              <w:spacing w:line="276" w:lineRule="auto"/>
              <w:jc w:val="center"/>
              <w:rPr>
                <w:sz w:val="28"/>
                <w:szCs w:val="28"/>
              </w:rPr>
            </w:pPr>
            <w:r w:rsidRPr="00CC01A2">
              <w:rPr>
                <w:sz w:val="28"/>
                <w:szCs w:val="28"/>
              </w:rPr>
              <w:t xml:space="preserve">конец </w:t>
            </w:r>
            <w:r w:rsidR="00654DD2">
              <w:rPr>
                <w:sz w:val="28"/>
                <w:szCs w:val="28"/>
              </w:rPr>
              <w:t>2014</w:t>
            </w:r>
          </w:p>
        </w:tc>
        <w:tc>
          <w:tcPr>
            <w:tcW w:w="600" w:type="pct"/>
            <w:tcBorders>
              <w:top w:val="nil"/>
              <w:left w:val="nil"/>
              <w:bottom w:val="single" w:sz="4" w:space="0" w:color="auto"/>
              <w:right w:val="single" w:sz="4" w:space="0" w:color="auto"/>
            </w:tcBorders>
            <w:vAlign w:val="center"/>
            <w:hideMark/>
          </w:tcPr>
          <w:p w:rsidR="00B31A03" w:rsidRPr="00CC01A2" w:rsidRDefault="00B31A03" w:rsidP="00053DFD">
            <w:pPr>
              <w:spacing w:line="276" w:lineRule="auto"/>
              <w:jc w:val="center"/>
              <w:rPr>
                <w:sz w:val="28"/>
                <w:szCs w:val="28"/>
              </w:rPr>
            </w:pPr>
            <w:r w:rsidRPr="00CC01A2">
              <w:rPr>
                <w:sz w:val="28"/>
                <w:szCs w:val="28"/>
              </w:rPr>
              <w:t xml:space="preserve">конец </w:t>
            </w:r>
            <w:r w:rsidR="00654DD2">
              <w:rPr>
                <w:sz w:val="28"/>
                <w:szCs w:val="28"/>
              </w:rPr>
              <w:t>2015</w:t>
            </w:r>
          </w:p>
        </w:tc>
        <w:tc>
          <w:tcPr>
            <w:tcW w:w="826" w:type="pct"/>
            <w:tcBorders>
              <w:top w:val="nil"/>
              <w:left w:val="nil"/>
              <w:bottom w:val="single" w:sz="4" w:space="0" w:color="auto"/>
              <w:right w:val="single" w:sz="4" w:space="0" w:color="auto"/>
            </w:tcBorders>
            <w:vAlign w:val="center"/>
            <w:hideMark/>
          </w:tcPr>
          <w:p w:rsidR="00B31A03" w:rsidRPr="00CC01A2" w:rsidRDefault="00B31A03" w:rsidP="00053DFD">
            <w:pPr>
              <w:spacing w:line="276" w:lineRule="auto"/>
              <w:jc w:val="center"/>
              <w:rPr>
                <w:sz w:val="24"/>
                <w:szCs w:val="24"/>
              </w:rPr>
            </w:pPr>
            <w:r w:rsidRPr="00CC01A2">
              <w:rPr>
                <w:sz w:val="24"/>
                <w:szCs w:val="24"/>
              </w:rPr>
              <w:t>абсолютное, +/-</w:t>
            </w:r>
          </w:p>
        </w:tc>
        <w:tc>
          <w:tcPr>
            <w:tcW w:w="818" w:type="pct"/>
            <w:tcBorders>
              <w:top w:val="nil"/>
              <w:left w:val="nil"/>
              <w:bottom w:val="single" w:sz="4" w:space="0" w:color="auto"/>
              <w:right w:val="single" w:sz="4" w:space="0" w:color="auto"/>
            </w:tcBorders>
            <w:vAlign w:val="center"/>
            <w:hideMark/>
          </w:tcPr>
          <w:p w:rsidR="00B31A03" w:rsidRPr="00CC01A2" w:rsidRDefault="00B31A03" w:rsidP="00053DFD">
            <w:pPr>
              <w:spacing w:line="276" w:lineRule="auto"/>
              <w:jc w:val="center"/>
              <w:rPr>
                <w:sz w:val="24"/>
                <w:szCs w:val="24"/>
              </w:rPr>
            </w:pPr>
            <w:r w:rsidRPr="00CC01A2">
              <w:rPr>
                <w:sz w:val="24"/>
                <w:szCs w:val="24"/>
              </w:rPr>
              <w:t>относительное, %</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абсолютной ликвидности</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0,448</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0,099</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-0,350</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-78,023</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промежуточной  ликвидности</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1,139</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1,472</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0,333</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29,195</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текущей ликвидности</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1,606</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2,226</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0,620</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38,627</w:t>
            </w:r>
          </w:p>
        </w:tc>
      </w:tr>
      <w:tr w:rsidR="00812423" w:rsidRPr="00CC01A2" w:rsidTr="00812423">
        <w:trPr>
          <w:trHeight w:val="750"/>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Отношение выручки  к чистым текущим активам</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4,587</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4,980</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0,392</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8,550</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B67CA2">
            <w:pPr>
              <w:jc w:val="center"/>
              <w:rPr>
                <w:sz w:val="28"/>
                <w:szCs w:val="28"/>
              </w:rPr>
            </w:pPr>
            <w:r w:rsidRPr="00CC01A2">
              <w:rPr>
                <w:sz w:val="28"/>
                <w:szCs w:val="28"/>
              </w:rPr>
              <w:t xml:space="preserve">Отношение </w:t>
            </w:r>
            <w:r>
              <w:rPr>
                <w:sz w:val="28"/>
                <w:szCs w:val="28"/>
              </w:rPr>
              <w:t>выручки</w:t>
            </w:r>
            <w:r w:rsidRPr="00CC01A2">
              <w:rPr>
                <w:sz w:val="28"/>
                <w:szCs w:val="28"/>
              </w:rPr>
              <w:t xml:space="preserve"> к собственному капиталу</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4,367</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4,925</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0,558</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12,765</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Отношение краткосрочной задолженности к собственному капиталу</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0,512</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0,383</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-0,129</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-25,142</w:t>
            </w:r>
          </w:p>
        </w:tc>
      </w:tr>
      <w:tr w:rsidR="00812423" w:rsidRPr="00CC01A2" w:rsidTr="00812423">
        <w:trPr>
          <w:trHeight w:val="750"/>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концентрации собственного капитала</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0,329</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0,455</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0,126</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38,254</w:t>
            </w:r>
          </w:p>
        </w:tc>
      </w:tr>
      <w:tr w:rsidR="00812423" w:rsidRPr="00CC01A2" w:rsidTr="00812423">
        <w:trPr>
          <w:trHeight w:val="750"/>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концентрации заемного капитала</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0,671</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0,545</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-0,126</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-18,752</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маневренности</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0,377</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0,551</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0,174</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46,011</w:t>
            </w:r>
          </w:p>
        </w:tc>
      </w:tr>
      <w:tr w:rsidR="00812423" w:rsidRPr="00CC01A2" w:rsidTr="00812423">
        <w:trPr>
          <w:trHeight w:val="375"/>
        </w:trPr>
        <w:tc>
          <w:tcPr>
            <w:tcW w:w="2163" w:type="pct"/>
            <w:tcBorders>
              <w:top w:val="nil"/>
              <w:left w:val="single" w:sz="4" w:space="0" w:color="auto"/>
              <w:bottom w:val="single" w:sz="4" w:space="0" w:color="auto"/>
              <w:right w:val="single" w:sz="4" w:space="0" w:color="auto"/>
            </w:tcBorders>
            <w:vAlign w:val="center"/>
            <w:hideMark/>
          </w:tcPr>
          <w:p w:rsidR="00812423" w:rsidRPr="00CC01A2" w:rsidRDefault="00812423" w:rsidP="008C1653">
            <w:pPr>
              <w:jc w:val="center"/>
              <w:rPr>
                <w:sz w:val="28"/>
                <w:szCs w:val="28"/>
              </w:rPr>
            </w:pPr>
            <w:r w:rsidRPr="00CC01A2">
              <w:rPr>
                <w:sz w:val="28"/>
                <w:szCs w:val="28"/>
              </w:rPr>
              <w:t>Коэффициент устойчивого финансирования</w:t>
            </w:r>
          </w:p>
        </w:tc>
        <w:tc>
          <w:tcPr>
            <w:tcW w:w="593"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0,483</w:t>
            </w:r>
          </w:p>
        </w:tc>
        <w:tc>
          <w:tcPr>
            <w:tcW w:w="600"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0,633</w:t>
            </w:r>
          </w:p>
        </w:tc>
        <w:tc>
          <w:tcPr>
            <w:tcW w:w="826"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0,150</w:t>
            </w:r>
          </w:p>
        </w:tc>
        <w:tc>
          <w:tcPr>
            <w:tcW w:w="818" w:type="pct"/>
            <w:tcBorders>
              <w:top w:val="nil"/>
              <w:left w:val="nil"/>
              <w:bottom w:val="single" w:sz="4" w:space="0" w:color="auto"/>
              <w:right w:val="single" w:sz="4" w:space="0" w:color="auto"/>
            </w:tcBorders>
            <w:vAlign w:val="center"/>
            <w:hideMark/>
          </w:tcPr>
          <w:p w:rsidR="00812423" w:rsidRPr="00812423" w:rsidRDefault="00812423" w:rsidP="00812423">
            <w:pPr>
              <w:jc w:val="center"/>
              <w:rPr>
                <w:rFonts w:cs="Times New Roman"/>
                <w:sz w:val="28"/>
                <w:szCs w:val="28"/>
              </w:rPr>
            </w:pPr>
            <w:r w:rsidRPr="00812423">
              <w:rPr>
                <w:rFonts w:cs="Times New Roman"/>
                <w:sz w:val="28"/>
                <w:szCs w:val="28"/>
              </w:rPr>
              <w:t>31,104</w:t>
            </w:r>
          </w:p>
        </w:tc>
      </w:tr>
    </w:tbl>
    <w:p w:rsidR="00B31A03" w:rsidRDefault="00B31A03" w:rsidP="00914D7A">
      <w:pPr>
        <w:pStyle w:val="afe"/>
        <w:spacing w:before="0"/>
        <w:jc w:val="center"/>
        <w:rPr>
          <w:b/>
        </w:rPr>
      </w:pPr>
    </w:p>
    <w:p w:rsidR="00B31A03" w:rsidRDefault="00B31A03" w:rsidP="00B31A03">
      <w:pPr>
        <w:ind w:firstLine="720"/>
        <w:jc w:val="both"/>
        <w:rPr>
          <w:sz w:val="28"/>
          <w:szCs w:val="28"/>
        </w:rPr>
      </w:pPr>
      <w:r>
        <w:rPr>
          <w:sz w:val="28"/>
          <w:szCs w:val="28"/>
        </w:rPr>
        <w:t xml:space="preserve">Из данных табл. 12 видно, что показатели ликвидности, характеризующие платежеспособность предприятия, </w:t>
      </w:r>
      <w:r w:rsidR="00812423">
        <w:rPr>
          <w:sz w:val="28"/>
          <w:szCs w:val="28"/>
        </w:rPr>
        <w:t xml:space="preserve">в целом </w:t>
      </w:r>
      <w:r>
        <w:rPr>
          <w:sz w:val="28"/>
          <w:szCs w:val="28"/>
        </w:rPr>
        <w:t xml:space="preserve"> имеют значения </w:t>
      </w:r>
      <w:r w:rsidR="00812423">
        <w:rPr>
          <w:sz w:val="28"/>
          <w:szCs w:val="28"/>
        </w:rPr>
        <w:t>в пределах</w:t>
      </w:r>
      <w:r>
        <w:rPr>
          <w:sz w:val="28"/>
          <w:szCs w:val="28"/>
        </w:rPr>
        <w:t xml:space="preserve"> нормативных, </w:t>
      </w:r>
      <w:r w:rsidR="003761E7">
        <w:rPr>
          <w:sz w:val="28"/>
          <w:szCs w:val="28"/>
        </w:rPr>
        <w:t xml:space="preserve">  при этом</w:t>
      </w:r>
      <w:r>
        <w:rPr>
          <w:sz w:val="28"/>
          <w:szCs w:val="28"/>
        </w:rPr>
        <w:t xml:space="preserve"> динамика </w:t>
      </w:r>
      <w:r w:rsidR="003761E7">
        <w:rPr>
          <w:sz w:val="28"/>
          <w:szCs w:val="28"/>
        </w:rPr>
        <w:t xml:space="preserve"> двух из них </w:t>
      </w:r>
      <w:r>
        <w:rPr>
          <w:sz w:val="28"/>
          <w:szCs w:val="28"/>
        </w:rPr>
        <w:t xml:space="preserve">является </w:t>
      </w:r>
      <w:r w:rsidR="00812423">
        <w:rPr>
          <w:sz w:val="28"/>
          <w:szCs w:val="28"/>
        </w:rPr>
        <w:t>положи</w:t>
      </w:r>
      <w:r>
        <w:rPr>
          <w:sz w:val="28"/>
          <w:szCs w:val="28"/>
        </w:rPr>
        <w:t xml:space="preserve">тельной. </w:t>
      </w:r>
    </w:p>
    <w:p w:rsidR="00B31A03" w:rsidRDefault="00B31A03" w:rsidP="00B31A03">
      <w:pPr>
        <w:ind w:firstLine="720"/>
        <w:jc w:val="both"/>
        <w:rPr>
          <w:sz w:val="28"/>
          <w:szCs w:val="28"/>
        </w:rPr>
      </w:pPr>
      <w:r>
        <w:rPr>
          <w:sz w:val="28"/>
          <w:szCs w:val="28"/>
        </w:rPr>
        <w:lastRenderedPageBreak/>
        <w:t xml:space="preserve">Согласно значениям коэффициентов ликвидности предприятие способно погасить все краткосрочные обязательства за счет наиболее ликвидных средств, не  привлекая для этого все свои оборотные активы,  что свидетельствует о </w:t>
      </w:r>
      <w:r w:rsidR="003761E7">
        <w:rPr>
          <w:sz w:val="28"/>
          <w:szCs w:val="28"/>
        </w:rPr>
        <w:t xml:space="preserve">достаточно </w:t>
      </w:r>
      <w:r>
        <w:rPr>
          <w:sz w:val="28"/>
          <w:szCs w:val="28"/>
        </w:rPr>
        <w:t xml:space="preserve">высокой платежеспособности предприятия за исследуемый промежуток времени. </w:t>
      </w:r>
    </w:p>
    <w:p w:rsidR="003761E7" w:rsidRDefault="00B31A03" w:rsidP="00B31A03">
      <w:pPr>
        <w:ind w:firstLine="720"/>
        <w:jc w:val="both"/>
        <w:rPr>
          <w:sz w:val="28"/>
          <w:szCs w:val="28"/>
        </w:rPr>
      </w:pPr>
      <w:r w:rsidRPr="00CC01A2">
        <w:rPr>
          <w:sz w:val="28"/>
          <w:szCs w:val="28"/>
        </w:rPr>
        <w:t>Отношение выручки к чистым текущим активам</w:t>
      </w:r>
      <w:r w:rsidR="003761E7">
        <w:rPr>
          <w:sz w:val="28"/>
          <w:szCs w:val="28"/>
        </w:rPr>
        <w:t xml:space="preserve">в отчетном году имеет </w:t>
      </w:r>
      <w:r w:rsidR="00812423">
        <w:rPr>
          <w:sz w:val="28"/>
          <w:szCs w:val="28"/>
        </w:rPr>
        <w:t>положи</w:t>
      </w:r>
      <w:r w:rsidR="003761E7">
        <w:rPr>
          <w:sz w:val="28"/>
          <w:szCs w:val="28"/>
        </w:rPr>
        <w:t>тельн</w:t>
      </w:r>
      <w:r w:rsidR="00B62B86">
        <w:rPr>
          <w:sz w:val="28"/>
          <w:szCs w:val="28"/>
        </w:rPr>
        <w:t>ую динамику</w:t>
      </w:r>
      <w:r w:rsidR="003761E7">
        <w:rPr>
          <w:sz w:val="28"/>
          <w:szCs w:val="28"/>
        </w:rPr>
        <w:t xml:space="preserve">, что </w:t>
      </w:r>
      <w:r w:rsidR="00B62B86">
        <w:rPr>
          <w:sz w:val="28"/>
          <w:szCs w:val="28"/>
        </w:rPr>
        <w:t xml:space="preserve">означает </w:t>
      </w:r>
      <w:r w:rsidR="00812423">
        <w:rPr>
          <w:sz w:val="28"/>
          <w:szCs w:val="28"/>
        </w:rPr>
        <w:t>ускор</w:t>
      </w:r>
      <w:r w:rsidR="00B62B86">
        <w:rPr>
          <w:sz w:val="28"/>
          <w:szCs w:val="28"/>
        </w:rPr>
        <w:t>ение оборачиваемости чистых текущих активов</w:t>
      </w:r>
      <w:r w:rsidR="003761E7">
        <w:rPr>
          <w:sz w:val="28"/>
          <w:szCs w:val="28"/>
        </w:rPr>
        <w:t>.</w:t>
      </w:r>
    </w:p>
    <w:p w:rsidR="00B31A03" w:rsidRDefault="003761E7" w:rsidP="00B31A03">
      <w:pPr>
        <w:ind w:firstLine="720"/>
        <w:jc w:val="both"/>
        <w:rPr>
          <w:sz w:val="28"/>
          <w:szCs w:val="28"/>
        </w:rPr>
      </w:pPr>
      <w:r>
        <w:rPr>
          <w:sz w:val="28"/>
          <w:szCs w:val="28"/>
        </w:rPr>
        <w:t xml:space="preserve">Отношение выручки к </w:t>
      </w:r>
      <w:r w:rsidR="00B31A03">
        <w:rPr>
          <w:sz w:val="28"/>
          <w:szCs w:val="28"/>
        </w:rPr>
        <w:t xml:space="preserve">собственному капиталу </w:t>
      </w:r>
      <w:r w:rsidR="00D911EA">
        <w:rPr>
          <w:sz w:val="28"/>
          <w:szCs w:val="28"/>
        </w:rPr>
        <w:t xml:space="preserve">и его динамика </w:t>
      </w:r>
      <w:r w:rsidR="00B62B86">
        <w:rPr>
          <w:sz w:val="28"/>
          <w:szCs w:val="28"/>
        </w:rPr>
        <w:t xml:space="preserve">также </w:t>
      </w:r>
      <w:r w:rsidR="00B31A03">
        <w:rPr>
          <w:sz w:val="28"/>
          <w:szCs w:val="28"/>
        </w:rPr>
        <w:t xml:space="preserve">характеризуют то, что к концу </w:t>
      </w:r>
      <w:r w:rsidR="00654DD2">
        <w:rPr>
          <w:sz w:val="28"/>
          <w:szCs w:val="28"/>
        </w:rPr>
        <w:t>2015</w:t>
      </w:r>
      <w:r w:rsidR="00B31A03">
        <w:rPr>
          <w:sz w:val="28"/>
          <w:szCs w:val="28"/>
        </w:rPr>
        <w:t xml:space="preserve">г. имеет место </w:t>
      </w:r>
      <w:r w:rsidR="00812423">
        <w:rPr>
          <w:sz w:val="28"/>
          <w:szCs w:val="28"/>
        </w:rPr>
        <w:t>увеличе</w:t>
      </w:r>
      <w:r w:rsidR="00B31A03">
        <w:rPr>
          <w:sz w:val="28"/>
          <w:szCs w:val="28"/>
        </w:rPr>
        <w:t xml:space="preserve">ние скорости обращения чистых текущих активов и собственного капитала. </w:t>
      </w:r>
    </w:p>
    <w:p w:rsidR="00B31A03" w:rsidRDefault="00B62B86" w:rsidP="00B31A03">
      <w:pPr>
        <w:ind w:firstLine="720"/>
        <w:jc w:val="both"/>
        <w:rPr>
          <w:sz w:val="28"/>
          <w:szCs w:val="28"/>
        </w:rPr>
      </w:pPr>
      <w:r>
        <w:rPr>
          <w:sz w:val="28"/>
          <w:szCs w:val="28"/>
        </w:rPr>
        <w:t>П</w:t>
      </w:r>
      <w:r w:rsidR="00B31A03">
        <w:rPr>
          <w:sz w:val="28"/>
          <w:szCs w:val="28"/>
        </w:rPr>
        <w:t xml:space="preserve">отретьему показателю кредитоспособности </w:t>
      </w:r>
      <w:r w:rsidR="00812423">
        <w:rPr>
          <w:sz w:val="28"/>
          <w:szCs w:val="28"/>
        </w:rPr>
        <w:t xml:space="preserve">также </w:t>
      </w:r>
      <w:r w:rsidR="00B31A03">
        <w:rPr>
          <w:sz w:val="28"/>
          <w:szCs w:val="28"/>
        </w:rPr>
        <w:t xml:space="preserve">прослеживается </w:t>
      </w:r>
      <w:r>
        <w:rPr>
          <w:sz w:val="28"/>
          <w:szCs w:val="28"/>
        </w:rPr>
        <w:t>положи</w:t>
      </w:r>
      <w:r w:rsidR="00B31A03">
        <w:rPr>
          <w:sz w:val="28"/>
          <w:szCs w:val="28"/>
        </w:rPr>
        <w:t xml:space="preserve">тельная динамика, отражающая </w:t>
      </w:r>
      <w:r w:rsidR="00D911EA">
        <w:rPr>
          <w:sz w:val="28"/>
          <w:szCs w:val="28"/>
        </w:rPr>
        <w:t>сокращ</w:t>
      </w:r>
      <w:r w:rsidR="00B31A03">
        <w:rPr>
          <w:sz w:val="28"/>
          <w:szCs w:val="28"/>
        </w:rPr>
        <w:t xml:space="preserve">ение величины краткосрочных обязательств, приходящихся на каждый рубль собственного капитала.  </w:t>
      </w:r>
    </w:p>
    <w:p w:rsidR="00B31A03" w:rsidRDefault="00B31A03" w:rsidP="00B31A03">
      <w:pPr>
        <w:ind w:firstLine="720"/>
        <w:jc w:val="both"/>
        <w:rPr>
          <w:sz w:val="28"/>
          <w:szCs w:val="28"/>
        </w:rPr>
      </w:pPr>
      <w:r>
        <w:rPr>
          <w:sz w:val="28"/>
          <w:szCs w:val="28"/>
        </w:rPr>
        <w:t>Следовательно, кредитоспособность предприятия</w:t>
      </w:r>
      <w:r w:rsidR="00812423">
        <w:rPr>
          <w:sz w:val="28"/>
          <w:szCs w:val="28"/>
        </w:rPr>
        <w:t xml:space="preserve">  за рассматриваемый период </w:t>
      </w:r>
      <w:r>
        <w:rPr>
          <w:sz w:val="28"/>
          <w:szCs w:val="28"/>
        </w:rPr>
        <w:t xml:space="preserve"> является </w:t>
      </w:r>
      <w:r w:rsidR="00812423">
        <w:rPr>
          <w:sz w:val="28"/>
          <w:szCs w:val="28"/>
        </w:rPr>
        <w:t>достаточно высокой</w:t>
      </w:r>
      <w:r>
        <w:rPr>
          <w:sz w:val="28"/>
          <w:szCs w:val="28"/>
        </w:rPr>
        <w:t>.</w:t>
      </w:r>
    </w:p>
    <w:p w:rsidR="00B31A03" w:rsidRDefault="00B31A03" w:rsidP="00B31A03">
      <w:pPr>
        <w:ind w:firstLine="720"/>
        <w:jc w:val="both"/>
        <w:rPr>
          <w:sz w:val="28"/>
          <w:szCs w:val="28"/>
        </w:rPr>
      </w:pPr>
      <w:r>
        <w:rPr>
          <w:sz w:val="28"/>
          <w:szCs w:val="28"/>
        </w:rPr>
        <w:t xml:space="preserve">Что касается финансовой устойчивости, то здесь ситуация </w:t>
      </w:r>
      <w:r w:rsidR="00D911EA">
        <w:rPr>
          <w:sz w:val="28"/>
          <w:szCs w:val="28"/>
        </w:rPr>
        <w:t xml:space="preserve">в целом </w:t>
      </w:r>
      <w:r w:rsidR="00812423">
        <w:rPr>
          <w:sz w:val="28"/>
          <w:szCs w:val="28"/>
        </w:rPr>
        <w:t xml:space="preserve">недостаточно </w:t>
      </w:r>
      <w:r w:rsidR="00D911EA">
        <w:rPr>
          <w:sz w:val="28"/>
          <w:szCs w:val="28"/>
        </w:rPr>
        <w:t>благоприятн</w:t>
      </w:r>
      <w:r>
        <w:rPr>
          <w:sz w:val="28"/>
          <w:szCs w:val="28"/>
        </w:rPr>
        <w:t xml:space="preserve">ая, </w:t>
      </w:r>
      <w:r w:rsidR="00D911EA">
        <w:rPr>
          <w:sz w:val="28"/>
          <w:szCs w:val="28"/>
        </w:rPr>
        <w:t>т.к.</w:t>
      </w:r>
      <w:r>
        <w:rPr>
          <w:sz w:val="28"/>
          <w:szCs w:val="28"/>
        </w:rPr>
        <w:t xml:space="preserve"> значения </w:t>
      </w:r>
      <w:r w:rsidR="00D911EA">
        <w:rPr>
          <w:sz w:val="28"/>
          <w:szCs w:val="28"/>
        </w:rPr>
        <w:t xml:space="preserve">рассчитанных </w:t>
      </w:r>
      <w:r>
        <w:rPr>
          <w:sz w:val="28"/>
          <w:szCs w:val="28"/>
        </w:rPr>
        <w:t xml:space="preserve">показателей </w:t>
      </w:r>
      <w:r w:rsidR="00D911EA">
        <w:rPr>
          <w:sz w:val="28"/>
          <w:szCs w:val="28"/>
        </w:rPr>
        <w:t>ниже</w:t>
      </w:r>
      <w:r>
        <w:rPr>
          <w:sz w:val="28"/>
          <w:szCs w:val="28"/>
        </w:rPr>
        <w:t xml:space="preserve"> нормативных. </w:t>
      </w:r>
    </w:p>
    <w:p w:rsidR="00D911EA" w:rsidRDefault="00B31A03" w:rsidP="00B31A03">
      <w:pPr>
        <w:ind w:firstLine="720"/>
        <w:jc w:val="both"/>
        <w:rPr>
          <w:sz w:val="28"/>
          <w:szCs w:val="28"/>
        </w:rPr>
      </w:pPr>
      <w:r>
        <w:rPr>
          <w:sz w:val="28"/>
          <w:szCs w:val="28"/>
        </w:rPr>
        <w:t xml:space="preserve">Собственный капитал составляет в </w:t>
      </w:r>
      <w:r w:rsidR="00654DD2">
        <w:rPr>
          <w:sz w:val="28"/>
          <w:szCs w:val="28"/>
        </w:rPr>
        <w:t>2014</w:t>
      </w:r>
      <w:r>
        <w:rPr>
          <w:sz w:val="28"/>
          <w:szCs w:val="28"/>
        </w:rPr>
        <w:t xml:space="preserve">г.  </w:t>
      </w:r>
      <w:r w:rsidR="00812423">
        <w:rPr>
          <w:sz w:val="28"/>
          <w:szCs w:val="28"/>
        </w:rPr>
        <w:t>33</w:t>
      </w:r>
      <w:r>
        <w:rPr>
          <w:sz w:val="28"/>
          <w:szCs w:val="28"/>
        </w:rPr>
        <w:t xml:space="preserve">%, а концу </w:t>
      </w:r>
      <w:r w:rsidR="00654DD2">
        <w:rPr>
          <w:sz w:val="28"/>
          <w:szCs w:val="28"/>
        </w:rPr>
        <w:t>2015</w:t>
      </w:r>
      <w:r>
        <w:rPr>
          <w:sz w:val="28"/>
          <w:szCs w:val="28"/>
        </w:rPr>
        <w:t xml:space="preserve">г. – чуть </w:t>
      </w:r>
      <w:r w:rsidR="00D911EA">
        <w:rPr>
          <w:sz w:val="28"/>
          <w:szCs w:val="28"/>
        </w:rPr>
        <w:t>боль</w:t>
      </w:r>
      <w:r>
        <w:rPr>
          <w:sz w:val="28"/>
          <w:szCs w:val="28"/>
        </w:rPr>
        <w:t xml:space="preserve">ше </w:t>
      </w:r>
      <w:r w:rsidR="00812423">
        <w:rPr>
          <w:sz w:val="28"/>
          <w:szCs w:val="28"/>
        </w:rPr>
        <w:t>45</w:t>
      </w:r>
      <w:r>
        <w:rPr>
          <w:sz w:val="28"/>
          <w:szCs w:val="28"/>
        </w:rPr>
        <w:t xml:space="preserve">% от валюты баланса, соответственно доля заемного -  </w:t>
      </w:r>
      <w:r w:rsidR="00B62B86">
        <w:rPr>
          <w:sz w:val="28"/>
          <w:szCs w:val="28"/>
        </w:rPr>
        <w:t xml:space="preserve">почти </w:t>
      </w:r>
      <w:r w:rsidR="00812423">
        <w:rPr>
          <w:sz w:val="28"/>
          <w:szCs w:val="28"/>
        </w:rPr>
        <w:t>67</w:t>
      </w:r>
      <w:r>
        <w:rPr>
          <w:sz w:val="28"/>
          <w:szCs w:val="28"/>
        </w:rPr>
        <w:t xml:space="preserve">и </w:t>
      </w:r>
      <w:r w:rsidR="00D911EA">
        <w:rPr>
          <w:sz w:val="28"/>
          <w:szCs w:val="28"/>
        </w:rPr>
        <w:t xml:space="preserve"> около </w:t>
      </w:r>
      <w:r w:rsidR="00812423">
        <w:rPr>
          <w:sz w:val="28"/>
          <w:szCs w:val="28"/>
        </w:rPr>
        <w:t>55</w:t>
      </w:r>
      <w:r>
        <w:rPr>
          <w:sz w:val="28"/>
          <w:szCs w:val="28"/>
        </w:rPr>
        <w:t xml:space="preserve">%, что является высоким уровнем и отражает высокую степень зависимости предприятия от внешних источников финансирования.  </w:t>
      </w:r>
    </w:p>
    <w:p w:rsidR="00B31A03" w:rsidRDefault="00B31A03" w:rsidP="00B31A03">
      <w:pPr>
        <w:ind w:firstLine="720"/>
        <w:jc w:val="both"/>
        <w:rPr>
          <w:sz w:val="28"/>
          <w:szCs w:val="28"/>
        </w:rPr>
      </w:pPr>
      <w:r>
        <w:rPr>
          <w:sz w:val="28"/>
          <w:szCs w:val="28"/>
        </w:rPr>
        <w:t xml:space="preserve">Доля   устойчивых  пассивов  также незначительно </w:t>
      </w:r>
      <w:r w:rsidR="00D911EA">
        <w:rPr>
          <w:sz w:val="28"/>
          <w:szCs w:val="28"/>
        </w:rPr>
        <w:t>повыс</w:t>
      </w:r>
      <w:r>
        <w:rPr>
          <w:sz w:val="28"/>
          <w:szCs w:val="28"/>
        </w:rPr>
        <w:t xml:space="preserve">илась (с </w:t>
      </w:r>
      <w:r w:rsidR="00812423">
        <w:rPr>
          <w:sz w:val="28"/>
          <w:szCs w:val="28"/>
        </w:rPr>
        <w:t>48</w:t>
      </w:r>
      <w:r>
        <w:rPr>
          <w:sz w:val="28"/>
          <w:szCs w:val="28"/>
        </w:rPr>
        <w:t xml:space="preserve"> до </w:t>
      </w:r>
      <w:r w:rsidR="00812423">
        <w:rPr>
          <w:sz w:val="28"/>
          <w:szCs w:val="28"/>
        </w:rPr>
        <w:t>63</w:t>
      </w:r>
      <w:r>
        <w:rPr>
          <w:sz w:val="28"/>
          <w:szCs w:val="28"/>
        </w:rPr>
        <w:t xml:space="preserve"> %), </w:t>
      </w:r>
      <w:r w:rsidR="00D911EA">
        <w:rPr>
          <w:sz w:val="28"/>
          <w:szCs w:val="28"/>
        </w:rPr>
        <w:t>что все еще не</w:t>
      </w:r>
      <w:r>
        <w:rPr>
          <w:sz w:val="28"/>
          <w:szCs w:val="28"/>
        </w:rPr>
        <w:t xml:space="preserve"> соответствует нормативному</w:t>
      </w:r>
      <w:r w:rsidR="00D911EA">
        <w:rPr>
          <w:sz w:val="28"/>
          <w:szCs w:val="28"/>
        </w:rPr>
        <w:t xml:space="preserve"> значению</w:t>
      </w:r>
      <w:r>
        <w:rPr>
          <w:sz w:val="28"/>
          <w:szCs w:val="28"/>
        </w:rPr>
        <w:t xml:space="preserve"> (не менее 80%).</w:t>
      </w:r>
    </w:p>
    <w:p w:rsidR="00B31A03" w:rsidRPr="00C5183D" w:rsidRDefault="00B31A03" w:rsidP="00914D7A">
      <w:pPr>
        <w:pStyle w:val="afe"/>
        <w:spacing w:before="0"/>
        <w:ind w:firstLine="709"/>
      </w:pPr>
      <w:r>
        <w:t xml:space="preserve">В целом финансовое </w:t>
      </w:r>
      <w:r w:rsidRPr="00C5183D">
        <w:t xml:space="preserve">состояние </w:t>
      </w:r>
      <w:r w:rsidR="00AC27A2">
        <w:rPr>
          <w:bCs/>
        </w:rPr>
        <w:t>ОАО «Концерн «Арнест»</w:t>
      </w:r>
      <w:r>
        <w:rPr>
          <w:bCs/>
        </w:rPr>
        <w:t xml:space="preserve">можно считать </w:t>
      </w:r>
      <w:r w:rsidR="00D911EA">
        <w:rPr>
          <w:bCs/>
        </w:rPr>
        <w:t>не</w:t>
      </w:r>
      <w:r>
        <w:rPr>
          <w:bCs/>
        </w:rPr>
        <w:t xml:space="preserve">достаточно стабильным, оно </w:t>
      </w:r>
      <w:r w:rsidRPr="00914D7A">
        <w:t xml:space="preserve">характеризуется </w:t>
      </w:r>
      <w:r w:rsidR="0078302B">
        <w:t>хорошим</w:t>
      </w:r>
      <w:r w:rsidRPr="00914D7A">
        <w:t xml:space="preserve"> уровнем платежеспособности и </w:t>
      </w:r>
      <w:r w:rsidR="0078302B">
        <w:t xml:space="preserve"> кредитоспособности, но</w:t>
      </w:r>
      <w:r w:rsidRPr="00914D7A">
        <w:t xml:space="preserve"> при этом имеет </w:t>
      </w:r>
      <w:r w:rsidR="0078302B">
        <w:t xml:space="preserve"> невысокую </w:t>
      </w:r>
      <w:r w:rsidR="0078302B" w:rsidRPr="00914D7A">
        <w:t>финансов</w:t>
      </w:r>
      <w:r w:rsidR="0078302B">
        <w:t>ую</w:t>
      </w:r>
      <w:r w:rsidR="0078302B" w:rsidRPr="00914D7A">
        <w:t xml:space="preserve"> устойчивост</w:t>
      </w:r>
      <w:r w:rsidR="0078302B">
        <w:t>ь</w:t>
      </w:r>
      <w:r w:rsidRPr="00914D7A">
        <w:t xml:space="preserve">. </w:t>
      </w:r>
    </w:p>
    <w:p w:rsidR="00B31A03" w:rsidRPr="00B62B86" w:rsidRDefault="00914D7A" w:rsidP="001D2B45">
      <w:pPr>
        <w:pStyle w:val="afe"/>
        <w:numPr>
          <w:ilvl w:val="1"/>
          <w:numId w:val="8"/>
        </w:numPr>
        <w:spacing w:before="0"/>
        <w:ind w:left="0" w:firstLine="0"/>
        <w:jc w:val="center"/>
        <w:rPr>
          <w:b/>
        </w:rPr>
      </w:pPr>
      <w:r w:rsidRPr="00B62B86">
        <w:rPr>
          <w:b/>
        </w:rPr>
        <w:lastRenderedPageBreak/>
        <w:t>Анализ и оценка показателей эффективности использования экономического потенциала предприятия</w:t>
      </w:r>
    </w:p>
    <w:p w:rsidR="00914D7A" w:rsidRDefault="00914D7A" w:rsidP="001D2B45">
      <w:pPr>
        <w:pStyle w:val="afe"/>
        <w:spacing w:before="0" w:line="276" w:lineRule="auto"/>
      </w:pPr>
    </w:p>
    <w:p w:rsidR="00B31A03" w:rsidRPr="00914D7A" w:rsidRDefault="00914D7A" w:rsidP="00D911EA">
      <w:pPr>
        <w:pStyle w:val="afe"/>
        <w:ind w:firstLine="709"/>
      </w:pPr>
      <w:r w:rsidRPr="00914D7A">
        <w:t xml:space="preserve">Для полной характеристики эффективности </w:t>
      </w:r>
      <w:r w:rsidR="00D911EA" w:rsidRPr="00914D7A">
        <w:t>использования экономического потенциала предприятия</w:t>
      </w:r>
      <w:r w:rsidRPr="00914D7A">
        <w:t>и выявления резервов его повышения необходимо провести более детальный анализ, включающий в себя последовательное и комплексное рассмотрение и оценку рациональности различных аспектов хозяйствования</w:t>
      </w:r>
      <w:r>
        <w:t xml:space="preserve"> предприятия</w:t>
      </w:r>
      <w:r w:rsidRPr="00914D7A">
        <w:t>.</w:t>
      </w:r>
    </w:p>
    <w:p w:rsidR="00B31A03" w:rsidRPr="001F70C3" w:rsidRDefault="00B31A03" w:rsidP="00914D7A">
      <w:pPr>
        <w:pStyle w:val="afe"/>
        <w:spacing w:before="0"/>
        <w:ind w:firstLine="709"/>
      </w:pPr>
      <w:r w:rsidRPr="001F70C3">
        <w:t>Как было отмечено в первой главе, эффективность является сложной и комплексной экономической категорией</w:t>
      </w:r>
      <w:r>
        <w:t>, объединяющей в себе показатели эффективности использования отдельных видов ресурсов предприятия, окупаемости затрат и рентабельности деятельности.</w:t>
      </w:r>
    </w:p>
    <w:p w:rsidR="00B31A03" w:rsidRDefault="00B31A03" w:rsidP="00914D7A">
      <w:pPr>
        <w:ind w:firstLine="709"/>
        <w:jc w:val="both"/>
        <w:rPr>
          <w:bCs/>
          <w:sz w:val="28"/>
        </w:rPr>
      </w:pPr>
      <w:r>
        <w:rPr>
          <w:bCs/>
          <w:sz w:val="28"/>
        </w:rPr>
        <w:t>Один из важнейших факторов любого производства - основные фонды. Объекты основных фондов составляются основу любого производства, в процессе которого, создается продукция, оказываются продукции и выполняются работы. Основные фонды занимают основной удельный вес в общей сумме основного капитала хозяйствующего субъекта. От их количества, стоимости, качественного состояния, эффективности использования во многом зависят конечные результаты деятельности хозяйствующего субъекта.</w:t>
      </w:r>
    </w:p>
    <w:p w:rsidR="00B31A03" w:rsidRDefault="00B62B86" w:rsidP="00914D7A">
      <w:pPr>
        <w:pStyle w:val="afe"/>
        <w:spacing w:before="0"/>
        <w:ind w:firstLine="709"/>
      </w:pPr>
      <w:r>
        <w:t xml:space="preserve">Для </w:t>
      </w:r>
      <w:r w:rsidR="00B31A03" w:rsidRPr="00B254ED">
        <w:t xml:space="preserve"> оценки </w:t>
      </w:r>
      <w:r w:rsidR="00B31A03">
        <w:t xml:space="preserve">эффективности </w:t>
      </w:r>
      <w:r w:rsidR="00B31A03" w:rsidRPr="00B254ED">
        <w:t>использования основных фондов</w:t>
      </w:r>
      <w:r>
        <w:t xml:space="preserve"> предприятия применяются как общие, так и частные показатели. Чаще всего  на практике применяют такие показатели, как </w:t>
      </w:r>
      <w:r w:rsidR="00B31A03" w:rsidRPr="00B254ED">
        <w:t>фондоотдача, фондоемкость, фондорентабельность</w:t>
      </w:r>
      <w:r>
        <w:t>, а также фондовооруженность, как показатель обеспеченности работников основным капиталом.</w:t>
      </w:r>
      <w:r w:rsidR="00B31A03" w:rsidRPr="00B254ED">
        <w:t xml:space="preserve"> Значения этих показателей в динамике на </w:t>
      </w:r>
      <w:r w:rsidR="00AC27A2">
        <w:t>ОАО «Концерн «Арнест»</w:t>
      </w:r>
      <w:r w:rsidR="00B31A03" w:rsidRPr="00B254ED">
        <w:t xml:space="preserve"> приведены в следующей таблице</w:t>
      </w:r>
      <w:r w:rsidR="00B31A03">
        <w:t>.</w:t>
      </w:r>
    </w:p>
    <w:p w:rsidR="00B62B86" w:rsidRDefault="00B62B86" w:rsidP="00914D7A">
      <w:pPr>
        <w:pStyle w:val="afe"/>
        <w:spacing w:before="0"/>
        <w:jc w:val="right"/>
      </w:pPr>
    </w:p>
    <w:p w:rsidR="00B62B86" w:rsidRDefault="00B62B86" w:rsidP="00914D7A">
      <w:pPr>
        <w:pStyle w:val="afe"/>
        <w:spacing w:before="0"/>
        <w:jc w:val="right"/>
      </w:pPr>
    </w:p>
    <w:p w:rsidR="00B62B86" w:rsidRDefault="00B62B86" w:rsidP="00914D7A">
      <w:pPr>
        <w:pStyle w:val="afe"/>
        <w:spacing w:before="0"/>
        <w:jc w:val="right"/>
      </w:pPr>
    </w:p>
    <w:p w:rsidR="001D2B45" w:rsidRDefault="001D2B45" w:rsidP="00914D7A">
      <w:pPr>
        <w:pStyle w:val="afe"/>
        <w:spacing w:before="0"/>
        <w:jc w:val="right"/>
      </w:pPr>
    </w:p>
    <w:p w:rsidR="00B31A03" w:rsidRPr="00B62B86" w:rsidRDefault="00B31A03" w:rsidP="00914D7A">
      <w:pPr>
        <w:pStyle w:val="afe"/>
        <w:spacing w:before="0"/>
        <w:jc w:val="right"/>
        <w:rPr>
          <w:b/>
        </w:rPr>
      </w:pPr>
      <w:r w:rsidRPr="00B62B86">
        <w:rPr>
          <w:b/>
        </w:rPr>
        <w:lastRenderedPageBreak/>
        <w:t>Таблица 1</w:t>
      </w:r>
      <w:r w:rsidR="00560BF5">
        <w:rPr>
          <w:b/>
        </w:rPr>
        <w:t>3</w:t>
      </w:r>
    </w:p>
    <w:p w:rsidR="00B31A03" w:rsidRPr="00B62B86" w:rsidRDefault="00B31A03" w:rsidP="00914D7A">
      <w:pPr>
        <w:pStyle w:val="afe"/>
        <w:spacing w:before="0"/>
        <w:jc w:val="center"/>
        <w:rPr>
          <w:b/>
        </w:rPr>
      </w:pPr>
      <w:r w:rsidRPr="00B62B86">
        <w:rPr>
          <w:b/>
        </w:rPr>
        <w:t>Показатели использования основных фондов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6"/>
        <w:gridCol w:w="1212"/>
        <w:gridCol w:w="1213"/>
        <w:gridCol w:w="1831"/>
        <w:gridCol w:w="2168"/>
      </w:tblGrid>
      <w:tr w:rsidR="00B31A03" w:rsidTr="008C1653">
        <w:trPr>
          <w:cantSplit/>
        </w:trPr>
        <w:tc>
          <w:tcPr>
            <w:tcW w:w="3146" w:type="dxa"/>
            <w:vMerge w:val="restart"/>
            <w:vAlign w:val="center"/>
          </w:tcPr>
          <w:p w:rsidR="00B31A03" w:rsidRPr="00AA1953" w:rsidRDefault="00B31A03" w:rsidP="00914D7A">
            <w:pPr>
              <w:pStyle w:val="afe"/>
              <w:spacing w:before="0"/>
              <w:ind w:firstLine="0"/>
              <w:jc w:val="center"/>
            </w:pPr>
            <w:r w:rsidRPr="00AA1953">
              <w:t>Показатели</w:t>
            </w:r>
          </w:p>
        </w:tc>
        <w:tc>
          <w:tcPr>
            <w:tcW w:w="2425" w:type="dxa"/>
            <w:gridSpan w:val="2"/>
            <w:vAlign w:val="center"/>
          </w:tcPr>
          <w:p w:rsidR="00B31A03" w:rsidRPr="00AA1953" w:rsidRDefault="00B31A03" w:rsidP="008C1653">
            <w:pPr>
              <w:pStyle w:val="afe"/>
              <w:ind w:firstLine="0"/>
              <w:jc w:val="center"/>
            </w:pPr>
            <w:r w:rsidRPr="00AA1953">
              <w:t>Годы</w:t>
            </w:r>
          </w:p>
        </w:tc>
        <w:tc>
          <w:tcPr>
            <w:tcW w:w="3999" w:type="dxa"/>
            <w:gridSpan w:val="2"/>
            <w:vAlign w:val="center"/>
          </w:tcPr>
          <w:p w:rsidR="00B31A03" w:rsidRPr="00AA1953" w:rsidRDefault="00B31A03" w:rsidP="008C1653">
            <w:pPr>
              <w:pStyle w:val="afe"/>
              <w:ind w:firstLine="0"/>
              <w:jc w:val="center"/>
            </w:pPr>
            <w:r w:rsidRPr="00AA1953">
              <w:t>Отклонение</w:t>
            </w:r>
          </w:p>
        </w:tc>
      </w:tr>
      <w:tr w:rsidR="00B31A03" w:rsidTr="008C1653">
        <w:trPr>
          <w:cantSplit/>
        </w:trPr>
        <w:tc>
          <w:tcPr>
            <w:tcW w:w="3146" w:type="dxa"/>
            <w:vMerge/>
            <w:vAlign w:val="center"/>
          </w:tcPr>
          <w:p w:rsidR="00B31A03" w:rsidRPr="00AA1953" w:rsidRDefault="00B31A03" w:rsidP="00B62B86">
            <w:pPr>
              <w:pStyle w:val="afe"/>
              <w:spacing w:before="0"/>
              <w:ind w:firstLine="0"/>
              <w:jc w:val="center"/>
            </w:pPr>
          </w:p>
        </w:tc>
        <w:tc>
          <w:tcPr>
            <w:tcW w:w="1212" w:type="dxa"/>
            <w:vAlign w:val="center"/>
          </w:tcPr>
          <w:p w:rsidR="00B31A03" w:rsidRPr="00AA1953" w:rsidRDefault="00654DD2" w:rsidP="00B62B86">
            <w:pPr>
              <w:pStyle w:val="afe"/>
              <w:spacing w:before="0"/>
              <w:ind w:firstLine="0"/>
              <w:jc w:val="center"/>
            </w:pPr>
            <w:r>
              <w:t>2014</w:t>
            </w:r>
          </w:p>
        </w:tc>
        <w:tc>
          <w:tcPr>
            <w:tcW w:w="1213" w:type="dxa"/>
            <w:vAlign w:val="center"/>
          </w:tcPr>
          <w:p w:rsidR="00B31A03" w:rsidRPr="00AA1953" w:rsidRDefault="00654DD2" w:rsidP="00B62B86">
            <w:pPr>
              <w:pStyle w:val="afe"/>
              <w:spacing w:before="0"/>
              <w:ind w:firstLine="0"/>
              <w:jc w:val="center"/>
              <w:rPr>
                <w:lang w:val="en-US"/>
              </w:rPr>
            </w:pPr>
            <w:r>
              <w:t>2015</w:t>
            </w:r>
          </w:p>
        </w:tc>
        <w:tc>
          <w:tcPr>
            <w:tcW w:w="1831" w:type="dxa"/>
            <w:vAlign w:val="center"/>
          </w:tcPr>
          <w:p w:rsidR="00B31A03" w:rsidRPr="00AA1953" w:rsidRDefault="00B31A03" w:rsidP="00B62B86">
            <w:pPr>
              <w:pStyle w:val="afe"/>
              <w:spacing w:before="0"/>
              <w:ind w:firstLine="0"/>
              <w:jc w:val="center"/>
            </w:pPr>
            <w:r w:rsidRPr="00AA1953">
              <w:t>Абсолютное, +/-</w:t>
            </w:r>
          </w:p>
        </w:tc>
        <w:tc>
          <w:tcPr>
            <w:tcW w:w="2168" w:type="dxa"/>
            <w:vAlign w:val="center"/>
          </w:tcPr>
          <w:p w:rsidR="00B31A03" w:rsidRPr="00AA1953" w:rsidRDefault="00B31A03" w:rsidP="00B62B86">
            <w:pPr>
              <w:pStyle w:val="afe"/>
              <w:spacing w:before="0"/>
              <w:ind w:firstLine="0"/>
              <w:jc w:val="center"/>
            </w:pPr>
            <w:r w:rsidRPr="00AA1953">
              <w:t>Относительное, %</w:t>
            </w:r>
          </w:p>
        </w:tc>
      </w:tr>
      <w:tr w:rsidR="001D2B45" w:rsidTr="001D2B45">
        <w:tc>
          <w:tcPr>
            <w:tcW w:w="3146" w:type="dxa"/>
            <w:vAlign w:val="center"/>
          </w:tcPr>
          <w:p w:rsidR="001D2B45" w:rsidRPr="00AA1953" w:rsidRDefault="001D2B45" w:rsidP="00B62B86">
            <w:pPr>
              <w:pStyle w:val="afe"/>
              <w:spacing w:before="0"/>
              <w:ind w:firstLine="0"/>
              <w:jc w:val="center"/>
            </w:pPr>
            <w:r w:rsidRPr="00AA1953">
              <w:t>Фондоотдача, руб.</w:t>
            </w:r>
          </w:p>
        </w:tc>
        <w:tc>
          <w:tcPr>
            <w:tcW w:w="1212" w:type="dxa"/>
            <w:vAlign w:val="center"/>
          </w:tcPr>
          <w:p w:rsidR="001D2B45" w:rsidRPr="001D2B45" w:rsidRDefault="001D2B45" w:rsidP="001D2B45">
            <w:pPr>
              <w:jc w:val="center"/>
              <w:rPr>
                <w:rFonts w:cs="Times New Roman"/>
                <w:sz w:val="28"/>
                <w:szCs w:val="28"/>
              </w:rPr>
            </w:pPr>
            <w:r w:rsidRPr="001D2B45">
              <w:rPr>
                <w:rFonts w:cs="Times New Roman"/>
                <w:sz w:val="28"/>
                <w:szCs w:val="28"/>
              </w:rPr>
              <w:t>283,24</w:t>
            </w:r>
          </w:p>
        </w:tc>
        <w:tc>
          <w:tcPr>
            <w:tcW w:w="1213" w:type="dxa"/>
            <w:vAlign w:val="center"/>
          </w:tcPr>
          <w:p w:rsidR="001D2B45" w:rsidRPr="001D2B45" w:rsidRDefault="001D2B45" w:rsidP="001D2B45">
            <w:pPr>
              <w:jc w:val="center"/>
              <w:rPr>
                <w:rFonts w:cs="Times New Roman"/>
                <w:sz w:val="28"/>
                <w:szCs w:val="28"/>
              </w:rPr>
            </w:pPr>
            <w:r w:rsidRPr="001D2B45">
              <w:rPr>
                <w:rFonts w:cs="Times New Roman"/>
                <w:sz w:val="28"/>
                <w:szCs w:val="28"/>
              </w:rPr>
              <w:t>394,87</w:t>
            </w:r>
          </w:p>
        </w:tc>
        <w:tc>
          <w:tcPr>
            <w:tcW w:w="1831" w:type="dxa"/>
            <w:vAlign w:val="center"/>
          </w:tcPr>
          <w:p w:rsidR="001D2B45" w:rsidRPr="001D2B45" w:rsidRDefault="001D2B45" w:rsidP="001D2B45">
            <w:pPr>
              <w:jc w:val="center"/>
              <w:rPr>
                <w:rFonts w:cs="Times New Roman"/>
                <w:sz w:val="28"/>
                <w:szCs w:val="28"/>
              </w:rPr>
            </w:pPr>
            <w:r w:rsidRPr="001D2B45">
              <w:rPr>
                <w:rFonts w:cs="Times New Roman"/>
                <w:sz w:val="28"/>
                <w:szCs w:val="28"/>
              </w:rPr>
              <w:t>111,63</w:t>
            </w:r>
          </w:p>
        </w:tc>
        <w:tc>
          <w:tcPr>
            <w:tcW w:w="2168" w:type="dxa"/>
            <w:vAlign w:val="center"/>
          </w:tcPr>
          <w:p w:rsidR="001D2B45" w:rsidRPr="001D2B45" w:rsidRDefault="001D2B45" w:rsidP="001D2B45">
            <w:pPr>
              <w:jc w:val="center"/>
              <w:rPr>
                <w:rFonts w:cs="Times New Roman"/>
                <w:sz w:val="28"/>
                <w:szCs w:val="28"/>
              </w:rPr>
            </w:pPr>
            <w:r w:rsidRPr="001D2B45">
              <w:rPr>
                <w:rFonts w:cs="Times New Roman"/>
                <w:sz w:val="28"/>
                <w:szCs w:val="28"/>
              </w:rPr>
              <w:t>39,41</w:t>
            </w:r>
          </w:p>
        </w:tc>
      </w:tr>
      <w:tr w:rsidR="001D2B45" w:rsidTr="001D2B45">
        <w:tc>
          <w:tcPr>
            <w:tcW w:w="3146" w:type="dxa"/>
            <w:vAlign w:val="center"/>
          </w:tcPr>
          <w:p w:rsidR="001D2B45" w:rsidRPr="00AA1953" w:rsidRDefault="001D2B45" w:rsidP="00BF767E">
            <w:pPr>
              <w:pStyle w:val="afe"/>
              <w:spacing w:before="0"/>
              <w:ind w:firstLine="0"/>
              <w:jc w:val="center"/>
            </w:pPr>
            <w:r w:rsidRPr="00AA1953">
              <w:t>Фондоемкость, руб.</w:t>
            </w:r>
          </w:p>
        </w:tc>
        <w:tc>
          <w:tcPr>
            <w:tcW w:w="1212" w:type="dxa"/>
            <w:vAlign w:val="center"/>
          </w:tcPr>
          <w:p w:rsidR="001D2B45" w:rsidRPr="001D2B45" w:rsidRDefault="001D2B45" w:rsidP="001D2B45">
            <w:pPr>
              <w:jc w:val="center"/>
              <w:rPr>
                <w:rFonts w:cs="Times New Roman"/>
                <w:sz w:val="28"/>
                <w:szCs w:val="28"/>
              </w:rPr>
            </w:pPr>
            <w:r w:rsidRPr="001D2B45">
              <w:rPr>
                <w:rFonts w:cs="Times New Roman"/>
                <w:sz w:val="28"/>
                <w:szCs w:val="28"/>
              </w:rPr>
              <w:t>0,004</w:t>
            </w:r>
          </w:p>
        </w:tc>
        <w:tc>
          <w:tcPr>
            <w:tcW w:w="1213" w:type="dxa"/>
            <w:vAlign w:val="center"/>
          </w:tcPr>
          <w:p w:rsidR="001D2B45" w:rsidRPr="001D2B45" w:rsidRDefault="001D2B45" w:rsidP="001D2B45">
            <w:pPr>
              <w:jc w:val="center"/>
              <w:rPr>
                <w:rFonts w:cs="Times New Roman"/>
                <w:sz w:val="28"/>
                <w:szCs w:val="28"/>
              </w:rPr>
            </w:pPr>
            <w:r w:rsidRPr="001D2B45">
              <w:rPr>
                <w:rFonts w:cs="Times New Roman"/>
                <w:sz w:val="28"/>
                <w:szCs w:val="28"/>
              </w:rPr>
              <w:t>0,003</w:t>
            </w:r>
          </w:p>
        </w:tc>
        <w:tc>
          <w:tcPr>
            <w:tcW w:w="1831" w:type="dxa"/>
            <w:vAlign w:val="center"/>
          </w:tcPr>
          <w:p w:rsidR="001D2B45" w:rsidRPr="001D2B45" w:rsidRDefault="001D2B45" w:rsidP="001D2B45">
            <w:pPr>
              <w:jc w:val="center"/>
              <w:rPr>
                <w:rFonts w:cs="Times New Roman"/>
                <w:sz w:val="28"/>
                <w:szCs w:val="28"/>
              </w:rPr>
            </w:pPr>
            <w:r w:rsidRPr="001D2B45">
              <w:rPr>
                <w:rFonts w:cs="Times New Roman"/>
                <w:sz w:val="28"/>
                <w:szCs w:val="28"/>
              </w:rPr>
              <w:t>-0,001</w:t>
            </w:r>
          </w:p>
        </w:tc>
        <w:tc>
          <w:tcPr>
            <w:tcW w:w="2168" w:type="dxa"/>
            <w:vAlign w:val="center"/>
          </w:tcPr>
          <w:p w:rsidR="001D2B45" w:rsidRPr="001D2B45" w:rsidRDefault="001D2B45" w:rsidP="001D2B45">
            <w:pPr>
              <w:jc w:val="center"/>
              <w:rPr>
                <w:rFonts w:cs="Times New Roman"/>
                <w:sz w:val="28"/>
                <w:szCs w:val="28"/>
              </w:rPr>
            </w:pPr>
            <w:r w:rsidRPr="001D2B45">
              <w:rPr>
                <w:rFonts w:cs="Times New Roman"/>
                <w:sz w:val="28"/>
                <w:szCs w:val="28"/>
              </w:rPr>
              <w:t>-28,270</w:t>
            </w:r>
          </w:p>
        </w:tc>
      </w:tr>
      <w:tr w:rsidR="001D2B45" w:rsidTr="001D2B45">
        <w:tc>
          <w:tcPr>
            <w:tcW w:w="3146" w:type="dxa"/>
            <w:vAlign w:val="center"/>
          </w:tcPr>
          <w:p w:rsidR="001D2B45" w:rsidRPr="00AA1953" w:rsidRDefault="001D2B45" w:rsidP="00BF767E">
            <w:pPr>
              <w:pStyle w:val="afe"/>
              <w:spacing w:before="0"/>
              <w:ind w:firstLine="0"/>
              <w:jc w:val="center"/>
            </w:pPr>
            <w:r w:rsidRPr="00AA1953">
              <w:t>Фондорентабельность</w:t>
            </w:r>
            <w:r>
              <w:t xml:space="preserve"> (прибыльность основных фондов)</w:t>
            </w:r>
            <w:r w:rsidRPr="00AA1953">
              <w:t>, %</w:t>
            </w:r>
          </w:p>
        </w:tc>
        <w:tc>
          <w:tcPr>
            <w:tcW w:w="1212" w:type="dxa"/>
            <w:vAlign w:val="center"/>
          </w:tcPr>
          <w:p w:rsidR="001D2B45" w:rsidRPr="001D2B45" w:rsidRDefault="001D2B45" w:rsidP="001D2B45">
            <w:pPr>
              <w:jc w:val="center"/>
              <w:rPr>
                <w:rFonts w:cs="Times New Roman"/>
                <w:sz w:val="28"/>
                <w:szCs w:val="28"/>
              </w:rPr>
            </w:pPr>
            <w:r w:rsidRPr="001D2B45">
              <w:rPr>
                <w:rFonts w:cs="Times New Roman"/>
                <w:sz w:val="28"/>
                <w:szCs w:val="28"/>
              </w:rPr>
              <w:t>804,27</w:t>
            </w:r>
          </w:p>
        </w:tc>
        <w:tc>
          <w:tcPr>
            <w:tcW w:w="1213" w:type="dxa"/>
            <w:vAlign w:val="center"/>
          </w:tcPr>
          <w:p w:rsidR="001D2B45" w:rsidRPr="001D2B45" w:rsidRDefault="001D2B45" w:rsidP="001D2B45">
            <w:pPr>
              <w:jc w:val="center"/>
              <w:rPr>
                <w:rFonts w:cs="Times New Roman"/>
                <w:sz w:val="28"/>
                <w:szCs w:val="28"/>
              </w:rPr>
            </w:pPr>
            <w:r w:rsidRPr="001D2B45">
              <w:rPr>
                <w:rFonts w:cs="Times New Roman"/>
                <w:sz w:val="28"/>
                <w:szCs w:val="28"/>
              </w:rPr>
              <w:t>1549,27</w:t>
            </w:r>
          </w:p>
        </w:tc>
        <w:tc>
          <w:tcPr>
            <w:tcW w:w="1831" w:type="dxa"/>
            <w:vAlign w:val="center"/>
          </w:tcPr>
          <w:p w:rsidR="001D2B45" w:rsidRPr="001D2B45" w:rsidRDefault="001D2B45" w:rsidP="001D2B45">
            <w:pPr>
              <w:jc w:val="center"/>
              <w:rPr>
                <w:rFonts w:cs="Times New Roman"/>
                <w:sz w:val="28"/>
                <w:szCs w:val="28"/>
              </w:rPr>
            </w:pPr>
            <w:r w:rsidRPr="001D2B45">
              <w:rPr>
                <w:rFonts w:cs="Times New Roman"/>
                <w:sz w:val="28"/>
                <w:szCs w:val="28"/>
              </w:rPr>
              <w:t>745,00</w:t>
            </w:r>
          </w:p>
        </w:tc>
        <w:tc>
          <w:tcPr>
            <w:tcW w:w="2168" w:type="dxa"/>
            <w:vAlign w:val="center"/>
          </w:tcPr>
          <w:p w:rsidR="001D2B45" w:rsidRPr="001D2B45" w:rsidRDefault="001D2B45" w:rsidP="001D2B45">
            <w:pPr>
              <w:jc w:val="center"/>
              <w:rPr>
                <w:rFonts w:cs="Times New Roman"/>
                <w:sz w:val="28"/>
                <w:szCs w:val="28"/>
              </w:rPr>
            </w:pPr>
            <w:r w:rsidRPr="001D2B45">
              <w:rPr>
                <w:rFonts w:cs="Times New Roman"/>
                <w:sz w:val="28"/>
                <w:szCs w:val="28"/>
              </w:rPr>
              <w:t>92,63</w:t>
            </w:r>
          </w:p>
        </w:tc>
      </w:tr>
      <w:tr w:rsidR="001D2B45" w:rsidTr="001D2B45">
        <w:tc>
          <w:tcPr>
            <w:tcW w:w="3146" w:type="dxa"/>
            <w:vAlign w:val="center"/>
          </w:tcPr>
          <w:p w:rsidR="001D2B45" w:rsidRPr="00AA1953" w:rsidRDefault="001D2B45" w:rsidP="00BF767E">
            <w:pPr>
              <w:pStyle w:val="afe"/>
              <w:spacing w:before="0"/>
              <w:ind w:firstLine="0"/>
              <w:jc w:val="center"/>
            </w:pPr>
            <w:r>
              <w:t>Фондовооруженность, тыс. руб./чел.</w:t>
            </w:r>
          </w:p>
        </w:tc>
        <w:tc>
          <w:tcPr>
            <w:tcW w:w="1212" w:type="dxa"/>
            <w:vAlign w:val="center"/>
          </w:tcPr>
          <w:p w:rsidR="001D2B45" w:rsidRPr="001D2B45" w:rsidRDefault="001D2B45" w:rsidP="001D2B45">
            <w:pPr>
              <w:jc w:val="center"/>
              <w:rPr>
                <w:rFonts w:cs="Times New Roman"/>
                <w:sz w:val="28"/>
                <w:szCs w:val="28"/>
              </w:rPr>
            </w:pPr>
            <w:r w:rsidRPr="001D2B45">
              <w:rPr>
                <w:rFonts w:cs="Times New Roman"/>
                <w:sz w:val="28"/>
                <w:szCs w:val="28"/>
              </w:rPr>
              <w:t>21,57</w:t>
            </w:r>
          </w:p>
        </w:tc>
        <w:tc>
          <w:tcPr>
            <w:tcW w:w="1213" w:type="dxa"/>
            <w:vAlign w:val="center"/>
          </w:tcPr>
          <w:p w:rsidR="001D2B45" w:rsidRPr="001D2B45" w:rsidRDefault="001D2B45" w:rsidP="001D2B45">
            <w:pPr>
              <w:jc w:val="center"/>
              <w:rPr>
                <w:rFonts w:cs="Times New Roman"/>
                <w:sz w:val="28"/>
                <w:szCs w:val="28"/>
              </w:rPr>
            </w:pPr>
            <w:r w:rsidRPr="001D2B45">
              <w:rPr>
                <w:rFonts w:cs="Times New Roman"/>
                <w:sz w:val="28"/>
                <w:szCs w:val="28"/>
              </w:rPr>
              <w:t>20,31</w:t>
            </w:r>
          </w:p>
        </w:tc>
        <w:tc>
          <w:tcPr>
            <w:tcW w:w="1831" w:type="dxa"/>
            <w:vAlign w:val="center"/>
          </w:tcPr>
          <w:p w:rsidR="001D2B45" w:rsidRPr="001D2B45" w:rsidRDefault="001D2B45" w:rsidP="001D2B45">
            <w:pPr>
              <w:jc w:val="center"/>
              <w:rPr>
                <w:rFonts w:cs="Times New Roman"/>
                <w:sz w:val="28"/>
                <w:szCs w:val="28"/>
              </w:rPr>
            </w:pPr>
            <w:r w:rsidRPr="001D2B45">
              <w:rPr>
                <w:rFonts w:cs="Times New Roman"/>
                <w:sz w:val="28"/>
                <w:szCs w:val="28"/>
              </w:rPr>
              <w:t>-1,25</w:t>
            </w:r>
          </w:p>
        </w:tc>
        <w:tc>
          <w:tcPr>
            <w:tcW w:w="2168" w:type="dxa"/>
            <w:vAlign w:val="center"/>
          </w:tcPr>
          <w:p w:rsidR="001D2B45" w:rsidRPr="001D2B45" w:rsidRDefault="001D2B45" w:rsidP="001D2B45">
            <w:pPr>
              <w:jc w:val="center"/>
              <w:rPr>
                <w:rFonts w:cs="Times New Roman"/>
                <w:sz w:val="28"/>
                <w:szCs w:val="28"/>
              </w:rPr>
            </w:pPr>
            <w:r w:rsidRPr="001D2B45">
              <w:rPr>
                <w:rFonts w:cs="Times New Roman"/>
                <w:sz w:val="28"/>
                <w:szCs w:val="28"/>
              </w:rPr>
              <w:t>-5,80</w:t>
            </w:r>
          </w:p>
        </w:tc>
      </w:tr>
    </w:tbl>
    <w:p w:rsidR="00B31A03" w:rsidRDefault="00B31A03" w:rsidP="00B31A03">
      <w:pPr>
        <w:ind w:firstLine="720"/>
        <w:jc w:val="both"/>
        <w:rPr>
          <w:sz w:val="28"/>
          <w:szCs w:val="28"/>
        </w:rPr>
      </w:pPr>
    </w:p>
    <w:p w:rsidR="00B31A03" w:rsidRDefault="00B31A03" w:rsidP="00B31A03">
      <w:pPr>
        <w:jc w:val="both"/>
        <w:rPr>
          <w:sz w:val="28"/>
          <w:szCs w:val="28"/>
        </w:rPr>
      </w:pPr>
      <w:r>
        <w:rPr>
          <w:sz w:val="28"/>
          <w:szCs w:val="28"/>
        </w:rPr>
        <w:tab/>
        <w:t>Из данных таблицы 1</w:t>
      </w:r>
      <w:r w:rsidR="00560BF5">
        <w:rPr>
          <w:sz w:val="28"/>
          <w:szCs w:val="28"/>
        </w:rPr>
        <w:t>3</w:t>
      </w:r>
      <w:r>
        <w:rPr>
          <w:sz w:val="28"/>
          <w:szCs w:val="28"/>
        </w:rPr>
        <w:t xml:space="preserve"> видно, что на каждый рубль стоимости основных фондов предприятие в </w:t>
      </w:r>
      <w:r w:rsidR="00654DD2">
        <w:rPr>
          <w:sz w:val="28"/>
          <w:szCs w:val="28"/>
        </w:rPr>
        <w:t>2014</w:t>
      </w:r>
      <w:r>
        <w:rPr>
          <w:sz w:val="28"/>
          <w:szCs w:val="28"/>
        </w:rPr>
        <w:t xml:space="preserve">г. получало </w:t>
      </w:r>
      <w:r w:rsidR="001D2B45">
        <w:rPr>
          <w:sz w:val="28"/>
          <w:szCs w:val="28"/>
        </w:rPr>
        <w:t>283</w:t>
      </w:r>
      <w:r>
        <w:rPr>
          <w:sz w:val="28"/>
          <w:szCs w:val="28"/>
        </w:rPr>
        <w:t xml:space="preserve"> руб. </w:t>
      </w:r>
      <w:r w:rsidR="001D2B45">
        <w:rPr>
          <w:sz w:val="28"/>
          <w:szCs w:val="28"/>
        </w:rPr>
        <w:t>24</w:t>
      </w:r>
      <w:r>
        <w:rPr>
          <w:sz w:val="28"/>
          <w:szCs w:val="28"/>
        </w:rPr>
        <w:t xml:space="preserve"> копе</w:t>
      </w:r>
      <w:r w:rsidR="00BF767E">
        <w:rPr>
          <w:sz w:val="28"/>
          <w:szCs w:val="28"/>
        </w:rPr>
        <w:t>ек</w:t>
      </w:r>
      <w:r>
        <w:rPr>
          <w:sz w:val="28"/>
          <w:szCs w:val="28"/>
        </w:rPr>
        <w:t xml:space="preserve"> выручки и </w:t>
      </w:r>
      <w:r w:rsidR="00BF767E">
        <w:rPr>
          <w:sz w:val="28"/>
          <w:szCs w:val="28"/>
        </w:rPr>
        <w:t xml:space="preserve">около </w:t>
      </w:r>
      <w:r w:rsidR="001D2B45">
        <w:rPr>
          <w:sz w:val="28"/>
          <w:szCs w:val="28"/>
        </w:rPr>
        <w:t>8 руб. 4</w:t>
      </w:r>
      <w:r>
        <w:rPr>
          <w:sz w:val="28"/>
          <w:szCs w:val="28"/>
        </w:rPr>
        <w:t xml:space="preserve"> копеек  балансовой прибыли, а в </w:t>
      </w:r>
      <w:r w:rsidR="00654DD2">
        <w:rPr>
          <w:sz w:val="28"/>
          <w:szCs w:val="28"/>
        </w:rPr>
        <w:t>2015</w:t>
      </w:r>
      <w:r>
        <w:rPr>
          <w:sz w:val="28"/>
          <w:szCs w:val="28"/>
        </w:rPr>
        <w:t xml:space="preserve">г. – </w:t>
      </w:r>
      <w:r w:rsidR="001D2B45">
        <w:rPr>
          <w:sz w:val="28"/>
          <w:szCs w:val="28"/>
        </w:rPr>
        <w:t>394</w:t>
      </w:r>
      <w:r>
        <w:rPr>
          <w:sz w:val="28"/>
          <w:szCs w:val="28"/>
        </w:rPr>
        <w:t xml:space="preserve">руб. </w:t>
      </w:r>
      <w:r w:rsidR="001D2B45">
        <w:rPr>
          <w:sz w:val="28"/>
          <w:szCs w:val="28"/>
        </w:rPr>
        <w:t>87</w:t>
      </w:r>
      <w:r>
        <w:rPr>
          <w:sz w:val="28"/>
          <w:szCs w:val="28"/>
        </w:rPr>
        <w:t xml:space="preserve">  копе</w:t>
      </w:r>
      <w:r w:rsidR="001D2B45">
        <w:rPr>
          <w:sz w:val="28"/>
          <w:szCs w:val="28"/>
        </w:rPr>
        <w:t>ек</w:t>
      </w:r>
      <w:r>
        <w:rPr>
          <w:sz w:val="28"/>
          <w:szCs w:val="28"/>
        </w:rPr>
        <w:t xml:space="preserve"> выручки  и </w:t>
      </w:r>
      <w:r w:rsidR="001D2B45">
        <w:rPr>
          <w:sz w:val="28"/>
          <w:szCs w:val="28"/>
        </w:rPr>
        <w:t xml:space="preserve"> 15 руб. 49</w:t>
      </w:r>
      <w:r>
        <w:rPr>
          <w:sz w:val="28"/>
          <w:szCs w:val="28"/>
        </w:rPr>
        <w:t xml:space="preserve"> коп</w:t>
      </w:r>
      <w:r w:rsidR="00BF767E">
        <w:rPr>
          <w:sz w:val="28"/>
          <w:szCs w:val="28"/>
        </w:rPr>
        <w:t>е</w:t>
      </w:r>
      <w:r w:rsidR="001D2B45">
        <w:rPr>
          <w:sz w:val="28"/>
          <w:szCs w:val="28"/>
        </w:rPr>
        <w:t>ек</w:t>
      </w:r>
      <w:r>
        <w:rPr>
          <w:sz w:val="28"/>
          <w:szCs w:val="28"/>
        </w:rPr>
        <w:t xml:space="preserve">прибыли, т.е. </w:t>
      </w:r>
      <w:r w:rsidR="00BF767E">
        <w:rPr>
          <w:sz w:val="28"/>
          <w:szCs w:val="28"/>
        </w:rPr>
        <w:t xml:space="preserve"> соответственно </w:t>
      </w:r>
      <w:r>
        <w:rPr>
          <w:sz w:val="28"/>
          <w:szCs w:val="28"/>
        </w:rPr>
        <w:t xml:space="preserve">на </w:t>
      </w:r>
      <w:r w:rsidR="001D2B45">
        <w:rPr>
          <w:sz w:val="28"/>
          <w:szCs w:val="28"/>
        </w:rPr>
        <w:t xml:space="preserve">111 руб. 63 </w:t>
      </w:r>
      <w:r>
        <w:rPr>
          <w:sz w:val="28"/>
          <w:szCs w:val="28"/>
        </w:rPr>
        <w:t>копеек выручки</w:t>
      </w:r>
      <w:r w:rsidR="00B55995">
        <w:rPr>
          <w:sz w:val="28"/>
          <w:szCs w:val="28"/>
        </w:rPr>
        <w:t xml:space="preserve"> больше, но на </w:t>
      </w:r>
      <w:r w:rsidR="001D2B45">
        <w:rPr>
          <w:sz w:val="28"/>
          <w:szCs w:val="28"/>
        </w:rPr>
        <w:t>7 руб. 45</w:t>
      </w:r>
      <w:r>
        <w:rPr>
          <w:sz w:val="28"/>
          <w:szCs w:val="28"/>
        </w:rPr>
        <w:t xml:space="preserve"> копе</w:t>
      </w:r>
      <w:r w:rsidR="001D2B45">
        <w:rPr>
          <w:sz w:val="28"/>
          <w:szCs w:val="28"/>
        </w:rPr>
        <w:t>ек</w:t>
      </w:r>
      <w:r>
        <w:rPr>
          <w:sz w:val="28"/>
          <w:szCs w:val="28"/>
        </w:rPr>
        <w:t xml:space="preserve"> прибыли</w:t>
      </w:r>
      <w:r w:rsidR="001D2B45">
        <w:rPr>
          <w:sz w:val="28"/>
          <w:szCs w:val="28"/>
        </w:rPr>
        <w:t>боль</w:t>
      </w:r>
      <w:r>
        <w:rPr>
          <w:sz w:val="28"/>
          <w:szCs w:val="28"/>
        </w:rPr>
        <w:t xml:space="preserve">ше. </w:t>
      </w:r>
    </w:p>
    <w:p w:rsidR="00362B42" w:rsidRDefault="00BF767E" w:rsidP="00B31A03">
      <w:pPr>
        <w:ind w:firstLine="680"/>
        <w:jc w:val="both"/>
        <w:rPr>
          <w:sz w:val="28"/>
          <w:szCs w:val="28"/>
        </w:rPr>
      </w:pPr>
      <w:r>
        <w:rPr>
          <w:sz w:val="28"/>
          <w:szCs w:val="28"/>
        </w:rPr>
        <w:t>Увелич</w:t>
      </w:r>
      <w:r w:rsidR="00B31A03">
        <w:rPr>
          <w:sz w:val="28"/>
          <w:szCs w:val="28"/>
        </w:rPr>
        <w:t xml:space="preserve">ению фондоотдачи способствовал </w:t>
      </w:r>
      <w:r w:rsidR="00B55995">
        <w:rPr>
          <w:sz w:val="28"/>
          <w:szCs w:val="28"/>
        </w:rPr>
        <w:t xml:space="preserve">имевший место </w:t>
      </w:r>
      <w:r w:rsidR="00B31A03">
        <w:rPr>
          <w:sz w:val="28"/>
          <w:szCs w:val="28"/>
        </w:rPr>
        <w:t xml:space="preserve">рост </w:t>
      </w:r>
      <w:r w:rsidR="00362B42">
        <w:rPr>
          <w:sz w:val="28"/>
          <w:szCs w:val="28"/>
        </w:rPr>
        <w:t xml:space="preserve">объемов произведенной продукции </w:t>
      </w:r>
      <w:r w:rsidR="00B31A03">
        <w:rPr>
          <w:sz w:val="28"/>
          <w:szCs w:val="28"/>
        </w:rPr>
        <w:t xml:space="preserve">предприятия </w:t>
      </w:r>
      <w:r w:rsidR="00B55995">
        <w:rPr>
          <w:sz w:val="28"/>
          <w:szCs w:val="28"/>
        </w:rPr>
        <w:t xml:space="preserve">на фоне снижения величины </w:t>
      </w:r>
      <w:r w:rsidR="00362B42">
        <w:rPr>
          <w:sz w:val="28"/>
          <w:szCs w:val="28"/>
        </w:rPr>
        <w:t>основных фондов</w:t>
      </w:r>
      <w:r w:rsidR="00B31A03">
        <w:rPr>
          <w:sz w:val="28"/>
          <w:szCs w:val="28"/>
        </w:rPr>
        <w:t xml:space="preserve">.  </w:t>
      </w:r>
    </w:p>
    <w:p w:rsidR="00B31A03" w:rsidRDefault="00B31A03" w:rsidP="00B31A03">
      <w:pPr>
        <w:ind w:firstLine="680"/>
        <w:jc w:val="both"/>
        <w:rPr>
          <w:sz w:val="28"/>
          <w:szCs w:val="28"/>
        </w:rPr>
      </w:pPr>
      <w:r>
        <w:rPr>
          <w:sz w:val="28"/>
          <w:szCs w:val="28"/>
        </w:rPr>
        <w:t xml:space="preserve">Фондоемкость продукции в отчетном году </w:t>
      </w:r>
      <w:r w:rsidR="00362B42">
        <w:rPr>
          <w:sz w:val="28"/>
          <w:szCs w:val="28"/>
        </w:rPr>
        <w:t>сниз</w:t>
      </w:r>
      <w:r>
        <w:rPr>
          <w:sz w:val="28"/>
          <w:szCs w:val="28"/>
        </w:rPr>
        <w:t>илась на 0,</w:t>
      </w:r>
      <w:r w:rsidR="001D2B45">
        <w:rPr>
          <w:sz w:val="28"/>
          <w:szCs w:val="28"/>
        </w:rPr>
        <w:t>1</w:t>
      </w:r>
      <w:r>
        <w:rPr>
          <w:sz w:val="28"/>
          <w:szCs w:val="28"/>
        </w:rPr>
        <w:t xml:space="preserve"> коп</w:t>
      </w:r>
      <w:r w:rsidR="00E22251">
        <w:rPr>
          <w:sz w:val="28"/>
          <w:szCs w:val="28"/>
        </w:rPr>
        <w:t>ейки</w:t>
      </w:r>
      <w:r>
        <w:rPr>
          <w:sz w:val="28"/>
          <w:szCs w:val="28"/>
        </w:rPr>
        <w:t xml:space="preserve"> или на </w:t>
      </w:r>
      <w:r w:rsidR="001D2B45">
        <w:rPr>
          <w:sz w:val="28"/>
          <w:szCs w:val="28"/>
        </w:rPr>
        <w:t>28</w:t>
      </w:r>
      <w:r>
        <w:rPr>
          <w:sz w:val="28"/>
          <w:szCs w:val="28"/>
        </w:rPr>
        <w:t>%. Все это</w:t>
      </w:r>
      <w:r w:rsidR="00E22251">
        <w:rPr>
          <w:sz w:val="28"/>
          <w:szCs w:val="28"/>
        </w:rPr>
        <w:t xml:space="preserve"> в целом</w:t>
      </w:r>
      <w:r>
        <w:rPr>
          <w:sz w:val="28"/>
          <w:szCs w:val="28"/>
        </w:rPr>
        <w:t xml:space="preserve"> свидетельствует о </w:t>
      </w:r>
      <w:r w:rsidR="00362B42">
        <w:rPr>
          <w:sz w:val="28"/>
          <w:szCs w:val="28"/>
        </w:rPr>
        <w:t>повыш</w:t>
      </w:r>
      <w:r>
        <w:rPr>
          <w:sz w:val="28"/>
          <w:szCs w:val="28"/>
        </w:rPr>
        <w:t>ении эффективности использования основных фондов предприятия.</w:t>
      </w:r>
    </w:p>
    <w:p w:rsidR="00362B42" w:rsidRDefault="00362B42" w:rsidP="00B31A03">
      <w:pPr>
        <w:ind w:firstLine="680"/>
        <w:jc w:val="both"/>
        <w:rPr>
          <w:sz w:val="28"/>
          <w:szCs w:val="28"/>
        </w:rPr>
      </w:pPr>
      <w:r>
        <w:rPr>
          <w:sz w:val="28"/>
          <w:szCs w:val="28"/>
        </w:rPr>
        <w:t xml:space="preserve">Обеспеченность работников  основными фондами, согласно динамике фондовооруженности,  в отчетном году несколько снизилась: имеет место снижение величины основных фондов на 1 работника на </w:t>
      </w:r>
      <w:r w:rsidR="001D2B45">
        <w:rPr>
          <w:sz w:val="28"/>
          <w:szCs w:val="28"/>
        </w:rPr>
        <w:t>1,25</w:t>
      </w:r>
      <w:r>
        <w:rPr>
          <w:sz w:val="28"/>
          <w:szCs w:val="28"/>
        </w:rPr>
        <w:t xml:space="preserve"> тыс. руб. или </w:t>
      </w:r>
      <w:r w:rsidR="00E22251">
        <w:rPr>
          <w:sz w:val="28"/>
          <w:szCs w:val="28"/>
        </w:rPr>
        <w:t xml:space="preserve">почти </w:t>
      </w:r>
      <w:r w:rsidR="001D2B45">
        <w:rPr>
          <w:sz w:val="28"/>
          <w:szCs w:val="28"/>
        </w:rPr>
        <w:t xml:space="preserve"> 6</w:t>
      </w:r>
      <w:r>
        <w:rPr>
          <w:sz w:val="28"/>
          <w:szCs w:val="28"/>
        </w:rPr>
        <w:t>%.</w:t>
      </w:r>
    </w:p>
    <w:p w:rsidR="00B31A03" w:rsidRDefault="00B31A03" w:rsidP="00B31A03">
      <w:pPr>
        <w:jc w:val="both"/>
        <w:rPr>
          <w:sz w:val="28"/>
          <w:szCs w:val="28"/>
        </w:rPr>
      </w:pPr>
      <w:r>
        <w:rPr>
          <w:sz w:val="28"/>
          <w:szCs w:val="28"/>
        </w:rPr>
        <w:lastRenderedPageBreak/>
        <w:tab/>
        <w:t xml:space="preserve">Для того, чтобы определить какие факторы и в какой мере обусловили  динамику показателей использования основных фондов и каково их влияние на конечные результаты функционирования предприятия, целесообразно воспользоваться методикой детерминированного факторного анализа. </w:t>
      </w:r>
    </w:p>
    <w:p w:rsidR="00B31A03" w:rsidRDefault="00B31A03" w:rsidP="00B31A03">
      <w:pPr>
        <w:jc w:val="both"/>
        <w:rPr>
          <w:sz w:val="28"/>
        </w:rPr>
      </w:pPr>
      <w:r>
        <w:rPr>
          <w:sz w:val="28"/>
          <w:szCs w:val="28"/>
        </w:rPr>
        <w:tab/>
      </w:r>
      <w:r>
        <w:rPr>
          <w:sz w:val="28"/>
        </w:rPr>
        <w:t>Мера влияния динамики фондоотдачи и среднегодовой стоимости основных фондов на выручку от реализации воспользуемся методом цепных подстановок. Результаты факторного анализа отражены в табл. 1</w:t>
      </w:r>
      <w:r w:rsidR="001D2B45">
        <w:rPr>
          <w:sz w:val="28"/>
        </w:rPr>
        <w:t>4</w:t>
      </w:r>
      <w:r>
        <w:rPr>
          <w:sz w:val="28"/>
        </w:rPr>
        <w:t xml:space="preserve">. </w:t>
      </w:r>
    </w:p>
    <w:p w:rsidR="00B31A03" w:rsidRPr="00E22251" w:rsidRDefault="00B31A03" w:rsidP="00B31A03">
      <w:pPr>
        <w:jc w:val="right"/>
        <w:rPr>
          <w:b/>
          <w:sz w:val="28"/>
          <w:szCs w:val="28"/>
        </w:rPr>
      </w:pPr>
      <w:r w:rsidRPr="00E22251">
        <w:rPr>
          <w:b/>
          <w:sz w:val="28"/>
          <w:szCs w:val="28"/>
        </w:rPr>
        <w:t>Таблица 1</w:t>
      </w:r>
      <w:r w:rsidR="001D2B45">
        <w:rPr>
          <w:b/>
          <w:sz w:val="28"/>
          <w:szCs w:val="28"/>
        </w:rPr>
        <w:t>4</w:t>
      </w:r>
    </w:p>
    <w:p w:rsidR="00B31A03" w:rsidRPr="00362B42" w:rsidRDefault="00B31A03" w:rsidP="00B31A03">
      <w:pPr>
        <w:jc w:val="center"/>
        <w:rPr>
          <w:sz w:val="28"/>
          <w:szCs w:val="28"/>
        </w:rPr>
      </w:pPr>
      <w:r w:rsidRPr="00E22251">
        <w:rPr>
          <w:b/>
          <w:sz w:val="28"/>
          <w:szCs w:val="28"/>
        </w:rPr>
        <w:t>Мера влияния факторов на прирост выручки от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1407"/>
        <w:gridCol w:w="1770"/>
        <w:gridCol w:w="2092"/>
        <w:gridCol w:w="1473"/>
      </w:tblGrid>
      <w:tr w:rsidR="00B31A03" w:rsidTr="008C1653">
        <w:trPr>
          <w:cantSplit/>
        </w:trPr>
        <w:tc>
          <w:tcPr>
            <w:tcW w:w="2828" w:type="dxa"/>
            <w:vMerge w:val="restart"/>
            <w:vAlign w:val="center"/>
          </w:tcPr>
          <w:p w:rsidR="00B31A03" w:rsidRPr="007C3437" w:rsidRDefault="00B31A03" w:rsidP="008C1653">
            <w:pPr>
              <w:jc w:val="center"/>
              <w:rPr>
                <w:sz w:val="28"/>
                <w:szCs w:val="28"/>
              </w:rPr>
            </w:pPr>
            <w:r w:rsidRPr="007C3437">
              <w:rPr>
                <w:sz w:val="28"/>
                <w:szCs w:val="28"/>
              </w:rPr>
              <w:t>Показатели</w:t>
            </w:r>
          </w:p>
        </w:tc>
        <w:tc>
          <w:tcPr>
            <w:tcW w:w="1407" w:type="dxa"/>
            <w:vMerge w:val="restart"/>
            <w:vAlign w:val="center"/>
          </w:tcPr>
          <w:p w:rsidR="00B31A03" w:rsidRPr="007C3437" w:rsidRDefault="00B31A03" w:rsidP="008C1653">
            <w:pPr>
              <w:jc w:val="center"/>
              <w:rPr>
                <w:sz w:val="28"/>
                <w:szCs w:val="28"/>
              </w:rPr>
            </w:pPr>
            <w:r w:rsidRPr="007C3437">
              <w:rPr>
                <w:sz w:val="28"/>
                <w:szCs w:val="28"/>
              </w:rPr>
              <w:t>Индекс фактора</w:t>
            </w:r>
          </w:p>
        </w:tc>
        <w:tc>
          <w:tcPr>
            <w:tcW w:w="5335" w:type="dxa"/>
            <w:gridSpan w:val="3"/>
            <w:vAlign w:val="center"/>
          </w:tcPr>
          <w:p w:rsidR="00B31A03" w:rsidRPr="007C3437" w:rsidRDefault="00B31A03" w:rsidP="008C1653">
            <w:pPr>
              <w:jc w:val="center"/>
              <w:rPr>
                <w:sz w:val="28"/>
                <w:szCs w:val="28"/>
              </w:rPr>
            </w:pPr>
            <w:r w:rsidRPr="007C3437">
              <w:rPr>
                <w:sz w:val="28"/>
                <w:szCs w:val="28"/>
              </w:rPr>
              <w:t>Мера влияния фактора</w:t>
            </w:r>
          </w:p>
        </w:tc>
      </w:tr>
      <w:tr w:rsidR="00B31A03" w:rsidTr="008C1653">
        <w:trPr>
          <w:cantSplit/>
        </w:trPr>
        <w:tc>
          <w:tcPr>
            <w:tcW w:w="2828" w:type="dxa"/>
            <w:vMerge/>
            <w:vAlign w:val="center"/>
          </w:tcPr>
          <w:p w:rsidR="00B31A03" w:rsidRPr="007C3437" w:rsidRDefault="00B31A03" w:rsidP="008C1653">
            <w:pPr>
              <w:jc w:val="center"/>
              <w:rPr>
                <w:sz w:val="28"/>
                <w:szCs w:val="28"/>
              </w:rPr>
            </w:pPr>
          </w:p>
        </w:tc>
        <w:tc>
          <w:tcPr>
            <w:tcW w:w="1407" w:type="dxa"/>
            <w:vMerge/>
            <w:vAlign w:val="center"/>
          </w:tcPr>
          <w:p w:rsidR="00B31A03" w:rsidRPr="007C3437" w:rsidRDefault="00B31A03" w:rsidP="008C1653">
            <w:pPr>
              <w:jc w:val="center"/>
              <w:rPr>
                <w:sz w:val="28"/>
                <w:szCs w:val="28"/>
              </w:rPr>
            </w:pPr>
          </w:p>
        </w:tc>
        <w:tc>
          <w:tcPr>
            <w:tcW w:w="1770" w:type="dxa"/>
            <w:vAlign w:val="center"/>
          </w:tcPr>
          <w:p w:rsidR="00B31A03" w:rsidRPr="007C3437" w:rsidRDefault="00B31A03" w:rsidP="008C1653">
            <w:pPr>
              <w:jc w:val="center"/>
              <w:rPr>
                <w:sz w:val="28"/>
                <w:szCs w:val="28"/>
              </w:rPr>
            </w:pPr>
            <w:r w:rsidRPr="007C3437">
              <w:rPr>
                <w:sz w:val="28"/>
                <w:szCs w:val="28"/>
              </w:rPr>
              <w:t>Абсолютная, ±</w:t>
            </w:r>
          </w:p>
        </w:tc>
        <w:tc>
          <w:tcPr>
            <w:tcW w:w="2092" w:type="dxa"/>
            <w:vAlign w:val="center"/>
          </w:tcPr>
          <w:p w:rsidR="00B31A03" w:rsidRPr="007C3437" w:rsidRDefault="00B31A03" w:rsidP="008C1653">
            <w:pPr>
              <w:jc w:val="center"/>
              <w:rPr>
                <w:sz w:val="28"/>
                <w:szCs w:val="28"/>
              </w:rPr>
            </w:pPr>
            <w:r w:rsidRPr="007C3437">
              <w:rPr>
                <w:sz w:val="28"/>
                <w:szCs w:val="28"/>
              </w:rPr>
              <w:t>Относительная, %</w:t>
            </w:r>
          </w:p>
        </w:tc>
        <w:tc>
          <w:tcPr>
            <w:tcW w:w="1473" w:type="dxa"/>
            <w:vAlign w:val="center"/>
          </w:tcPr>
          <w:p w:rsidR="00B31A03" w:rsidRPr="007C3437" w:rsidRDefault="00B31A03" w:rsidP="008C1653">
            <w:pPr>
              <w:jc w:val="center"/>
              <w:rPr>
                <w:sz w:val="28"/>
                <w:szCs w:val="28"/>
              </w:rPr>
            </w:pPr>
            <w:r w:rsidRPr="007C3437">
              <w:rPr>
                <w:sz w:val="28"/>
                <w:szCs w:val="28"/>
              </w:rPr>
              <w:t xml:space="preserve">Удельная, </w:t>
            </w:r>
            <w:r w:rsidRPr="007C3437">
              <w:rPr>
                <w:sz w:val="28"/>
                <w:szCs w:val="28"/>
              </w:rPr>
              <w:br/>
              <w:t>в % к итогу</w:t>
            </w:r>
          </w:p>
        </w:tc>
      </w:tr>
      <w:tr w:rsidR="001862C8" w:rsidTr="001862C8">
        <w:tc>
          <w:tcPr>
            <w:tcW w:w="2828" w:type="dxa"/>
          </w:tcPr>
          <w:p w:rsidR="001862C8" w:rsidRPr="007C3437" w:rsidRDefault="001862C8" w:rsidP="008C1653">
            <w:pPr>
              <w:rPr>
                <w:sz w:val="28"/>
                <w:szCs w:val="28"/>
              </w:rPr>
            </w:pPr>
            <w:r w:rsidRPr="007C3437">
              <w:rPr>
                <w:sz w:val="28"/>
                <w:szCs w:val="28"/>
              </w:rPr>
              <w:t xml:space="preserve">Средняя стоимость основных фондов </w:t>
            </w:r>
          </w:p>
        </w:tc>
        <w:tc>
          <w:tcPr>
            <w:tcW w:w="1407" w:type="dxa"/>
            <w:vAlign w:val="center"/>
          </w:tcPr>
          <w:p w:rsidR="001862C8" w:rsidRDefault="001862C8" w:rsidP="001862C8">
            <w:pPr>
              <w:jc w:val="center"/>
              <w:rPr>
                <w:sz w:val="28"/>
                <w:szCs w:val="28"/>
              </w:rPr>
            </w:pPr>
            <w:r>
              <w:rPr>
                <w:sz w:val="28"/>
                <w:szCs w:val="28"/>
              </w:rPr>
              <w:t>0,96</w:t>
            </w:r>
          </w:p>
        </w:tc>
        <w:tc>
          <w:tcPr>
            <w:tcW w:w="1770" w:type="dxa"/>
            <w:vAlign w:val="center"/>
          </w:tcPr>
          <w:p w:rsidR="001862C8" w:rsidRDefault="001862C8" w:rsidP="001862C8">
            <w:pPr>
              <w:jc w:val="center"/>
              <w:rPr>
                <w:sz w:val="28"/>
                <w:szCs w:val="28"/>
              </w:rPr>
            </w:pPr>
            <w:r>
              <w:rPr>
                <w:sz w:val="28"/>
                <w:szCs w:val="28"/>
              </w:rPr>
              <w:t>-169803,77</w:t>
            </w:r>
          </w:p>
        </w:tc>
        <w:tc>
          <w:tcPr>
            <w:tcW w:w="2092" w:type="dxa"/>
            <w:vAlign w:val="center"/>
          </w:tcPr>
          <w:p w:rsidR="001862C8" w:rsidRDefault="001862C8" w:rsidP="001862C8">
            <w:pPr>
              <w:jc w:val="center"/>
              <w:rPr>
                <w:sz w:val="28"/>
                <w:szCs w:val="28"/>
              </w:rPr>
            </w:pPr>
            <w:r>
              <w:rPr>
                <w:sz w:val="28"/>
                <w:szCs w:val="28"/>
              </w:rPr>
              <w:t>-4,12</w:t>
            </w:r>
          </w:p>
        </w:tc>
        <w:tc>
          <w:tcPr>
            <w:tcW w:w="1473" w:type="dxa"/>
            <w:vAlign w:val="center"/>
          </w:tcPr>
          <w:p w:rsidR="001862C8" w:rsidRDefault="001862C8" w:rsidP="001862C8">
            <w:pPr>
              <w:jc w:val="center"/>
              <w:rPr>
                <w:sz w:val="28"/>
                <w:szCs w:val="28"/>
              </w:rPr>
            </w:pPr>
            <w:r>
              <w:rPr>
                <w:sz w:val="28"/>
                <w:szCs w:val="28"/>
              </w:rPr>
              <w:t>-12,25</w:t>
            </w:r>
          </w:p>
        </w:tc>
      </w:tr>
      <w:tr w:rsidR="001862C8" w:rsidTr="001862C8">
        <w:tc>
          <w:tcPr>
            <w:tcW w:w="2828" w:type="dxa"/>
          </w:tcPr>
          <w:p w:rsidR="001862C8" w:rsidRPr="007C3437" w:rsidRDefault="001862C8" w:rsidP="008C1653">
            <w:pPr>
              <w:rPr>
                <w:sz w:val="28"/>
                <w:szCs w:val="28"/>
              </w:rPr>
            </w:pPr>
            <w:r w:rsidRPr="007C3437">
              <w:rPr>
                <w:sz w:val="28"/>
                <w:szCs w:val="28"/>
              </w:rPr>
              <w:t>Фондоотдача</w:t>
            </w:r>
          </w:p>
        </w:tc>
        <w:tc>
          <w:tcPr>
            <w:tcW w:w="1407" w:type="dxa"/>
            <w:vAlign w:val="center"/>
          </w:tcPr>
          <w:p w:rsidR="001862C8" w:rsidRDefault="001862C8" w:rsidP="001862C8">
            <w:pPr>
              <w:jc w:val="center"/>
              <w:rPr>
                <w:sz w:val="28"/>
                <w:szCs w:val="28"/>
              </w:rPr>
            </w:pPr>
            <w:r>
              <w:rPr>
                <w:sz w:val="28"/>
                <w:szCs w:val="28"/>
              </w:rPr>
              <w:t>1,39</w:t>
            </w:r>
          </w:p>
        </w:tc>
        <w:tc>
          <w:tcPr>
            <w:tcW w:w="1770" w:type="dxa"/>
            <w:vAlign w:val="center"/>
          </w:tcPr>
          <w:p w:rsidR="001862C8" w:rsidRDefault="001862C8" w:rsidP="001862C8">
            <w:pPr>
              <w:jc w:val="center"/>
              <w:rPr>
                <w:sz w:val="28"/>
                <w:szCs w:val="28"/>
              </w:rPr>
            </w:pPr>
            <w:r>
              <w:rPr>
                <w:sz w:val="28"/>
                <w:szCs w:val="28"/>
              </w:rPr>
              <w:t>1555604,77</w:t>
            </w:r>
          </w:p>
        </w:tc>
        <w:tc>
          <w:tcPr>
            <w:tcW w:w="2092" w:type="dxa"/>
            <w:vAlign w:val="center"/>
          </w:tcPr>
          <w:p w:rsidR="001862C8" w:rsidRDefault="001862C8" w:rsidP="001862C8">
            <w:pPr>
              <w:jc w:val="center"/>
              <w:rPr>
                <w:sz w:val="28"/>
                <w:szCs w:val="28"/>
              </w:rPr>
            </w:pPr>
            <w:r>
              <w:rPr>
                <w:sz w:val="28"/>
                <w:szCs w:val="28"/>
              </w:rPr>
              <w:t>37,79</w:t>
            </w:r>
          </w:p>
        </w:tc>
        <w:tc>
          <w:tcPr>
            <w:tcW w:w="1473" w:type="dxa"/>
            <w:vAlign w:val="center"/>
          </w:tcPr>
          <w:p w:rsidR="001862C8" w:rsidRDefault="001862C8" w:rsidP="001862C8">
            <w:pPr>
              <w:jc w:val="center"/>
              <w:rPr>
                <w:sz w:val="28"/>
                <w:szCs w:val="28"/>
              </w:rPr>
            </w:pPr>
            <w:r>
              <w:rPr>
                <w:sz w:val="28"/>
                <w:szCs w:val="28"/>
              </w:rPr>
              <w:t>112,25</w:t>
            </w:r>
          </w:p>
        </w:tc>
      </w:tr>
      <w:tr w:rsidR="001862C8" w:rsidTr="001862C8">
        <w:tc>
          <w:tcPr>
            <w:tcW w:w="2828" w:type="dxa"/>
          </w:tcPr>
          <w:p w:rsidR="001862C8" w:rsidRPr="007C3437" w:rsidRDefault="001862C8" w:rsidP="008C1653">
            <w:pPr>
              <w:rPr>
                <w:sz w:val="28"/>
                <w:szCs w:val="28"/>
              </w:rPr>
            </w:pPr>
            <w:r w:rsidRPr="007C3437">
              <w:rPr>
                <w:sz w:val="28"/>
                <w:szCs w:val="28"/>
              </w:rPr>
              <w:t>Итого:</w:t>
            </w:r>
          </w:p>
        </w:tc>
        <w:tc>
          <w:tcPr>
            <w:tcW w:w="1407" w:type="dxa"/>
            <w:vAlign w:val="center"/>
          </w:tcPr>
          <w:p w:rsidR="001862C8" w:rsidRDefault="001862C8" w:rsidP="001862C8">
            <w:pPr>
              <w:jc w:val="center"/>
              <w:rPr>
                <w:sz w:val="28"/>
                <w:szCs w:val="28"/>
              </w:rPr>
            </w:pPr>
            <w:r>
              <w:rPr>
                <w:sz w:val="28"/>
                <w:szCs w:val="28"/>
              </w:rPr>
              <w:t>1,34</w:t>
            </w:r>
          </w:p>
        </w:tc>
        <w:tc>
          <w:tcPr>
            <w:tcW w:w="1770" w:type="dxa"/>
            <w:vAlign w:val="center"/>
          </w:tcPr>
          <w:p w:rsidR="001862C8" w:rsidRDefault="001862C8" w:rsidP="001862C8">
            <w:pPr>
              <w:jc w:val="center"/>
              <w:rPr>
                <w:sz w:val="28"/>
                <w:szCs w:val="28"/>
              </w:rPr>
            </w:pPr>
            <w:r>
              <w:rPr>
                <w:sz w:val="28"/>
                <w:szCs w:val="28"/>
              </w:rPr>
              <w:t>1385801</w:t>
            </w:r>
          </w:p>
        </w:tc>
        <w:tc>
          <w:tcPr>
            <w:tcW w:w="2092" w:type="dxa"/>
            <w:vAlign w:val="center"/>
          </w:tcPr>
          <w:p w:rsidR="001862C8" w:rsidRDefault="001862C8" w:rsidP="001862C8">
            <w:pPr>
              <w:jc w:val="center"/>
              <w:rPr>
                <w:sz w:val="28"/>
                <w:szCs w:val="28"/>
              </w:rPr>
            </w:pPr>
            <w:r>
              <w:rPr>
                <w:sz w:val="28"/>
                <w:szCs w:val="28"/>
              </w:rPr>
              <w:t>33,66</w:t>
            </w:r>
          </w:p>
        </w:tc>
        <w:tc>
          <w:tcPr>
            <w:tcW w:w="1473" w:type="dxa"/>
            <w:vAlign w:val="center"/>
          </w:tcPr>
          <w:p w:rsidR="001862C8" w:rsidRDefault="001862C8" w:rsidP="001862C8">
            <w:pPr>
              <w:jc w:val="center"/>
              <w:rPr>
                <w:sz w:val="28"/>
                <w:szCs w:val="28"/>
              </w:rPr>
            </w:pPr>
            <w:r>
              <w:rPr>
                <w:sz w:val="28"/>
                <w:szCs w:val="28"/>
              </w:rPr>
              <w:t>100</w:t>
            </w:r>
          </w:p>
        </w:tc>
      </w:tr>
    </w:tbl>
    <w:p w:rsidR="00B31A03" w:rsidRDefault="00B31A03" w:rsidP="00B31A03">
      <w:pPr>
        <w:ind w:firstLine="720"/>
        <w:jc w:val="both"/>
        <w:rPr>
          <w:sz w:val="28"/>
        </w:rPr>
      </w:pPr>
    </w:p>
    <w:p w:rsidR="00B31A03" w:rsidRDefault="00B31A03" w:rsidP="00B31A03">
      <w:pPr>
        <w:ind w:firstLine="720"/>
        <w:jc w:val="both"/>
        <w:rPr>
          <w:sz w:val="28"/>
        </w:rPr>
      </w:pPr>
      <w:r>
        <w:rPr>
          <w:sz w:val="28"/>
        </w:rPr>
        <w:t xml:space="preserve">Результаты факторного анализа отражают </w:t>
      </w:r>
      <w:r w:rsidR="00915D51">
        <w:rPr>
          <w:sz w:val="28"/>
        </w:rPr>
        <w:t>противоположную</w:t>
      </w:r>
      <w:r>
        <w:rPr>
          <w:sz w:val="28"/>
        </w:rPr>
        <w:t xml:space="preserve"> меру  влияния обоих факторов. Видно, что </w:t>
      </w:r>
      <w:r w:rsidR="00915D51">
        <w:rPr>
          <w:sz w:val="28"/>
        </w:rPr>
        <w:t>сниж</w:t>
      </w:r>
      <w:r>
        <w:rPr>
          <w:sz w:val="28"/>
        </w:rPr>
        <w:t xml:space="preserve">ение среднегодовой стоимости основных фондов на </w:t>
      </w:r>
      <w:r w:rsidR="001862C8">
        <w:rPr>
          <w:sz w:val="28"/>
        </w:rPr>
        <w:t>4</w:t>
      </w:r>
      <w:r>
        <w:rPr>
          <w:sz w:val="28"/>
        </w:rPr>
        <w:t xml:space="preserve">% привело к </w:t>
      </w:r>
      <w:r w:rsidR="00915D51">
        <w:rPr>
          <w:sz w:val="28"/>
        </w:rPr>
        <w:t>снижению</w:t>
      </w:r>
      <w:r>
        <w:rPr>
          <w:sz w:val="28"/>
        </w:rPr>
        <w:t xml:space="preserve"> выручки на </w:t>
      </w:r>
      <w:r w:rsidR="001862C8">
        <w:rPr>
          <w:sz w:val="28"/>
        </w:rPr>
        <w:t>169,8млн</w:t>
      </w:r>
      <w:r>
        <w:rPr>
          <w:sz w:val="28"/>
        </w:rPr>
        <w:t>. руб. (</w:t>
      </w:r>
      <w:r w:rsidR="001862C8">
        <w:rPr>
          <w:sz w:val="28"/>
        </w:rPr>
        <w:t>4,1</w:t>
      </w:r>
      <w:r>
        <w:rPr>
          <w:sz w:val="28"/>
        </w:rPr>
        <w:t xml:space="preserve">%), при этом </w:t>
      </w:r>
      <w:r w:rsidR="00915D51">
        <w:rPr>
          <w:sz w:val="28"/>
        </w:rPr>
        <w:t>положительно и в гораздо большей</w:t>
      </w:r>
      <w:r>
        <w:rPr>
          <w:sz w:val="28"/>
        </w:rPr>
        <w:t xml:space="preserve"> степени </w:t>
      </w:r>
      <w:r w:rsidR="00915D51">
        <w:rPr>
          <w:sz w:val="28"/>
        </w:rPr>
        <w:t>с</w:t>
      </w:r>
      <w:r>
        <w:rPr>
          <w:sz w:val="28"/>
        </w:rPr>
        <w:t xml:space="preserve">казалось влияние </w:t>
      </w:r>
      <w:r w:rsidR="00915D51">
        <w:rPr>
          <w:sz w:val="28"/>
        </w:rPr>
        <w:t>роста</w:t>
      </w:r>
      <w:r>
        <w:rPr>
          <w:sz w:val="28"/>
        </w:rPr>
        <w:t xml:space="preserve"> фондоотдачи</w:t>
      </w:r>
      <w:r w:rsidR="00F87497">
        <w:rPr>
          <w:sz w:val="28"/>
        </w:rPr>
        <w:t xml:space="preserve"> на </w:t>
      </w:r>
      <w:r w:rsidR="001862C8">
        <w:rPr>
          <w:sz w:val="28"/>
        </w:rPr>
        <w:t>39</w:t>
      </w:r>
      <w:r w:rsidR="00F87497">
        <w:rPr>
          <w:sz w:val="28"/>
        </w:rPr>
        <w:t>%</w:t>
      </w:r>
      <w:r>
        <w:rPr>
          <w:sz w:val="28"/>
        </w:rPr>
        <w:t xml:space="preserve">, которое  привело к </w:t>
      </w:r>
      <w:r w:rsidR="00915D51">
        <w:rPr>
          <w:sz w:val="28"/>
        </w:rPr>
        <w:t xml:space="preserve"> увелич</w:t>
      </w:r>
      <w:r>
        <w:rPr>
          <w:sz w:val="28"/>
        </w:rPr>
        <w:t xml:space="preserve">ению выручки от реализации на </w:t>
      </w:r>
      <w:r w:rsidR="001862C8">
        <w:rPr>
          <w:sz w:val="28"/>
        </w:rPr>
        <w:t>1385,8 млн</w:t>
      </w:r>
      <w:r>
        <w:rPr>
          <w:sz w:val="28"/>
        </w:rPr>
        <w:t xml:space="preserve">. руб. или на  </w:t>
      </w:r>
      <w:r w:rsidR="001862C8">
        <w:rPr>
          <w:sz w:val="28"/>
        </w:rPr>
        <w:t>38</w:t>
      </w:r>
      <w:r>
        <w:rPr>
          <w:sz w:val="28"/>
        </w:rPr>
        <w:t>%.</w:t>
      </w:r>
    </w:p>
    <w:p w:rsidR="00B31A03" w:rsidRPr="00F87497" w:rsidRDefault="00B31A03" w:rsidP="00B31A03">
      <w:pPr>
        <w:ind w:firstLine="720"/>
        <w:jc w:val="both"/>
        <w:rPr>
          <w:sz w:val="28"/>
        </w:rPr>
      </w:pPr>
      <w:r>
        <w:rPr>
          <w:sz w:val="28"/>
        </w:rPr>
        <w:t xml:space="preserve"> В условиях рыночных отношений особо важное значение для каждого  предприятия приобретает его оборотный капитал. Он представляют собой часть производительного капитала, которая переносит свою стоимость на вновь созданный продукт полностью и возвращается к предпринимателю в денежной форме в конце каждого кругооборота капитала. Таким образом, оборотный капитал являются важным критерием в определении прибыли </w:t>
      </w:r>
      <w:r>
        <w:rPr>
          <w:sz w:val="28"/>
        </w:rPr>
        <w:lastRenderedPageBreak/>
        <w:t>предприятия.</w:t>
      </w:r>
      <w:r w:rsidR="00F87497" w:rsidRPr="00F87497">
        <w:rPr>
          <w:sz w:val="28"/>
        </w:rPr>
        <w:t>Следовательно, в рамках анализа предприятия необходимо оценить наскольк</w:t>
      </w:r>
      <w:r w:rsidR="00F87497">
        <w:rPr>
          <w:sz w:val="28"/>
        </w:rPr>
        <w:t xml:space="preserve">о эффективно </w:t>
      </w:r>
      <w:r w:rsidR="00F87497" w:rsidRPr="00F87497">
        <w:rPr>
          <w:sz w:val="28"/>
        </w:rPr>
        <w:t xml:space="preserve"> ис</w:t>
      </w:r>
      <w:r w:rsidR="00F87497">
        <w:rPr>
          <w:sz w:val="28"/>
        </w:rPr>
        <w:t>по</w:t>
      </w:r>
      <w:r w:rsidR="00F87497" w:rsidRPr="00F87497">
        <w:rPr>
          <w:sz w:val="28"/>
        </w:rPr>
        <w:t>льзуется е</w:t>
      </w:r>
      <w:r w:rsidR="00F87497">
        <w:rPr>
          <w:sz w:val="28"/>
        </w:rPr>
        <w:t>го</w:t>
      </w:r>
      <w:r w:rsidR="00F87497" w:rsidRPr="00F87497">
        <w:rPr>
          <w:sz w:val="28"/>
        </w:rPr>
        <w:t xml:space="preserve"> оборотный кап</w:t>
      </w:r>
      <w:r w:rsidR="00F87497">
        <w:rPr>
          <w:sz w:val="28"/>
        </w:rPr>
        <w:t>итал</w:t>
      </w:r>
      <w:r w:rsidR="00F87497" w:rsidRPr="00F87497">
        <w:rPr>
          <w:sz w:val="28"/>
        </w:rPr>
        <w:t xml:space="preserve">. </w:t>
      </w:r>
    </w:p>
    <w:p w:rsidR="00B31A03" w:rsidRDefault="00B31A03" w:rsidP="00B31A03">
      <w:pPr>
        <w:ind w:firstLine="720"/>
        <w:jc w:val="both"/>
        <w:rPr>
          <w:sz w:val="28"/>
          <w:szCs w:val="28"/>
        </w:rPr>
      </w:pPr>
      <w:r>
        <w:rPr>
          <w:sz w:val="28"/>
          <w:szCs w:val="28"/>
        </w:rPr>
        <w:t xml:space="preserve">Показатели эффективности использования оборотных средств </w:t>
      </w:r>
      <w:r w:rsidR="00AC27A2">
        <w:rPr>
          <w:sz w:val="28"/>
          <w:szCs w:val="28"/>
        </w:rPr>
        <w:t>ОАО «Концерн «Арнест»</w:t>
      </w:r>
      <w:r>
        <w:rPr>
          <w:sz w:val="28"/>
          <w:szCs w:val="28"/>
        </w:rPr>
        <w:t>за анализируемый период приведены в таблице 1</w:t>
      </w:r>
      <w:r w:rsidR="00B81AA3">
        <w:rPr>
          <w:sz w:val="28"/>
          <w:szCs w:val="28"/>
        </w:rPr>
        <w:t>5</w:t>
      </w:r>
      <w:r>
        <w:rPr>
          <w:sz w:val="28"/>
          <w:szCs w:val="28"/>
        </w:rPr>
        <w:t>.</w:t>
      </w:r>
    </w:p>
    <w:p w:rsidR="00B31A03" w:rsidRPr="00F87497" w:rsidRDefault="00B31A03" w:rsidP="00915D51">
      <w:pPr>
        <w:pStyle w:val="afe"/>
        <w:spacing w:before="0" w:line="276" w:lineRule="auto"/>
        <w:jc w:val="right"/>
        <w:rPr>
          <w:b/>
        </w:rPr>
      </w:pPr>
      <w:r w:rsidRPr="00F87497">
        <w:rPr>
          <w:b/>
        </w:rPr>
        <w:t>Таблица 1</w:t>
      </w:r>
      <w:r w:rsidR="00B81AA3">
        <w:rPr>
          <w:b/>
        </w:rPr>
        <w:t>5</w:t>
      </w:r>
    </w:p>
    <w:p w:rsidR="00B31A03" w:rsidRPr="00F87497" w:rsidRDefault="00B31A03" w:rsidP="00F87497">
      <w:pPr>
        <w:pStyle w:val="afe"/>
        <w:spacing w:before="0"/>
        <w:jc w:val="center"/>
        <w:rPr>
          <w:b/>
        </w:rPr>
      </w:pPr>
      <w:r w:rsidRPr="00F87497">
        <w:rPr>
          <w:b/>
        </w:rPr>
        <w:t>Динамика показателей использования оборотного капитала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1421"/>
        <w:gridCol w:w="1421"/>
        <w:gridCol w:w="1837"/>
        <w:gridCol w:w="2168"/>
      </w:tblGrid>
      <w:tr w:rsidR="00B31A03" w:rsidTr="00915D51">
        <w:trPr>
          <w:cantSplit/>
        </w:trPr>
        <w:tc>
          <w:tcPr>
            <w:tcW w:w="2723" w:type="dxa"/>
            <w:vMerge w:val="restart"/>
            <w:vAlign w:val="center"/>
          </w:tcPr>
          <w:p w:rsidR="00B31A03" w:rsidRPr="001B3A12" w:rsidRDefault="00B31A03" w:rsidP="00362B42">
            <w:pPr>
              <w:pStyle w:val="afe"/>
              <w:spacing w:before="0"/>
              <w:ind w:firstLine="0"/>
              <w:jc w:val="center"/>
            </w:pPr>
            <w:r w:rsidRPr="001B3A12">
              <w:t>Показатели</w:t>
            </w:r>
          </w:p>
        </w:tc>
        <w:tc>
          <w:tcPr>
            <w:tcW w:w="2842" w:type="dxa"/>
            <w:gridSpan w:val="2"/>
          </w:tcPr>
          <w:p w:rsidR="00B31A03" w:rsidRPr="001B3A12" w:rsidRDefault="00B31A03" w:rsidP="00915D51">
            <w:pPr>
              <w:pStyle w:val="afe"/>
              <w:spacing w:before="0" w:line="240" w:lineRule="auto"/>
              <w:ind w:firstLine="0"/>
              <w:jc w:val="center"/>
            </w:pPr>
            <w:r w:rsidRPr="001B3A12">
              <w:t>Годы</w:t>
            </w:r>
          </w:p>
        </w:tc>
        <w:tc>
          <w:tcPr>
            <w:tcW w:w="4005" w:type="dxa"/>
            <w:gridSpan w:val="2"/>
          </w:tcPr>
          <w:p w:rsidR="00B31A03" w:rsidRPr="001B3A12" w:rsidRDefault="00B31A03" w:rsidP="00915D51">
            <w:pPr>
              <w:pStyle w:val="afe"/>
              <w:spacing w:before="0" w:line="240" w:lineRule="auto"/>
              <w:ind w:firstLine="0"/>
              <w:jc w:val="center"/>
            </w:pPr>
            <w:r w:rsidRPr="001B3A12">
              <w:t>Отклонение</w:t>
            </w:r>
          </w:p>
        </w:tc>
      </w:tr>
      <w:tr w:rsidR="00B31A03" w:rsidTr="008C1653">
        <w:trPr>
          <w:cantSplit/>
        </w:trPr>
        <w:tc>
          <w:tcPr>
            <w:tcW w:w="2723" w:type="dxa"/>
            <w:vMerge/>
            <w:vAlign w:val="center"/>
          </w:tcPr>
          <w:p w:rsidR="00B31A03" w:rsidRPr="001B3A12" w:rsidRDefault="00B31A03" w:rsidP="008C1653">
            <w:pPr>
              <w:pStyle w:val="afe"/>
              <w:ind w:firstLine="0"/>
              <w:jc w:val="center"/>
            </w:pPr>
          </w:p>
        </w:tc>
        <w:tc>
          <w:tcPr>
            <w:tcW w:w="1421" w:type="dxa"/>
            <w:vAlign w:val="center"/>
          </w:tcPr>
          <w:p w:rsidR="00B31A03" w:rsidRPr="001B3A12" w:rsidRDefault="00654DD2" w:rsidP="00915D51">
            <w:pPr>
              <w:pStyle w:val="afe"/>
              <w:spacing w:before="0" w:line="276" w:lineRule="auto"/>
              <w:ind w:firstLine="0"/>
              <w:jc w:val="center"/>
            </w:pPr>
            <w:r>
              <w:t>2014</w:t>
            </w:r>
          </w:p>
        </w:tc>
        <w:tc>
          <w:tcPr>
            <w:tcW w:w="1421" w:type="dxa"/>
            <w:vAlign w:val="center"/>
          </w:tcPr>
          <w:p w:rsidR="00B31A03" w:rsidRPr="001B3A12" w:rsidRDefault="00654DD2" w:rsidP="00915D51">
            <w:pPr>
              <w:pStyle w:val="afe"/>
              <w:spacing w:before="0" w:line="276" w:lineRule="auto"/>
              <w:ind w:firstLine="0"/>
              <w:jc w:val="center"/>
            </w:pPr>
            <w:r>
              <w:t>2015</w:t>
            </w:r>
          </w:p>
        </w:tc>
        <w:tc>
          <w:tcPr>
            <w:tcW w:w="1837" w:type="dxa"/>
            <w:vAlign w:val="center"/>
          </w:tcPr>
          <w:p w:rsidR="00B31A03" w:rsidRPr="001B3A12" w:rsidRDefault="00B31A03" w:rsidP="00915D51">
            <w:pPr>
              <w:pStyle w:val="afe"/>
              <w:spacing w:before="0" w:line="276" w:lineRule="auto"/>
              <w:ind w:firstLine="0"/>
              <w:jc w:val="center"/>
            </w:pPr>
            <w:r w:rsidRPr="001B3A12">
              <w:t>Абсолютное, +/-</w:t>
            </w:r>
          </w:p>
        </w:tc>
        <w:tc>
          <w:tcPr>
            <w:tcW w:w="2168" w:type="dxa"/>
            <w:vAlign w:val="center"/>
          </w:tcPr>
          <w:p w:rsidR="00B31A03" w:rsidRPr="001B3A12" w:rsidRDefault="00B31A03" w:rsidP="00915D51">
            <w:pPr>
              <w:pStyle w:val="afe"/>
              <w:spacing w:before="0" w:line="276" w:lineRule="auto"/>
              <w:ind w:firstLine="0"/>
              <w:jc w:val="center"/>
            </w:pPr>
            <w:r w:rsidRPr="001B3A12">
              <w:t>Относительное, %</w:t>
            </w:r>
          </w:p>
        </w:tc>
      </w:tr>
      <w:tr w:rsidR="00773432" w:rsidTr="00773432">
        <w:tc>
          <w:tcPr>
            <w:tcW w:w="2723" w:type="dxa"/>
            <w:vAlign w:val="center"/>
          </w:tcPr>
          <w:p w:rsidR="00773432" w:rsidRPr="001B3A12" w:rsidRDefault="00773432" w:rsidP="00915D51">
            <w:pPr>
              <w:pStyle w:val="afe"/>
              <w:spacing w:before="0"/>
              <w:ind w:firstLine="0"/>
              <w:jc w:val="center"/>
            </w:pPr>
            <w:r w:rsidRPr="001B3A12">
              <w:t xml:space="preserve">Коэффициент оборачиваемости, </w:t>
            </w:r>
            <w:r>
              <w:t xml:space="preserve">число </w:t>
            </w:r>
            <w:r w:rsidRPr="001B3A12">
              <w:t>оборотов</w:t>
            </w:r>
          </w:p>
        </w:tc>
        <w:tc>
          <w:tcPr>
            <w:tcW w:w="1421" w:type="dxa"/>
            <w:vAlign w:val="center"/>
          </w:tcPr>
          <w:p w:rsidR="00773432" w:rsidRDefault="00773432" w:rsidP="00773432">
            <w:pPr>
              <w:jc w:val="center"/>
              <w:rPr>
                <w:sz w:val="28"/>
                <w:szCs w:val="28"/>
              </w:rPr>
            </w:pPr>
            <w:r>
              <w:rPr>
                <w:sz w:val="28"/>
                <w:szCs w:val="28"/>
              </w:rPr>
              <w:t>1,693</w:t>
            </w:r>
          </w:p>
        </w:tc>
        <w:tc>
          <w:tcPr>
            <w:tcW w:w="1421" w:type="dxa"/>
            <w:vAlign w:val="center"/>
          </w:tcPr>
          <w:p w:rsidR="00773432" w:rsidRDefault="00773432" w:rsidP="00773432">
            <w:pPr>
              <w:jc w:val="center"/>
              <w:rPr>
                <w:sz w:val="28"/>
                <w:szCs w:val="28"/>
              </w:rPr>
            </w:pPr>
            <w:r>
              <w:rPr>
                <w:sz w:val="28"/>
                <w:szCs w:val="28"/>
              </w:rPr>
              <w:t>2,509</w:t>
            </w:r>
          </w:p>
        </w:tc>
        <w:tc>
          <w:tcPr>
            <w:tcW w:w="1837" w:type="dxa"/>
            <w:vAlign w:val="center"/>
          </w:tcPr>
          <w:p w:rsidR="00773432" w:rsidRDefault="00773432" w:rsidP="00773432">
            <w:pPr>
              <w:jc w:val="center"/>
              <w:rPr>
                <w:sz w:val="28"/>
                <w:szCs w:val="28"/>
              </w:rPr>
            </w:pPr>
            <w:r>
              <w:rPr>
                <w:sz w:val="28"/>
                <w:szCs w:val="28"/>
              </w:rPr>
              <w:t>0,816</w:t>
            </w:r>
          </w:p>
        </w:tc>
        <w:tc>
          <w:tcPr>
            <w:tcW w:w="2168" w:type="dxa"/>
            <w:vAlign w:val="center"/>
          </w:tcPr>
          <w:p w:rsidR="00773432" w:rsidRDefault="00773432" w:rsidP="00773432">
            <w:pPr>
              <w:jc w:val="center"/>
              <w:rPr>
                <w:sz w:val="28"/>
                <w:szCs w:val="28"/>
              </w:rPr>
            </w:pPr>
            <w:r>
              <w:rPr>
                <w:sz w:val="28"/>
                <w:szCs w:val="28"/>
              </w:rPr>
              <w:t>48,185</w:t>
            </w:r>
          </w:p>
        </w:tc>
      </w:tr>
      <w:tr w:rsidR="00773432" w:rsidTr="00773432">
        <w:tc>
          <w:tcPr>
            <w:tcW w:w="2723" w:type="dxa"/>
            <w:vAlign w:val="center"/>
          </w:tcPr>
          <w:p w:rsidR="00773432" w:rsidRPr="001B3A12" w:rsidRDefault="00773432" w:rsidP="00915D51">
            <w:pPr>
              <w:pStyle w:val="afe"/>
              <w:spacing w:before="0"/>
              <w:ind w:firstLine="0"/>
              <w:jc w:val="center"/>
            </w:pPr>
            <w:r w:rsidRPr="001B3A12">
              <w:t>Коэффициент закрепления</w:t>
            </w:r>
            <w:r>
              <w:t xml:space="preserve"> (загрузки)</w:t>
            </w:r>
            <w:r w:rsidRPr="001B3A12">
              <w:t>, руб.</w:t>
            </w:r>
          </w:p>
        </w:tc>
        <w:tc>
          <w:tcPr>
            <w:tcW w:w="1421" w:type="dxa"/>
            <w:vAlign w:val="center"/>
          </w:tcPr>
          <w:p w:rsidR="00773432" w:rsidRDefault="00773432" w:rsidP="00773432">
            <w:pPr>
              <w:jc w:val="center"/>
              <w:rPr>
                <w:sz w:val="28"/>
                <w:szCs w:val="28"/>
              </w:rPr>
            </w:pPr>
            <w:r>
              <w:rPr>
                <w:sz w:val="28"/>
                <w:szCs w:val="28"/>
              </w:rPr>
              <w:t>0,591</w:t>
            </w:r>
          </w:p>
        </w:tc>
        <w:tc>
          <w:tcPr>
            <w:tcW w:w="1421" w:type="dxa"/>
            <w:vAlign w:val="center"/>
          </w:tcPr>
          <w:p w:rsidR="00773432" w:rsidRDefault="00773432" w:rsidP="00773432">
            <w:pPr>
              <w:jc w:val="center"/>
              <w:rPr>
                <w:sz w:val="28"/>
                <w:szCs w:val="28"/>
              </w:rPr>
            </w:pPr>
            <w:r>
              <w:rPr>
                <w:sz w:val="28"/>
                <w:szCs w:val="28"/>
              </w:rPr>
              <w:t>0,399</w:t>
            </w:r>
          </w:p>
        </w:tc>
        <w:tc>
          <w:tcPr>
            <w:tcW w:w="1837" w:type="dxa"/>
            <w:vAlign w:val="center"/>
          </w:tcPr>
          <w:p w:rsidR="00773432" w:rsidRDefault="00773432" w:rsidP="00773432">
            <w:pPr>
              <w:jc w:val="center"/>
              <w:rPr>
                <w:sz w:val="28"/>
                <w:szCs w:val="28"/>
              </w:rPr>
            </w:pPr>
            <w:r>
              <w:rPr>
                <w:sz w:val="28"/>
                <w:szCs w:val="28"/>
              </w:rPr>
              <w:t>-0,192</w:t>
            </w:r>
          </w:p>
        </w:tc>
        <w:tc>
          <w:tcPr>
            <w:tcW w:w="2168" w:type="dxa"/>
            <w:vAlign w:val="center"/>
          </w:tcPr>
          <w:p w:rsidR="00773432" w:rsidRDefault="00773432" w:rsidP="00773432">
            <w:pPr>
              <w:jc w:val="center"/>
              <w:rPr>
                <w:sz w:val="28"/>
                <w:szCs w:val="28"/>
              </w:rPr>
            </w:pPr>
            <w:r>
              <w:rPr>
                <w:sz w:val="28"/>
                <w:szCs w:val="28"/>
              </w:rPr>
              <w:t>-32,517</w:t>
            </w:r>
          </w:p>
        </w:tc>
      </w:tr>
      <w:tr w:rsidR="00773432" w:rsidTr="00773432">
        <w:tc>
          <w:tcPr>
            <w:tcW w:w="2723" w:type="dxa"/>
            <w:vAlign w:val="center"/>
          </w:tcPr>
          <w:p w:rsidR="00773432" w:rsidRPr="001B3A12" w:rsidRDefault="00773432" w:rsidP="00915D51">
            <w:pPr>
              <w:pStyle w:val="afe"/>
              <w:spacing w:before="0"/>
              <w:ind w:firstLine="0"/>
              <w:jc w:val="center"/>
            </w:pPr>
            <w:r>
              <w:t>Средняя дли</w:t>
            </w:r>
            <w:r w:rsidRPr="001B3A12">
              <w:t>тельность одного оборота, дней</w:t>
            </w:r>
          </w:p>
        </w:tc>
        <w:tc>
          <w:tcPr>
            <w:tcW w:w="1421" w:type="dxa"/>
            <w:vAlign w:val="center"/>
          </w:tcPr>
          <w:p w:rsidR="00773432" w:rsidRDefault="00773432" w:rsidP="00773432">
            <w:pPr>
              <w:jc w:val="center"/>
              <w:rPr>
                <w:sz w:val="28"/>
                <w:szCs w:val="28"/>
              </w:rPr>
            </w:pPr>
            <w:r>
              <w:rPr>
                <w:sz w:val="28"/>
                <w:szCs w:val="28"/>
              </w:rPr>
              <w:t>215,548</w:t>
            </w:r>
          </w:p>
        </w:tc>
        <w:tc>
          <w:tcPr>
            <w:tcW w:w="1421" w:type="dxa"/>
            <w:vAlign w:val="center"/>
          </w:tcPr>
          <w:p w:rsidR="00773432" w:rsidRDefault="00773432" w:rsidP="00773432">
            <w:pPr>
              <w:jc w:val="center"/>
              <w:rPr>
                <w:sz w:val="28"/>
                <w:szCs w:val="28"/>
              </w:rPr>
            </w:pPr>
            <w:r>
              <w:rPr>
                <w:sz w:val="28"/>
                <w:szCs w:val="28"/>
              </w:rPr>
              <w:t>145,459</w:t>
            </w:r>
          </w:p>
        </w:tc>
        <w:tc>
          <w:tcPr>
            <w:tcW w:w="1837" w:type="dxa"/>
            <w:vAlign w:val="center"/>
          </w:tcPr>
          <w:p w:rsidR="00773432" w:rsidRDefault="00773432" w:rsidP="00773432">
            <w:pPr>
              <w:jc w:val="center"/>
              <w:rPr>
                <w:sz w:val="28"/>
                <w:szCs w:val="28"/>
              </w:rPr>
            </w:pPr>
            <w:r>
              <w:rPr>
                <w:sz w:val="28"/>
                <w:szCs w:val="28"/>
              </w:rPr>
              <w:t>-70,089</w:t>
            </w:r>
          </w:p>
        </w:tc>
        <w:tc>
          <w:tcPr>
            <w:tcW w:w="2168" w:type="dxa"/>
            <w:vAlign w:val="center"/>
          </w:tcPr>
          <w:p w:rsidR="00773432" w:rsidRDefault="00773432" w:rsidP="00773432">
            <w:pPr>
              <w:jc w:val="center"/>
              <w:rPr>
                <w:sz w:val="28"/>
                <w:szCs w:val="28"/>
              </w:rPr>
            </w:pPr>
            <w:r>
              <w:rPr>
                <w:sz w:val="28"/>
                <w:szCs w:val="28"/>
              </w:rPr>
              <w:t>-32,517</w:t>
            </w:r>
          </w:p>
        </w:tc>
      </w:tr>
    </w:tbl>
    <w:p w:rsidR="00F87497" w:rsidRDefault="00F87497" w:rsidP="00B31A03">
      <w:pPr>
        <w:ind w:firstLine="720"/>
        <w:jc w:val="both"/>
        <w:rPr>
          <w:sz w:val="28"/>
          <w:szCs w:val="28"/>
        </w:rPr>
      </w:pPr>
    </w:p>
    <w:p w:rsidR="00F87497" w:rsidRDefault="00B31A03" w:rsidP="00B31A03">
      <w:pPr>
        <w:ind w:firstLine="720"/>
        <w:jc w:val="both"/>
        <w:rPr>
          <w:sz w:val="28"/>
          <w:szCs w:val="28"/>
        </w:rPr>
      </w:pPr>
      <w:r>
        <w:rPr>
          <w:sz w:val="28"/>
          <w:szCs w:val="28"/>
        </w:rPr>
        <w:t>Согласно данным таблицы 1</w:t>
      </w:r>
      <w:r w:rsidR="00B81AA3">
        <w:rPr>
          <w:sz w:val="28"/>
          <w:szCs w:val="28"/>
        </w:rPr>
        <w:t>5</w:t>
      </w:r>
      <w:r>
        <w:rPr>
          <w:sz w:val="28"/>
          <w:szCs w:val="28"/>
        </w:rPr>
        <w:t xml:space="preserve">можно сделать вывод о </w:t>
      </w:r>
      <w:r w:rsidR="00915D51">
        <w:rPr>
          <w:sz w:val="28"/>
          <w:szCs w:val="28"/>
        </w:rPr>
        <w:t>не</w:t>
      </w:r>
      <w:r w:rsidR="00F87497">
        <w:rPr>
          <w:sz w:val="28"/>
          <w:szCs w:val="28"/>
        </w:rPr>
        <w:t>котор</w:t>
      </w:r>
      <w:r w:rsidR="00915D51">
        <w:rPr>
          <w:sz w:val="28"/>
          <w:szCs w:val="28"/>
        </w:rPr>
        <w:t xml:space="preserve">ом </w:t>
      </w:r>
      <w:r w:rsidR="00F87497">
        <w:rPr>
          <w:sz w:val="28"/>
          <w:szCs w:val="28"/>
        </w:rPr>
        <w:t>повышении</w:t>
      </w:r>
      <w:r>
        <w:rPr>
          <w:sz w:val="28"/>
          <w:szCs w:val="28"/>
        </w:rPr>
        <w:t xml:space="preserve"> эффективности использования оборотных средств. </w:t>
      </w:r>
    </w:p>
    <w:p w:rsidR="00B31A03" w:rsidRDefault="00B31A03" w:rsidP="00B31A03">
      <w:pPr>
        <w:ind w:firstLine="720"/>
        <w:jc w:val="both"/>
        <w:rPr>
          <w:sz w:val="28"/>
          <w:szCs w:val="28"/>
        </w:rPr>
      </w:pPr>
      <w:r>
        <w:rPr>
          <w:sz w:val="28"/>
          <w:szCs w:val="28"/>
        </w:rPr>
        <w:t xml:space="preserve">Об этом свидетельствует </w:t>
      </w:r>
      <w:r w:rsidR="00F87497">
        <w:rPr>
          <w:sz w:val="28"/>
          <w:szCs w:val="28"/>
        </w:rPr>
        <w:t>ускор</w:t>
      </w:r>
      <w:r>
        <w:rPr>
          <w:sz w:val="28"/>
          <w:szCs w:val="28"/>
        </w:rPr>
        <w:t xml:space="preserve">ение оборачиваемости оборотных средств – на </w:t>
      </w:r>
      <w:r w:rsidR="00773432">
        <w:rPr>
          <w:sz w:val="28"/>
          <w:szCs w:val="28"/>
        </w:rPr>
        <w:t xml:space="preserve"> 0,82</w:t>
      </w:r>
      <w:r>
        <w:rPr>
          <w:sz w:val="28"/>
          <w:szCs w:val="28"/>
        </w:rPr>
        <w:t xml:space="preserve"> оборотов или </w:t>
      </w:r>
      <w:r w:rsidR="00773432">
        <w:rPr>
          <w:sz w:val="28"/>
          <w:szCs w:val="28"/>
        </w:rPr>
        <w:t>48</w:t>
      </w:r>
      <w:r>
        <w:rPr>
          <w:sz w:val="28"/>
          <w:szCs w:val="28"/>
        </w:rPr>
        <w:t xml:space="preserve">%,  а также </w:t>
      </w:r>
      <w:r w:rsidR="00F87497">
        <w:rPr>
          <w:sz w:val="28"/>
          <w:szCs w:val="28"/>
        </w:rPr>
        <w:t>сокращ</w:t>
      </w:r>
      <w:r>
        <w:rPr>
          <w:sz w:val="28"/>
          <w:szCs w:val="28"/>
        </w:rPr>
        <w:t xml:space="preserve">ение длительности оборота –на </w:t>
      </w:r>
      <w:r w:rsidR="00773432">
        <w:rPr>
          <w:sz w:val="28"/>
          <w:szCs w:val="28"/>
        </w:rPr>
        <w:t>70</w:t>
      </w:r>
      <w:r>
        <w:rPr>
          <w:sz w:val="28"/>
          <w:szCs w:val="28"/>
        </w:rPr>
        <w:t xml:space="preserve"> дней или </w:t>
      </w:r>
      <w:r w:rsidR="00773432">
        <w:rPr>
          <w:sz w:val="28"/>
          <w:szCs w:val="28"/>
        </w:rPr>
        <w:t>3</w:t>
      </w:r>
      <w:r w:rsidR="00F87497">
        <w:rPr>
          <w:sz w:val="28"/>
          <w:szCs w:val="28"/>
        </w:rPr>
        <w:t>2</w:t>
      </w:r>
      <w:r>
        <w:rPr>
          <w:sz w:val="28"/>
          <w:szCs w:val="28"/>
        </w:rPr>
        <w:t xml:space="preserve">%.  Кроме того, если в </w:t>
      </w:r>
      <w:r w:rsidR="00654DD2">
        <w:rPr>
          <w:sz w:val="28"/>
          <w:szCs w:val="28"/>
        </w:rPr>
        <w:t>2014</w:t>
      </w:r>
      <w:r>
        <w:rPr>
          <w:sz w:val="28"/>
          <w:szCs w:val="28"/>
        </w:rPr>
        <w:t>г. для получения одного рубля выручки от реализации требовалось</w:t>
      </w:r>
      <w:r w:rsidR="00CF579F">
        <w:rPr>
          <w:sz w:val="28"/>
          <w:szCs w:val="28"/>
        </w:rPr>
        <w:t>59</w:t>
      </w:r>
      <w:r>
        <w:rPr>
          <w:sz w:val="28"/>
          <w:szCs w:val="28"/>
        </w:rPr>
        <w:t xml:space="preserve"> коп</w:t>
      </w:r>
      <w:r w:rsidR="00915D51">
        <w:rPr>
          <w:sz w:val="28"/>
          <w:szCs w:val="28"/>
        </w:rPr>
        <w:t>еек</w:t>
      </w:r>
      <w:r>
        <w:rPr>
          <w:sz w:val="28"/>
          <w:szCs w:val="28"/>
        </w:rPr>
        <w:t xml:space="preserve"> оборотных средств, то в </w:t>
      </w:r>
      <w:r w:rsidR="00654DD2">
        <w:rPr>
          <w:sz w:val="28"/>
          <w:szCs w:val="28"/>
        </w:rPr>
        <w:t>2015</w:t>
      </w:r>
      <w:r>
        <w:rPr>
          <w:sz w:val="28"/>
          <w:szCs w:val="28"/>
        </w:rPr>
        <w:t xml:space="preserve">г. уже </w:t>
      </w:r>
      <w:r w:rsidR="00F87497">
        <w:rPr>
          <w:sz w:val="28"/>
          <w:szCs w:val="28"/>
        </w:rPr>
        <w:t xml:space="preserve"> меньше - </w:t>
      </w:r>
      <w:r w:rsidR="00CF579F">
        <w:rPr>
          <w:sz w:val="28"/>
          <w:szCs w:val="28"/>
        </w:rPr>
        <w:t>40</w:t>
      </w:r>
      <w:r>
        <w:rPr>
          <w:sz w:val="28"/>
          <w:szCs w:val="28"/>
        </w:rPr>
        <w:t xml:space="preserve"> коп</w:t>
      </w:r>
      <w:r w:rsidR="00915D51">
        <w:rPr>
          <w:sz w:val="28"/>
          <w:szCs w:val="28"/>
        </w:rPr>
        <w:t>е</w:t>
      </w:r>
      <w:r w:rsidR="00CF579F">
        <w:rPr>
          <w:sz w:val="28"/>
          <w:szCs w:val="28"/>
        </w:rPr>
        <w:t>ек</w:t>
      </w:r>
      <w:r>
        <w:rPr>
          <w:sz w:val="28"/>
          <w:szCs w:val="28"/>
        </w:rPr>
        <w:t xml:space="preserve">, т.е. на  </w:t>
      </w:r>
      <w:r w:rsidR="00915D51">
        <w:rPr>
          <w:sz w:val="28"/>
          <w:szCs w:val="28"/>
        </w:rPr>
        <w:t>1</w:t>
      </w:r>
      <w:r w:rsidR="00CF579F">
        <w:rPr>
          <w:sz w:val="28"/>
          <w:szCs w:val="28"/>
        </w:rPr>
        <w:t>9</w:t>
      </w:r>
      <w:r>
        <w:rPr>
          <w:sz w:val="28"/>
          <w:szCs w:val="28"/>
        </w:rPr>
        <w:t xml:space="preserve"> копе</w:t>
      </w:r>
      <w:r w:rsidR="00F87497">
        <w:rPr>
          <w:sz w:val="28"/>
          <w:szCs w:val="28"/>
        </w:rPr>
        <w:t>екмен</w:t>
      </w:r>
      <w:r>
        <w:rPr>
          <w:sz w:val="28"/>
          <w:szCs w:val="28"/>
        </w:rPr>
        <w:t>ьше.</w:t>
      </w:r>
    </w:p>
    <w:p w:rsidR="00B31A03" w:rsidRDefault="00F87497" w:rsidP="00B31A03">
      <w:pPr>
        <w:ind w:firstLine="720"/>
        <w:jc w:val="both"/>
        <w:rPr>
          <w:sz w:val="28"/>
          <w:szCs w:val="28"/>
        </w:rPr>
      </w:pPr>
      <w:r>
        <w:rPr>
          <w:sz w:val="28"/>
          <w:szCs w:val="28"/>
        </w:rPr>
        <w:t>Известно, что э</w:t>
      </w:r>
      <w:r w:rsidR="00B31A03">
        <w:rPr>
          <w:sz w:val="28"/>
          <w:szCs w:val="28"/>
        </w:rPr>
        <w:t>ффект от ускорения оборачиваемости оборотных средств проявляется в приросте выручки от реализации и относительной экономии средств или их высвобождении из оборота.</w:t>
      </w:r>
    </w:p>
    <w:p w:rsidR="00B31A03" w:rsidRDefault="00B31A03" w:rsidP="00B31A03">
      <w:pPr>
        <w:ind w:firstLine="720"/>
        <w:jc w:val="both"/>
        <w:rPr>
          <w:sz w:val="28"/>
          <w:szCs w:val="28"/>
        </w:rPr>
      </w:pPr>
      <w:r>
        <w:rPr>
          <w:sz w:val="28"/>
          <w:szCs w:val="28"/>
        </w:rPr>
        <w:lastRenderedPageBreak/>
        <w:t xml:space="preserve"> Для оценки влияния оборачиваемости на выручку от реализации воспользуемся методикой факторного анализа, результаты которого отразим в следующей таблице.</w:t>
      </w:r>
    </w:p>
    <w:p w:rsidR="00B31A03" w:rsidRPr="00F87497" w:rsidRDefault="00B31A03" w:rsidP="00915D51">
      <w:pPr>
        <w:pStyle w:val="afe"/>
        <w:spacing w:before="0"/>
        <w:ind w:left="708" w:firstLine="12"/>
        <w:jc w:val="right"/>
        <w:rPr>
          <w:b/>
        </w:rPr>
      </w:pPr>
      <w:r w:rsidRPr="00F87497">
        <w:rPr>
          <w:b/>
        </w:rPr>
        <w:t>Таблица 1</w:t>
      </w:r>
      <w:r w:rsidR="00CF579F">
        <w:rPr>
          <w:b/>
        </w:rPr>
        <w:t>6</w:t>
      </w:r>
    </w:p>
    <w:p w:rsidR="00B31A03" w:rsidRPr="00F87497" w:rsidRDefault="00B31A03" w:rsidP="00915D51">
      <w:pPr>
        <w:pStyle w:val="afe"/>
        <w:spacing w:before="0"/>
        <w:ind w:left="708" w:firstLine="12"/>
        <w:jc w:val="center"/>
        <w:rPr>
          <w:b/>
        </w:rPr>
      </w:pPr>
      <w:r w:rsidRPr="00F87497">
        <w:rPr>
          <w:b/>
        </w:rPr>
        <w:t>Влияние оборотного капитала и его оборачиваемости на выручку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800"/>
        <w:gridCol w:w="1800"/>
        <w:gridCol w:w="1620"/>
        <w:gridCol w:w="1616"/>
      </w:tblGrid>
      <w:tr w:rsidR="00B31A03" w:rsidTr="008C1653">
        <w:trPr>
          <w:cantSplit/>
        </w:trPr>
        <w:tc>
          <w:tcPr>
            <w:tcW w:w="2628" w:type="dxa"/>
            <w:vMerge w:val="restart"/>
            <w:vAlign w:val="center"/>
          </w:tcPr>
          <w:p w:rsidR="00B31A03" w:rsidRPr="004D067D" w:rsidRDefault="00B31A03" w:rsidP="00915D51">
            <w:pPr>
              <w:pStyle w:val="afe"/>
              <w:spacing w:before="0"/>
              <w:ind w:firstLine="0"/>
              <w:jc w:val="center"/>
            </w:pPr>
            <w:r w:rsidRPr="004D067D">
              <w:t>Факторы</w:t>
            </w:r>
          </w:p>
        </w:tc>
        <w:tc>
          <w:tcPr>
            <w:tcW w:w="1800" w:type="dxa"/>
            <w:vMerge w:val="restart"/>
            <w:vAlign w:val="center"/>
          </w:tcPr>
          <w:p w:rsidR="00B31A03" w:rsidRPr="004D067D" w:rsidRDefault="00B31A03" w:rsidP="008C1653">
            <w:pPr>
              <w:pStyle w:val="afe"/>
              <w:ind w:firstLine="0"/>
              <w:jc w:val="center"/>
            </w:pPr>
            <w:r w:rsidRPr="004D067D">
              <w:t>Индекс фактора</w:t>
            </w:r>
          </w:p>
        </w:tc>
        <w:tc>
          <w:tcPr>
            <w:tcW w:w="5036" w:type="dxa"/>
            <w:gridSpan w:val="3"/>
            <w:vAlign w:val="center"/>
          </w:tcPr>
          <w:p w:rsidR="00B31A03" w:rsidRPr="004D067D" w:rsidRDefault="00B31A03" w:rsidP="008C1653">
            <w:pPr>
              <w:pStyle w:val="afe"/>
              <w:ind w:firstLine="0"/>
              <w:jc w:val="center"/>
            </w:pPr>
            <w:r w:rsidRPr="004D067D">
              <w:t>Мера влияния фактора</w:t>
            </w:r>
          </w:p>
        </w:tc>
      </w:tr>
      <w:tr w:rsidR="00B31A03" w:rsidTr="008C1653">
        <w:trPr>
          <w:cantSplit/>
        </w:trPr>
        <w:tc>
          <w:tcPr>
            <w:tcW w:w="2628" w:type="dxa"/>
            <w:vMerge/>
            <w:vAlign w:val="center"/>
          </w:tcPr>
          <w:p w:rsidR="00B31A03" w:rsidRPr="004D067D" w:rsidRDefault="00B31A03" w:rsidP="00F87497">
            <w:pPr>
              <w:pStyle w:val="afe"/>
              <w:spacing w:before="0"/>
              <w:ind w:firstLine="0"/>
              <w:jc w:val="center"/>
            </w:pPr>
          </w:p>
        </w:tc>
        <w:tc>
          <w:tcPr>
            <w:tcW w:w="1800" w:type="dxa"/>
            <w:vMerge/>
            <w:vAlign w:val="center"/>
          </w:tcPr>
          <w:p w:rsidR="00B31A03" w:rsidRPr="004D067D" w:rsidRDefault="00B31A03" w:rsidP="00F87497">
            <w:pPr>
              <w:pStyle w:val="afe"/>
              <w:spacing w:before="0"/>
              <w:ind w:firstLine="0"/>
              <w:jc w:val="center"/>
            </w:pPr>
          </w:p>
        </w:tc>
        <w:tc>
          <w:tcPr>
            <w:tcW w:w="1800" w:type="dxa"/>
            <w:vAlign w:val="center"/>
          </w:tcPr>
          <w:p w:rsidR="00B31A03" w:rsidRPr="004D067D" w:rsidRDefault="00B31A03" w:rsidP="00F87497">
            <w:pPr>
              <w:pStyle w:val="afe"/>
              <w:spacing w:before="0" w:line="276" w:lineRule="auto"/>
              <w:ind w:firstLine="0"/>
              <w:jc w:val="center"/>
            </w:pPr>
            <w:r w:rsidRPr="004D067D">
              <w:t>Абсолют</w:t>
            </w:r>
            <w:r>
              <w:t>.</w:t>
            </w:r>
            <w:r w:rsidRPr="004D067D">
              <w:t>, +/-</w:t>
            </w:r>
          </w:p>
        </w:tc>
        <w:tc>
          <w:tcPr>
            <w:tcW w:w="1620" w:type="dxa"/>
            <w:vAlign w:val="center"/>
          </w:tcPr>
          <w:p w:rsidR="00B31A03" w:rsidRPr="004D067D" w:rsidRDefault="00B31A03" w:rsidP="00F87497">
            <w:pPr>
              <w:pStyle w:val="afe"/>
              <w:spacing w:before="0" w:line="276" w:lineRule="auto"/>
              <w:ind w:firstLine="0"/>
              <w:jc w:val="center"/>
            </w:pPr>
            <w:r w:rsidRPr="004D067D">
              <w:t>Относит., %</w:t>
            </w:r>
          </w:p>
        </w:tc>
        <w:tc>
          <w:tcPr>
            <w:tcW w:w="1616" w:type="dxa"/>
            <w:vAlign w:val="center"/>
          </w:tcPr>
          <w:p w:rsidR="00B31A03" w:rsidRPr="004D067D" w:rsidRDefault="00B31A03" w:rsidP="00F87497">
            <w:pPr>
              <w:pStyle w:val="afe"/>
              <w:spacing w:before="0" w:line="276" w:lineRule="auto"/>
              <w:ind w:firstLine="0"/>
              <w:jc w:val="center"/>
            </w:pPr>
            <w:r w:rsidRPr="004D067D">
              <w:t>Удельная, в % к итогу</w:t>
            </w:r>
          </w:p>
        </w:tc>
      </w:tr>
      <w:tr w:rsidR="00FA5DE8" w:rsidTr="00FA5DE8">
        <w:tc>
          <w:tcPr>
            <w:tcW w:w="2628" w:type="dxa"/>
            <w:vAlign w:val="center"/>
          </w:tcPr>
          <w:p w:rsidR="00FA5DE8" w:rsidRPr="004D067D" w:rsidRDefault="00FA5DE8" w:rsidP="00F87497">
            <w:pPr>
              <w:pStyle w:val="afe"/>
              <w:spacing w:before="0"/>
              <w:ind w:firstLine="0"/>
              <w:jc w:val="center"/>
            </w:pPr>
            <w:r w:rsidRPr="004D067D">
              <w:t>Среднегодовые остатки оборотного капитала</w:t>
            </w:r>
          </w:p>
        </w:tc>
        <w:tc>
          <w:tcPr>
            <w:tcW w:w="1800" w:type="dxa"/>
            <w:vAlign w:val="center"/>
          </w:tcPr>
          <w:p w:rsidR="00FA5DE8" w:rsidRPr="00FA5DE8" w:rsidRDefault="00FA5DE8" w:rsidP="00FA5DE8">
            <w:pPr>
              <w:jc w:val="center"/>
              <w:rPr>
                <w:color w:val="000000"/>
                <w:sz w:val="28"/>
                <w:szCs w:val="28"/>
              </w:rPr>
            </w:pPr>
            <w:r w:rsidRPr="00FA5DE8">
              <w:rPr>
                <w:color w:val="000000"/>
                <w:sz w:val="28"/>
                <w:szCs w:val="28"/>
              </w:rPr>
              <w:t>0,91</w:t>
            </w:r>
          </w:p>
        </w:tc>
        <w:tc>
          <w:tcPr>
            <w:tcW w:w="1800" w:type="dxa"/>
            <w:vAlign w:val="center"/>
          </w:tcPr>
          <w:p w:rsidR="00FA5DE8" w:rsidRPr="00FA5DE8" w:rsidRDefault="00FA5DE8" w:rsidP="00FA5DE8">
            <w:pPr>
              <w:jc w:val="center"/>
              <w:rPr>
                <w:color w:val="000000"/>
                <w:sz w:val="28"/>
                <w:szCs w:val="28"/>
              </w:rPr>
            </w:pPr>
            <w:r w:rsidRPr="00FA5DE8">
              <w:rPr>
                <w:color w:val="000000"/>
                <w:sz w:val="28"/>
                <w:szCs w:val="28"/>
              </w:rPr>
              <w:t>-386568,98</w:t>
            </w:r>
          </w:p>
        </w:tc>
        <w:tc>
          <w:tcPr>
            <w:tcW w:w="1620" w:type="dxa"/>
            <w:vAlign w:val="center"/>
          </w:tcPr>
          <w:p w:rsidR="00FA5DE8" w:rsidRPr="00FA5DE8" w:rsidRDefault="00FA5DE8" w:rsidP="00FA5DE8">
            <w:pPr>
              <w:jc w:val="center"/>
              <w:rPr>
                <w:color w:val="000000"/>
                <w:sz w:val="28"/>
                <w:szCs w:val="28"/>
              </w:rPr>
            </w:pPr>
            <w:r w:rsidRPr="00FA5DE8">
              <w:rPr>
                <w:color w:val="000000"/>
                <w:sz w:val="28"/>
                <w:szCs w:val="28"/>
              </w:rPr>
              <w:t>-9,39</w:t>
            </w:r>
          </w:p>
        </w:tc>
        <w:tc>
          <w:tcPr>
            <w:tcW w:w="1616" w:type="dxa"/>
            <w:vAlign w:val="center"/>
          </w:tcPr>
          <w:p w:rsidR="00FA5DE8" w:rsidRPr="00FA5DE8" w:rsidRDefault="00FA5DE8" w:rsidP="00FA5DE8">
            <w:pPr>
              <w:jc w:val="center"/>
              <w:rPr>
                <w:color w:val="000000"/>
                <w:sz w:val="28"/>
                <w:szCs w:val="28"/>
              </w:rPr>
            </w:pPr>
            <w:r w:rsidRPr="00FA5DE8">
              <w:rPr>
                <w:color w:val="000000"/>
                <w:sz w:val="28"/>
                <w:szCs w:val="28"/>
              </w:rPr>
              <w:t>-27,89</w:t>
            </w:r>
          </w:p>
        </w:tc>
      </w:tr>
      <w:tr w:rsidR="00FA5DE8" w:rsidTr="00FA5DE8">
        <w:tc>
          <w:tcPr>
            <w:tcW w:w="2628" w:type="dxa"/>
            <w:vAlign w:val="center"/>
          </w:tcPr>
          <w:p w:rsidR="00FA5DE8" w:rsidRPr="004D067D" w:rsidRDefault="00FA5DE8" w:rsidP="008C1653">
            <w:pPr>
              <w:pStyle w:val="afe"/>
              <w:ind w:firstLine="0"/>
              <w:jc w:val="center"/>
            </w:pPr>
            <w:r w:rsidRPr="004D067D">
              <w:t>Коэффициент оборачиваемости</w:t>
            </w:r>
          </w:p>
        </w:tc>
        <w:tc>
          <w:tcPr>
            <w:tcW w:w="1800" w:type="dxa"/>
            <w:vAlign w:val="center"/>
          </w:tcPr>
          <w:p w:rsidR="00FA5DE8" w:rsidRPr="00FA5DE8" w:rsidRDefault="00FA5DE8" w:rsidP="00FA5DE8">
            <w:pPr>
              <w:jc w:val="center"/>
              <w:rPr>
                <w:color w:val="000000"/>
                <w:sz w:val="28"/>
                <w:szCs w:val="28"/>
              </w:rPr>
            </w:pPr>
            <w:r w:rsidRPr="00FA5DE8">
              <w:rPr>
                <w:color w:val="000000"/>
                <w:sz w:val="28"/>
                <w:szCs w:val="28"/>
              </w:rPr>
              <w:t>1,48</w:t>
            </w:r>
          </w:p>
        </w:tc>
        <w:tc>
          <w:tcPr>
            <w:tcW w:w="1800" w:type="dxa"/>
            <w:vAlign w:val="center"/>
          </w:tcPr>
          <w:p w:rsidR="00FA5DE8" w:rsidRPr="00FA5DE8" w:rsidRDefault="00FA5DE8" w:rsidP="00FA5DE8">
            <w:pPr>
              <w:jc w:val="center"/>
              <w:rPr>
                <w:color w:val="000000"/>
                <w:sz w:val="28"/>
                <w:szCs w:val="28"/>
              </w:rPr>
            </w:pPr>
            <w:r w:rsidRPr="00FA5DE8">
              <w:rPr>
                <w:color w:val="000000"/>
                <w:sz w:val="28"/>
                <w:szCs w:val="28"/>
              </w:rPr>
              <w:t>1772369,98</w:t>
            </w:r>
          </w:p>
        </w:tc>
        <w:tc>
          <w:tcPr>
            <w:tcW w:w="1620" w:type="dxa"/>
            <w:vAlign w:val="center"/>
          </w:tcPr>
          <w:p w:rsidR="00FA5DE8" w:rsidRPr="00FA5DE8" w:rsidRDefault="00FA5DE8" w:rsidP="00FA5DE8">
            <w:pPr>
              <w:jc w:val="center"/>
              <w:rPr>
                <w:color w:val="000000"/>
                <w:sz w:val="28"/>
                <w:szCs w:val="28"/>
              </w:rPr>
            </w:pPr>
            <w:r w:rsidRPr="00FA5DE8">
              <w:rPr>
                <w:color w:val="000000"/>
                <w:sz w:val="28"/>
                <w:szCs w:val="28"/>
              </w:rPr>
              <w:t>43,05</w:t>
            </w:r>
          </w:p>
        </w:tc>
        <w:tc>
          <w:tcPr>
            <w:tcW w:w="1616" w:type="dxa"/>
            <w:vAlign w:val="center"/>
          </w:tcPr>
          <w:p w:rsidR="00FA5DE8" w:rsidRPr="00FA5DE8" w:rsidRDefault="00FA5DE8" w:rsidP="00FA5DE8">
            <w:pPr>
              <w:jc w:val="center"/>
              <w:rPr>
                <w:color w:val="000000"/>
                <w:sz w:val="28"/>
                <w:szCs w:val="28"/>
              </w:rPr>
            </w:pPr>
            <w:r w:rsidRPr="00FA5DE8">
              <w:rPr>
                <w:color w:val="000000"/>
                <w:sz w:val="28"/>
                <w:szCs w:val="28"/>
              </w:rPr>
              <w:t>103,19</w:t>
            </w:r>
          </w:p>
        </w:tc>
      </w:tr>
      <w:tr w:rsidR="00FA5DE8" w:rsidTr="00FA5DE8">
        <w:tc>
          <w:tcPr>
            <w:tcW w:w="2628" w:type="dxa"/>
            <w:vAlign w:val="center"/>
          </w:tcPr>
          <w:p w:rsidR="00FA5DE8" w:rsidRPr="004D067D" w:rsidRDefault="00FA5DE8" w:rsidP="008C1653">
            <w:pPr>
              <w:pStyle w:val="afe"/>
              <w:ind w:firstLine="0"/>
              <w:jc w:val="center"/>
            </w:pPr>
            <w:r w:rsidRPr="004D067D">
              <w:t>ИТОГО</w:t>
            </w:r>
          </w:p>
        </w:tc>
        <w:tc>
          <w:tcPr>
            <w:tcW w:w="1800" w:type="dxa"/>
            <w:vAlign w:val="center"/>
          </w:tcPr>
          <w:p w:rsidR="00FA5DE8" w:rsidRPr="00FA5DE8" w:rsidRDefault="00FA5DE8" w:rsidP="00FA5DE8">
            <w:pPr>
              <w:jc w:val="center"/>
              <w:rPr>
                <w:sz w:val="28"/>
                <w:szCs w:val="28"/>
              </w:rPr>
            </w:pPr>
            <w:r w:rsidRPr="00FA5DE8">
              <w:rPr>
                <w:sz w:val="28"/>
                <w:szCs w:val="28"/>
              </w:rPr>
              <w:t>1,34</w:t>
            </w:r>
          </w:p>
        </w:tc>
        <w:tc>
          <w:tcPr>
            <w:tcW w:w="1800" w:type="dxa"/>
            <w:vAlign w:val="center"/>
          </w:tcPr>
          <w:p w:rsidR="00FA5DE8" w:rsidRPr="00FA5DE8" w:rsidRDefault="00FA5DE8" w:rsidP="00FA5DE8">
            <w:pPr>
              <w:jc w:val="center"/>
              <w:rPr>
                <w:sz w:val="28"/>
                <w:szCs w:val="28"/>
              </w:rPr>
            </w:pPr>
            <w:r w:rsidRPr="00FA5DE8">
              <w:rPr>
                <w:sz w:val="28"/>
                <w:szCs w:val="28"/>
              </w:rPr>
              <w:t>1385801,00</w:t>
            </w:r>
          </w:p>
        </w:tc>
        <w:tc>
          <w:tcPr>
            <w:tcW w:w="1620" w:type="dxa"/>
            <w:vAlign w:val="center"/>
          </w:tcPr>
          <w:p w:rsidR="00FA5DE8" w:rsidRPr="00FA5DE8" w:rsidRDefault="00FA5DE8" w:rsidP="00FA5DE8">
            <w:pPr>
              <w:jc w:val="center"/>
              <w:rPr>
                <w:sz w:val="28"/>
                <w:szCs w:val="28"/>
              </w:rPr>
            </w:pPr>
            <w:r w:rsidRPr="00FA5DE8">
              <w:rPr>
                <w:sz w:val="28"/>
                <w:szCs w:val="28"/>
              </w:rPr>
              <w:t>33,66</w:t>
            </w:r>
          </w:p>
        </w:tc>
        <w:tc>
          <w:tcPr>
            <w:tcW w:w="1616" w:type="dxa"/>
            <w:vAlign w:val="center"/>
          </w:tcPr>
          <w:p w:rsidR="00FA5DE8" w:rsidRPr="00FA5DE8" w:rsidRDefault="00FA5DE8" w:rsidP="00FA5DE8">
            <w:pPr>
              <w:jc w:val="center"/>
              <w:rPr>
                <w:sz w:val="28"/>
                <w:szCs w:val="28"/>
              </w:rPr>
            </w:pPr>
            <w:r w:rsidRPr="00FA5DE8">
              <w:rPr>
                <w:sz w:val="28"/>
                <w:szCs w:val="28"/>
              </w:rPr>
              <w:t>100,00</w:t>
            </w:r>
          </w:p>
        </w:tc>
      </w:tr>
    </w:tbl>
    <w:p w:rsidR="00B31A03" w:rsidRDefault="00B31A03" w:rsidP="00B31A03">
      <w:pPr>
        <w:ind w:firstLine="720"/>
        <w:jc w:val="both"/>
        <w:rPr>
          <w:sz w:val="28"/>
          <w:szCs w:val="28"/>
        </w:rPr>
      </w:pPr>
    </w:p>
    <w:p w:rsidR="00F87497" w:rsidRDefault="00B31A03" w:rsidP="00B31A03">
      <w:pPr>
        <w:ind w:firstLine="720"/>
        <w:jc w:val="both"/>
        <w:rPr>
          <w:sz w:val="28"/>
          <w:szCs w:val="28"/>
        </w:rPr>
      </w:pPr>
      <w:r>
        <w:rPr>
          <w:sz w:val="28"/>
          <w:szCs w:val="28"/>
        </w:rPr>
        <w:t>Как видно</w:t>
      </w:r>
      <w:r w:rsidR="00F87497">
        <w:rPr>
          <w:sz w:val="28"/>
          <w:szCs w:val="28"/>
        </w:rPr>
        <w:t xml:space="preserve"> из табл. 1</w:t>
      </w:r>
      <w:r w:rsidR="00CF579F">
        <w:rPr>
          <w:sz w:val="28"/>
          <w:szCs w:val="28"/>
        </w:rPr>
        <w:t>6</w:t>
      </w:r>
      <w:r>
        <w:rPr>
          <w:sz w:val="28"/>
          <w:szCs w:val="28"/>
        </w:rPr>
        <w:t xml:space="preserve"> на динамику выручку положительное влияние оказал фактор </w:t>
      </w:r>
      <w:r w:rsidR="00F87497">
        <w:rPr>
          <w:sz w:val="28"/>
          <w:szCs w:val="28"/>
        </w:rPr>
        <w:t>ин</w:t>
      </w:r>
      <w:r>
        <w:rPr>
          <w:sz w:val="28"/>
          <w:szCs w:val="28"/>
        </w:rPr>
        <w:t xml:space="preserve">тенсивного характера, отражающий </w:t>
      </w:r>
      <w:r w:rsidR="00F87497">
        <w:rPr>
          <w:sz w:val="28"/>
          <w:szCs w:val="28"/>
        </w:rPr>
        <w:t xml:space="preserve">ускорение оборачиваемости оборотного  капитала. </w:t>
      </w:r>
    </w:p>
    <w:p w:rsidR="00B31A03" w:rsidRDefault="00F87497" w:rsidP="00B31A03">
      <w:pPr>
        <w:ind w:firstLine="720"/>
        <w:jc w:val="both"/>
        <w:rPr>
          <w:sz w:val="28"/>
          <w:szCs w:val="28"/>
        </w:rPr>
      </w:pPr>
      <w:r>
        <w:rPr>
          <w:sz w:val="28"/>
          <w:szCs w:val="28"/>
        </w:rPr>
        <w:t>Сокращ</w:t>
      </w:r>
      <w:r w:rsidR="00B31A03">
        <w:rPr>
          <w:sz w:val="28"/>
          <w:szCs w:val="28"/>
        </w:rPr>
        <w:t xml:space="preserve">ениеобъема использования оборотных средств </w:t>
      </w:r>
      <w:r w:rsidR="00F11008">
        <w:rPr>
          <w:sz w:val="28"/>
          <w:szCs w:val="28"/>
        </w:rPr>
        <w:t xml:space="preserve">на </w:t>
      </w:r>
      <w:r w:rsidR="00716424">
        <w:rPr>
          <w:sz w:val="28"/>
          <w:szCs w:val="28"/>
        </w:rPr>
        <w:t>9</w:t>
      </w:r>
      <w:r w:rsidR="00F11008">
        <w:rPr>
          <w:sz w:val="28"/>
          <w:szCs w:val="28"/>
        </w:rPr>
        <w:t>%</w:t>
      </w:r>
      <w:r>
        <w:rPr>
          <w:sz w:val="28"/>
          <w:szCs w:val="28"/>
        </w:rPr>
        <w:t xml:space="preserve"> привело к снижению выручки</w:t>
      </w:r>
      <w:r w:rsidR="00B31A03">
        <w:rPr>
          <w:sz w:val="28"/>
          <w:szCs w:val="28"/>
        </w:rPr>
        <w:t xml:space="preserve">. Несмотря на отрицательное влияние </w:t>
      </w:r>
      <w:r w:rsidR="00423F22">
        <w:rPr>
          <w:sz w:val="28"/>
          <w:szCs w:val="28"/>
        </w:rPr>
        <w:t>данного фактора,</w:t>
      </w:r>
      <w:r w:rsidR="00B31A03">
        <w:rPr>
          <w:sz w:val="28"/>
          <w:szCs w:val="28"/>
        </w:rPr>
        <w:t xml:space="preserve"> обусловившего снижение выручки на </w:t>
      </w:r>
      <w:r w:rsidR="00716424">
        <w:rPr>
          <w:sz w:val="28"/>
          <w:szCs w:val="28"/>
        </w:rPr>
        <w:t>386,6</w:t>
      </w:r>
      <w:r w:rsidR="00B31A03">
        <w:rPr>
          <w:sz w:val="28"/>
          <w:szCs w:val="28"/>
        </w:rPr>
        <w:t xml:space="preserve"> тыс. руб. или </w:t>
      </w:r>
      <w:r w:rsidR="00716424">
        <w:rPr>
          <w:sz w:val="28"/>
          <w:szCs w:val="28"/>
        </w:rPr>
        <w:t>9</w:t>
      </w:r>
      <w:r w:rsidR="00B31A03">
        <w:rPr>
          <w:sz w:val="28"/>
          <w:szCs w:val="28"/>
        </w:rPr>
        <w:t xml:space="preserve">%, степень влияния </w:t>
      </w:r>
      <w:r w:rsidR="00423F22">
        <w:rPr>
          <w:sz w:val="28"/>
          <w:szCs w:val="28"/>
        </w:rPr>
        <w:t>втор</w:t>
      </w:r>
      <w:r w:rsidR="00B31A03">
        <w:rPr>
          <w:sz w:val="28"/>
          <w:szCs w:val="28"/>
        </w:rPr>
        <w:t>ого фактора оказалась гораздо значимее, что и предопределило общ</w:t>
      </w:r>
      <w:r w:rsidR="00F11008">
        <w:rPr>
          <w:sz w:val="28"/>
          <w:szCs w:val="28"/>
        </w:rPr>
        <w:t>ую</w:t>
      </w:r>
      <w:r w:rsidR="00B31A03">
        <w:rPr>
          <w:sz w:val="28"/>
          <w:szCs w:val="28"/>
        </w:rPr>
        <w:t xml:space="preserve"> положительн</w:t>
      </w:r>
      <w:r w:rsidR="00F11008">
        <w:rPr>
          <w:sz w:val="28"/>
          <w:szCs w:val="28"/>
        </w:rPr>
        <w:t>уюдинамику</w:t>
      </w:r>
      <w:r w:rsidR="00B31A03">
        <w:rPr>
          <w:sz w:val="28"/>
          <w:szCs w:val="28"/>
        </w:rPr>
        <w:t xml:space="preserve"> выручки от реализации предприятия. </w:t>
      </w:r>
    </w:p>
    <w:p w:rsidR="00B31A03" w:rsidRDefault="00B31A03" w:rsidP="00B31A03">
      <w:pPr>
        <w:ind w:firstLine="720"/>
        <w:jc w:val="both"/>
        <w:rPr>
          <w:sz w:val="28"/>
          <w:szCs w:val="28"/>
        </w:rPr>
      </w:pPr>
      <w:r>
        <w:rPr>
          <w:sz w:val="28"/>
          <w:szCs w:val="28"/>
        </w:rPr>
        <w:t>Известно, что среди всех производственных ресурсов любого хозяйствующего субъекта  особое место принадлежит его персоналу. От того насколько эффективно используется персонал зависят результаты труда, а также конечные финансовые результаты предприятия - величина прибыли и уровень рентабельности.</w:t>
      </w:r>
    </w:p>
    <w:p w:rsidR="00B31A03" w:rsidRDefault="00B31A03" w:rsidP="00F11008">
      <w:pPr>
        <w:pStyle w:val="afe"/>
        <w:spacing w:before="0"/>
        <w:ind w:firstLine="709"/>
      </w:pPr>
      <w:r w:rsidRPr="000536E5">
        <w:lastRenderedPageBreak/>
        <w:t xml:space="preserve">Далее </w:t>
      </w:r>
      <w:r>
        <w:t xml:space="preserve">оценки эффективности использования персонала применяются  </w:t>
      </w:r>
      <w:r w:rsidRPr="000536E5">
        <w:t>показатели про</w:t>
      </w:r>
      <w:r>
        <w:t>изводительности труда: выработка</w:t>
      </w:r>
      <w:r w:rsidRPr="000536E5">
        <w:t xml:space="preserve"> и трудоемкость</w:t>
      </w:r>
      <w:r>
        <w:t>, а также анализируется их динамика</w:t>
      </w:r>
      <w:r w:rsidRPr="000536E5">
        <w:t xml:space="preserve">. </w:t>
      </w:r>
      <w:r>
        <w:t>Результаты расчетов данных показателей на примере рассматриваемого предприятия отражены в таблице 1</w:t>
      </w:r>
      <w:r w:rsidR="00D72061">
        <w:t>7</w:t>
      </w:r>
      <w:r>
        <w:t>.</w:t>
      </w:r>
    </w:p>
    <w:p w:rsidR="00B31A03" w:rsidRPr="00423F22" w:rsidRDefault="00B31A03" w:rsidP="00423F22">
      <w:pPr>
        <w:pStyle w:val="afe"/>
        <w:spacing w:before="0"/>
        <w:jc w:val="right"/>
        <w:rPr>
          <w:b/>
        </w:rPr>
      </w:pPr>
      <w:r w:rsidRPr="00423F22">
        <w:rPr>
          <w:b/>
        </w:rPr>
        <w:t>Таблица 1</w:t>
      </w:r>
      <w:r w:rsidR="00D72061">
        <w:rPr>
          <w:b/>
        </w:rPr>
        <w:t>7</w:t>
      </w:r>
    </w:p>
    <w:p w:rsidR="00B31A03" w:rsidRPr="00423F22" w:rsidRDefault="00B31A03" w:rsidP="00423F22">
      <w:pPr>
        <w:pStyle w:val="afe"/>
        <w:spacing w:before="0"/>
        <w:jc w:val="center"/>
        <w:rPr>
          <w:b/>
        </w:rPr>
      </w:pPr>
      <w:r w:rsidRPr="00423F22">
        <w:rPr>
          <w:b/>
        </w:rPr>
        <w:t>Показатели производительности труда работников предприятия</w:t>
      </w:r>
    </w:p>
    <w:tbl>
      <w:tblPr>
        <w:tblW w:w="4944" w:type="pct"/>
        <w:tblInd w:w="108" w:type="dxa"/>
        <w:tblLook w:val="04A0"/>
      </w:tblPr>
      <w:tblGrid>
        <w:gridCol w:w="3048"/>
        <w:gridCol w:w="1266"/>
        <w:gridCol w:w="1266"/>
        <w:gridCol w:w="1781"/>
        <w:gridCol w:w="2103"/>
      </w:tblGrid>
      <w:tr w:rsidR="00B31A03" w:rsidRPr="00654BD1" w:rsidTr="00423F22">
        <w:trPr>
          <w:trHeight w:val="390"/>
        </w:trPr>
        <w:tc>
          <w:tcPr>
            <w:tcW w:w="1610"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654BD1" w:rsidRDefault="00B31A03" w:rsidP="008C1653">
            <w:pPr>
              <w:jc w:val="center"/>
              <w:rPr>
                <w:sz w:val="28"/>
                <w:szCs w:val="28"/>
              </w:rPr>
            </w:pPr>
            <w:r w:rsidRPr="00654BD1">
              <w:rPr>
                <w:sz w:val="28"/>
                <w:szCs w:val="28"/>
              </w:rPr>
              <w:t>Показатели</w:t>
            </w:r>
          </w:p>
        </w:tc>
        <w:tc>
          <w:tcPr>
            <w:tcW w:w="1338" w:type="pct"/>
            <w:gridSpan w:val="2"/>
            <w:tcBorders>
              <w:top w:val="single" w:sz="8" w:space="0" w:color="auto"/>
              <w:left w:val="nil"/>
              <w:bottom w:val="single" w:sz="8" w:space="0" w:color="auto"/>
              <w:right w:val="single" w:sz="8" w:space="0" w:color="000000"/>
            </w:tcBorders>
            <w:vAlign w:val="center"/>
            <w:hideMark/>
          </w:tcPr>
          <w:p w:rsidR="00B31A03" w:rsidRPr="00654BD1" w:rsidRDefault="00B31A03" w:rsidP="008C1653">
            <w:pPr>
              <w:jc w:val="center"/>
              <w:rPr>
                <w:sz w:val="28"/>
                <w:szCs w:val="28"/>
              </w:rPr>
            </w:pPr>
            <w:r w:rsidRPr="00654BD1">
              <w:rPr>
                <w:sz w:val="28"/>
                <w:szCs w:val="28"/>
              </w:rPr>
              <w:t>Годы</w:t>
            </w:r>
          </w:p>
        </w:tc>
        <w:tc>
          <w:tcPr>
            <w:tcW w:w="2052" w:type="pct"/>
            <w:gridSpan w:val="2"/>
            <w:tcBorders>
              <w:top w:val="single" w:sz="8" w:space="0" w:color="auto"/>
              <w:left w:val="nil"/>
              <w:bottom w:val="single" w:sz="8" w:space="0" w:color="auto"/>
              <w:right w:val="single" w:sz="8" w:space="0" w:color="000000"/>
            </w:tcBorders>
            <w:vAlign w:val="center"/>
            <w:hideMark/>
          </w:tcPr>
          <w:p w:rsidR="00B31A03" w:rsidRPr="00654BD1" w:rsidRDefault="00B31A03" w:rsidP="008C1653">
            <w:pPr>
              <w:jc w:val="center"/>
              <w:rPr>
                <w:sz w:val="28"/>
                <w:szCs w:val="28"/>
              </w:rPr>
            </w:pPr>
            <w:r w:rsidRPr="00654BD1">
              <w:rPr>
                <w:sz w:val="28"/>
                <w:szCs w:val="28"/>
              </w:rPr>
              <w:t>Отклонение</w:t>
            </w:r>
          </w:p>
        </w:tc>
      </w:tr>
      <w:tr w:rsidR="00B31A03" w:rsidRPr="00654BD1" w:rsidTr="00423F22">
        <w:trPr>
          <w:trHeight w:val="765"/>
        </w:trPr>
        <w:tc>
          <w:tcPr>
            <w:tcW w:w="1610" w:type="pct"/>
            <w:vMerge/>
            <w:tcBorders>
              <w:top w:val="single" w:sz="8" w:space="0" w:color="auto"/>
              <w:left w:val="single" w:sz="8" w:space="0" w:color="auto"/>
              <w:bottom w:val="single" w:sz="8" w:space="0" w:color="000000"/>
              <w:right w:val="single" w:sz="8" w:space="0" w:color="auto"/>
            </w:tcBorders>
            <w:vAlign w:val="center"/>
            <w:hideMark/>
          </w:tcPr>
          <w:p w:rsidR="00B31A03" w:rsidRPr="00654BD1" w:rsidRDefault="00B31A03" w:rsidP="008C1653">
            <w:pPr>
              <w:jc w:val="center"/>
              <w:rPr>
                <w:sz w:val="28"/>
                <w:szCs w:val="28"/>
              </w:rPr>
            </w:pPr>
          </w:p>
        </w:tc>
        <w:tc>
          <w:tcPr>
            <w:tcW w:w="669" w:type="pct"/>
            <w:tcBorders>
              <w:top w:val="nil"/>
              <w:left w:val="nil"/>
              <w:bottom w:val="single" w:sz="8" w:space="0" w:color="auto"/>
              <w:right w:val="single" w:sz="8" w:space="0" w:color="auto"/>
            </w:tcBorders>
            <w:vAlign w:val="center"/>
            <w:hideMark/>
          </w:tcPr>
          <w:p w:rsidR="00B31A03" w:rsidRPr="00654BD1" w:rsidRDefault="00654DD2" w:rsidP="00F11008">
            <w:pPr>
              <w:spacing w:line="276" w:lineRule="auto"/>
              <w:jc w:val="center"/>
              <w:rPr>
                <w:sz w:val="28"/>
                <w:szCs w:val="28"/>
              </w:rPr>
            </w:pPr>
            <w:r>
              <w:rPr>
                <w:sz w:val="28"/>
                <w:szCs w:val="28"/>
              </w:rPr>
              <w:t>2014</w:t>
            </w:r>
          </w:p>
        </w:tc>
        <w:tc>
          <w:tcPr>
            <w:tcW w:w="669" w:type="pct"/>
            <w:tcBorders>
              <w:top w:val="nil"/>
              <w:left w:val="nil"/>
              <w:bottom w:val="single" w:sz="8" w:space="0" w:color="auto"/>
              <w:right w:val="single" w:sz="8" w:space="0" w:color="auto"/>
            </w:tcBorders>
            <w:vAlign w:val="center"/>
            <w:hideMark/>
          </w:tcPr>
          <w:p w:rsidR="00B31A03" w:rsidRPr="00654BD1" w:rsidRDefault="00654DD2" w:rsidP="00F11008">
            <w:pPr>
              <w:spacing w:line="276" w:lineRule="auto"/>
              <w:jc w:val="center"/>
              <w:rPr>
                <w:sz w:val="28"/>
                <w:szCs w:val="28"/>
              </w:rPr>
            </w:pPr>
            <w:r>
              <w:rPr>
                <w:sz w:val="28"/>
                <w:szCs w:val="28"/>
              </w:rPr>
              <w:t>2015</w:t>
            </w:r>
          </w:p>
        </w:tc>
        <w:tc>
          <w:tcPr>
            <w:tcW w:w="941" w:type="pct"/>
            <w:tcBorders>
              <w:top w:val="nil"/>
              <w:left w:val="nil"/>
              <w:bottom w:val="single" w:sz="8" w:space="0" w:color="auto"/>
              <w:right w:val="single" w:sz="8" w:space="0" w:color="auto"/>
            </w:tcBorders>
            <w:vAlign w:val="center"/>
            <w:hideMark/>
          </w:tcPr>
          <w:p w:rsidR="00B31A03" w:rsidRPr="00654BD1" w:rsidRDefault="00B31A03" w:rsidP="00F11008">
            <w:pPr>
              <w:spacing w:line="276" w:lineRule="auto"/>
              <w:jc w:val="center"/>
              <w:rPr>
                <w:sz w:val="28"/>
                <w:szCs w:val="28"/>
              </w:rPr>
            </w:pPr>
            <w:r w:rsidRPr="00654BD1">
              <w:rPr>
                <w:sz w:val="28"/>
                <w:szCs w:val="28"/>
              </w:rPr>
              <w:t>Абсолютное, +/-</w:t>
            </w:r>
          </w:p>
        </w:tc>
        <w:tc>
          <w:tcPr>
            <w:tcW w:w="1111" w:type="pct"/>
            <w:tcBorders>
              <w:top w:val="nil"/>
              <w:left w:val="nil"/>
              <w:bottom w:val="single" w:sz="8" w:space="0" w:color="auto"/>
              <w:right w:val="single" w:sz="8" w:space="0" w:color="auto"/>
            </w:tcBorders>
            <w:vAlign w:val="center"/>
            <w:hideMark/>
          </w:tcPr>
          <w:p w:rsidR="00B31A03" w:rsidRPr="00654BD1" w:rsidRDefault="00B31A03" w:rsidP="00F11008">
            <w:pPr>
              <w:spacing w:line="276" w:lineRule="auto"/>
              <w:jc w:val="center"/>
              <w:rPr>
                <w:sz w:val="28"/>
                <w:szCs w:val="28"/>
              </w:rPr>
            </w:pPr>
            <w:r w:rsidRPr="00654BD1">
              <w:rPr>
                <w:sz w:val="28"/>
                <w:szCs w:val="28"/>
              </w:rPr>
              <w:t>Относительное, %</w:t>
            </w:r>
          </w:p>
        </w:tc>
      </w:tr>
      <w:tr w:rsidR="009D40F4" w:rsidRPr="00654BD1" w:rsidTr="009D40F4">
        <w:trPr>
          <w:trHeight w:val="765"/>
        </w:trPr>
        <w:tc>
          <w:tcPr>
            <w:tcW w:w="1610" w:type="pct"/>
            <w:tcBorders>
              <w:top w:val="nil"/>
              <w:left w:val="single" w:sz="8" w:space="0" w:color="auto"/>
              <w:bottom w:val="single" w:sz="8" w:space="0" w:color="auto"/>
              <w:right w:val="single" w:sz="8" w:space="0" w:color="auto"/>
            </w:tcBorders>
            <w:vAlign w:val="center"/>
            <w:hideMark/>
          </w:tcPr>
          <w:p w:rsidR="009D40F4" w:rsidRPr="00654BD1" w:rsidRDefault="009D40F4" w:rsidP="00F11008">
            <w:pPr>
              <w:jc w:val="center"/>
              <w:rPr>
                <w:sz w:val="28"/>
                <w:szCs w:val="28"/>
              </w:rPr>
            </w:pPr>
            <w:r w:rsidRPr="00654BD1">
              <w:rPr>
                <w:sz w:val="28"/>
                <w:szCs w:val="28"/>
              </w:rPr>
              <w:t>Выработкаработника</w:t>
            </w:r>
            <w:r>
              <w:rPr>
                <w:sz w:val="28"/>
                <w:szCs w:val="28"/>
              </w:rPr>
              <w:t xml:space="preserve"> с</w:t>
            </w:r>
            <w:r w:rsidRPr="00654BD1">
              <w:rPr>
                <w:sz w:val="28"/>
                <w:szCs w:val="28"/>
              </w:rPr>
              <w:t>реднегодовая, тыс. руб./чел.</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6108,200</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8021,469</w:t>
            </w:r>
          </w:p>
        </w:tc>
        <w:tc>
          <w:tcPr>
            <w:tcW w:w="94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1913,269</w:t>
            </w:r>
          </w:p>
        </w:tc>
        <w:tc>
          <w:tcPr>
            <w:tcW w:w="111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31,323</w:t>
            </w:r>
          </w:p>
        </w:tc>
      </w:tr>
      <w:tr w:rsidR="009D40F4" w:rsidRPr="00654BD1" w:rsidTr="009D40F4">
        <w:trPr>
          <w:trHeight w:val="765"/>
        </w:trPr>
        <w:tc>
          <w:tcPr>
            <w:tcW w:w="1610" w:type="pct"/>
            <w:tcBorders>
              <w:top w:val="nil"/>
              <w:left w:val="single" w:sz="8" w:space="0" w:color="auto"/>
              <w:bottom w:val="single" w:sz="8" w:space="0" w:color="auto"/>
              <w:right w:val="single" w:sz="8" w:space="0" w:color="auto"/>
            </w:tcBorders>
            <w:vAlign w:val="center"/>
            <w:hideMark/>
          </w:tcPr>
          <w:p w:rsidR="009D40F4" w:rsidRPr="00654BD1" w:rsidRDefault="009D40F4" w:rsidP="00F11008">
            <w:pPr>
              <w:jc w:val="center"/>
              <w:rPr>
                <w:sz w:val="28"/>
                <w:szCs w:val="28"/>
              </w:rPr>
            </w:pPr>
            <w:r w:rsidRPr="00654BD1">
              <w:rPr>
                <w:sz w:val="28"/>
                <w:szCs w:val="28"/>
              </w:rPr>
              <w:t xml:space="preserve">Выработка работника </w:t>
            </w:r>
            <w:r>
              <w:rPr>
                <w:sz w:val="28"/>
                <w:szCs w:val="28"/>
              </w:rPr>
              <w:t>с</w:t>
            </w:r>
            <w:r w:rsidRPr="00654BD1">
              <w:rPr>
                <w:sz w:val="28"/>
                <w:szCs w:val="28"/>
              </w:rPr>
              <w:t>реднедневная, тыс. руб./день</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28,543</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37,136</w:t>
            </w:r>
          </w:p>
        </w:tc>
        <w:tc>
          <w:tcPr>
            <w:tcW w:w="94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8,593</w:t>
            </w:r>
          </w:p>
        </w:tc>
        <w:tc>
          <w:tcPr>
            <w:tcW w:w="111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30,107</w:t>
            </w:r>
          </w:p>
        </w:tc>
      </w:tr>
      <w:tr w:rsidR="009D40F4" w:rsidRPr="00654BD1" w:rsidTr="009D40F4">
        <w:trPr>
          <w:trHeight w:val="321"/>
        </w:trPr>
        <w:tc>
          <w:tcPr>
            <w:tcW w:w="1610" w:type="pct"/>
            <w:tcBorders>
              <w:top w:val="nil"/>
              <w:left w:val="single" w:sz="8" w:space="0" w:color="auto"/>
              <w:bottom w:val="single" w:sz="8" w:space="0" w:color="auto"/>
              <w:right w:val="single" w:sz="8" w:space="0" w:color="auto"/>
            </w:tcBorders>
            <w:vAlign w:val="center"/>
            <w:hideMark/>
          </w:tcPr>
          <w:p w:rsidR="009D40F4" w:rsidRPr="00654BD1" w:rsidRDefault="009D40F4" w:rsidP="00F11008">
            <w:pPr>
              <w:jc w:val="center"/>
              <w:rPr>
                <w:sz w:val="28"/>
                <w:szCs w:val="28"/>
              </w:rPr>
            </w:pPr>
            <w:r w:rsidRPr="00654BD1">
              <w:rPr>
                <w:sz w:val="28"/>
                <w:szCs w:val="28"/>
              </w:rPr>
              <w:t xml:space="preserve">Выработка работника </w:t>
            </w:r>
            <w:r>
              <w:rPr>
                <w:sz w:val="28"/>
                <w:szCs w:val="28"/>
              </w:rPr>
              <w:t>с</w:t>
            </w:r>
            <w:r w:rsidRPr="00654BD1">
              <w:rPr>
                <w:sz w:val="28"/>
                <w:szCs w:val="28"/>
              </w:rPr>
              <w:t>реднечасовая, тыс. руб./час</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3,568</w:t>
            </w:r>
          </w:p>
        </w:tc>
        <w:tc>
          <w:tcPr>
            <w:tcW w:w="669"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4,642</w:t>
            </w:r>
          </w:p>
        </w:tc>
        <w:tc>
          <w:tcPr>
            <w:tcW w:w="94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1,074</w:t>
            </w:r>
          </w:p>
        </w:tc>
        <w:tc>
          <w:tcPr>
            <w:tcW w:w="1111" w:type="pct"/>
            <w:tcBorders>
              <w:top w:val="nil"/>
              <w:left w:val="nil"/>
              <w:bottom w:val="single" w:sz="8" w:space="0" w:color="auto"/>
              <w:right w:val="single" w:sz="8" w:space="0" w:color="auto"/>
            </w:tcBorders>
            <w:vAlign w:val="center"/>
            <w:hideMark/>
          </w:tcPr>
          <w:p w:rsidR="009D40F4" w:rsidRDefault="009D40F4" w:rsidP="009D40F4">
            <w:pPr>
              <w:jc w:val="center"/>
              <w:rPr>
                <w:sz w:val="28"/>
                <w:szCs w:val="28"/>
              </w:rPr>
            </w:pPr>
            <w:r>
              <w:rPr>
                <w:sz w:val="28"/>
                <w:szCs w:val="28"/>
              </w:rPr>
              <w:t>30,107</w:t>
            </w:r>
          </w:p>
        </w:tc>
      </w:tr>
    </w:tbl>
    <w:p w:rsidR="00423F22" w:rsidRDefault="00423F22" w:rsidP="00B31A03">
      <w:pPr>
        <w:ind w:firstLine="720"/>
        <w:jc w:val="both"/>
        <w:rPr>
          <w:sz w:val="28"/>
          <w:szCs w:val="28"/>
        </w:rPr>
      </w:pPr>
    </w:p>
    <w:p w:rsidR="00B31A03" w:rsidRDefault="00B31A03" w:rsidP="00B31A03">
      <w:pPr>
        <w:ind w:firstLine="720"/>
        <w:jc w:val="both"/>
        <w:rPr>
          <w:sz w:val="28"/>
          <w:szCs w:val="28"/>
        </w:rPr>
      </w:pPr>
      <w:r>
        <w:rPr>
          <w:sz w:val="28"/>
          <w:szCs w:val="28"/>
        </w:rPr>
        <w:t>Как видно из данных табл. 1</w:t>
      </w:r>
      <w:r w:rsidR="009D40F4">
        <w:rPr>
          <w:sz w:val="28"/>
          <w:szCs w:val="28"/>
        </w:rPr>
        <w:t>7</w:t>
      </w:r>
      <w:r>
        <w:rPr>
          <w:sz w:val="28"/>
          <w:szCs w:val="28"/>
        </w:rPr>
        <w:t xml:space="preserve">, в отчетном году все показатели производительности труда в </w:t>
      </w:r>
      <w:r w:rsidR="00027EDF">
        <w:rPr>
          <w:sz w:val="28"/>
          <w:szCs w:val="28"/>
        </w:rPr>
        <w:t>значитель</w:t>
      </w:r>
      <w:r>
        <w:rPr>
          <w:sz w:val="28"/>
          <w:szCs w:val="28"/>
        </w:rPr>
        <w:t xml:space="preserve">ной степени </w:t>
      </w:r>
      <w:r w:rsidR="009D40F4">
        <w:rPr>
          <w:sz w:val="28"/>
          <w:szCs w:val="28"/>
        </w:rPr>
        <w:t>увелич</w:t>
      </w:r>
      <w:r w:rsidR="00027EDF">
        <w:rPr>
          <w:sz w:val="28"/>
          <w:szCs w:val="28"/>
        </w:rPr>
        <w:t>ились</w:t>
      </w:r>
      <w:r>
        <w:rPr>
          <w:sz w:val="28"/>
          <w:szCs w:val="28"/>
        </w:rPr>
        <w:t xml:space="preserve">. </w:t>
      </w:r>
    </w:p>
    <w:p w:rsidR="00B31A03" w:rsidRDefault="00B31A03" w:rsidP="00B31A03">
      <w:pPr>
        <w:ind w:firstLine="720"/>
        <w:jc w:val="both"/>
        <w:rPr>
          <w:sz w:val="28"/>
          <w:szCs w:val="28"/>
        </w:rPr>
      </w:pPr>
      <w:r>
        <w:rPr>
          <w:sz w:val="28"/>
          <w:szCs w:val="28"/>
        </w:rPr>
        <w:t xml:space="preserve">Так, среднегодовая выработка работника </w:t>
      </w:r>
      <w:r w:rsidR="009D40F4">
        <w:rPr>
          <w:sz w:val="28"/>
          <w:szCs w:val="28"/>
        </w:rPr>
        <w:t>повыс</w:t>
      </w:r>
      <w:r w:rsidR="00027EDF">
        <w:rPr>
          <w:sz w:val="28"/>
          <w:szCs w:val="28"/>
        </w:rPr>
        <w:t>илась</w:t>
      </w:r>
      <w:r>
        <w:rPr>
          <w:sz w:val="28"/>
          <w:szCs w:val="28"/>
        </w:rPr>
        <w:t xml:space="preserve"> на </w:t>
      </w:r>
      <w:r w:rsidR="009D40F4">
        <w:rPr>
          <w:sz w:val="28"/>
          <w:szCs w:val="28"/>
        </w:rPr>
        <w:t>1913</w:t>
      </w:r>
      <w:r>
        <w:rPr>
          <w:sz w:val="28"/>
          <w:szCs w:val="28"/>
        </w:rPr>
        <w:t xml:space="preserve"> тыс. руб. или </w:t>
      </w:r>
      <w:r w:rsidR="009D40F4">
        <w:rPr>
          <w:sz w:val="28"/>
          <w:szCs w:val="28"/>
        </w:rPr>
        <w:t>31</w:t>
      </w:r>
      <w:r>
        <w:rPr>
          <w:sz w:val="28"/>
          <w:szCs w:val="28"/>
        </w:rPr>
        <w:t xml:space="preserve">%, среднедневная и среднечасовая выработка </w:t>
      </w:r>
      <w:r w:rsidR="009D40F4">
        <w:rPr>
          <w:sz w:val="28"/>
          <w:szCs w:val="28"/>
        </w:rPr>
        <w:t>вырослиболее чем</w:t>
      </w:r>
      <w:r w:rsidR="00027EDF">
        <w:rPr>
          <w:sz w:val="28"/>
          <w:szCs w:val="28"/>
        </w:rPr>
        <w:t xml:space="preserve"> на </w:t>
      </w:r>
      <w:r w:rsidR="009D40F4">
        <w:rPr>
          <w:sz w:val="28"/>
          <w:szCs w:val="28"/>
        </w:rPr>
        <w:t>30</w:t>
      </w:r>
      <w:r>
        <w:rPr>
          <w:sz w:val="28"/>
          <w:szCs w:val="28"/>
        </w:rPr>
        <w:t xml:space="preserve">%.  </w:t>
      </w:r>
    </w:p>
    <w:p w:rsidR="00B31A03" w:rsidRDefault="00B31A03" w:rsidP="00B31A03">
      <w:pPr>
        <w:ind w:firstLine="720"/>
        <w:jc w:val="both"/>
        <w:rPr>
          <w:sz w:val="28"/>
          <w:szCs w:val="28"/>
        </w:rPr>
      </w:pPr>
      <w:r>
        <w:rPr>
          <w:sz w:val="28"/>
          <w:szCs w:val="28"/>
        </w:rPr>
        <w:t xml:space="preserve">Следует отметить, что подобная  </w:t>
      </w:r>
      <w:r w:rsidR="00027EDF">
        <w:rPr>
          <w:sz w:val="28"/>
          <w:szCs w:val="28"/>
        </w:rPr>
        <w:t>отрицатель</w:t>
      </w:r>
      <w:r>
        <w:rPr>
          <w:sz w:val="28"/>
          <w:szCs w:val="28"/>
        </w:rPr>
        <w:t>ная динамика показателей имеет место при одновременном росте численности работников и отработанного ими времени</w:t>
      </w:r>
      <w:r w:rsidR="00027EDF">
        <w:rPr>
          <w:sz w:val="28"/>
          <w:szCs w:val="28"/>
        </w:rPr>
        <w:t xml:space="preserve"> и связана с относительно меньшим приростом объема производства</w:t>
      </w:r>
      <w:r>
        <w:rPr>
          <w:sz w:val="28"/>
          <w:szCs w:val="28"/>
        </w:rPr>
        <w:t xml:space="preserve">. </w:t>
      </w:r>
    </w:p>
    <w:p w:rsidR="00B31A03" w:rsidRDefault="00B31A03" w:rsidP="00B31A03">
      <w:pPr>
        <w:ind w:firstLine="720"/>
        <w:jc w:val="both"/>
        <w:rPr>
          <w:sz w:val="28"/>
          <w:szCs w:val="28"/>
        </w:rPr>
      </w:pPr>
      <w:r>
        <w:rPr>
          <w:sz w:val="28"/>
          <w:szCs w:val="28"/>
        </w:rPr>
        <w:t>С помощью методики факторного анализа проследим, как факторы производительности труда</w:t>
      </w:r>
      <w:r w:rsidR="00C36A9B">
        <w:rPr>
          <w:sz w:val="28"/>
          <w:szCs w:val="28"/>
        </w:rPr>
        <w:t xml:space="preserve"> повлияли на выручку</w:t>
      </w:r>
      <w:r>
        <w:rPr>
          <w:sz w:val="28"/>
          <w:szCs w:val="28"/>
        </w:rPr>
        <w:t xml:space="preserve"> (табл. 1</w:t>
      </w:r>
      <w:r w:rsidR="009D40F4">
        <w:rPr>
          <w:sz w:val="28"/>
          <w:szCs w:val="28"/>
        </w:rPr>
        <w:t>8</w:t>
      </w:r>
      <w:r>
        <w:rPr>
          <w:sz w:val="28"/>
          <w:szCs w:val="28"/>
        </w:rPr>
        <w:t>)</w:t>
      </w:r>
      <w:r w:rsidR="00F11008">
        <w:rPr>
          <w:sz w:val="28"/>
          <w:szCs w:val="28"/>
        </w:rPr>
        <w:t>.</w:t>
      </w:r>
    </w:p>
    <w:p w:rsidR="00B31A03" w:rsidRPr="00027EDF" w:rsidRDefault="00B31A03" w:rsidP="00B31A03">
      <w:pPr>
        <w:jc w:val="right"/>
        <w:rPr>
          <w:b/>
          <w:sz w:val="28"/>
          <w:szCs w:val="28"/>
        </w:rPr>
      </w:pPr>
      <w:r w:rsidRPr="00027EDF">
        <w:rPr>
          <w:b/>
          <w:sz w:val="28"/>
          <w:szCs w:val="28"/>
        </w:rPr>
        <w:lastRenderedPageBreak/>
        <w:t>Таблица 1</w:t>
      </w:r>
      <w:r w:rsidR="009D40F4">
        <w:rPr>
          <w:b/>
          <w:sz w:val="28"/>
          <w:szCs w:val="28"/>
        </w:rPr>
        <w:t>8</w:t>
      </w:r>
    </w:p>
    <w:p w:rsidR="00B31A03" w:rsidRPr="00027EDF" w:rsidRDefault="00B31A03" w:rsidP="00B31A03">
      <w:pPr>
        <w:jc w:val="center"/>
        <w:rPr>
          <w:b/>
          <w:sz w:val="28"/>
          <w:szCs w:val="28"/>
        </w:rPr>
      </w:pPr>
      <w:r w:rsidRPr="00027EDF">
        <w:rPr>
          <w:b/>
          <w:sz w:val="28"/>
          <w:szCs w:val="28"/>
        </w:rPr>
        <w:t xml:space="preserve">Мера влияния факторов на </w:t>
      </w:r>
      <w:r w:rsidR="00C36A9B">
        <w:rPr>
          <w:b/>
          <w:sz w:val="28"/>
          <w:szCs w:val="28"/>
        </w:rPr>
        <w:t>выручку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401"/>
        <w:gridCol w:w="1770"/>
        <w:gridCol w:w="2092"/>
        <w:gridCol w:w="1471"/>
      </w:tblGrid>
      <w:tr w:rsidR="00B31A03" w:rsidTr="008C1653">
        <w:trPr>
          <w:cantSplit/>
        </w:trPr>
        <w:tc>
          <w:tcPr>
            <w:tcW w:w="2836" w:type="dxa"/>
            <w:vMerge w:val="restart"/>
            <w:vAlign w:val="center"/>
          </w:tcPr>
          <w:p w:rsidR="00B31A03" w:rsidRPr="00654BD1" w:rsidRDefault="00B31A03" w:rsidP="008C1653">
            <w:pPr>
              <w:jc w:val="center"/>
              <w:rPr>
                <w:sz w:val="28"/>
                <w:szCs w:val="28"/>
              </w:rPr>
            </w:pPr>
            <w:r w:rsidRPr="00654BD1">
              <w:rPr>
                <w:sz w:val="28"/>
                <w:szCs w:val="28"/>
              </w:rPr>
              <w:t>Показатели</w:t>
            </w:r>
          </w:p>
        </w:tc>
        <w:tc>
          <w:tcPr>
            <w:tcW w:w="1401" w:type="dxa"/>
            <w:vMerge w:val="restart"/>
            <w:vAlign w:val="center"/>
          </w:tcPr>
          <w:p w:rsidR="00B31A03" w:rsidRPr="00654BD1" w:rsidRDefault="00B31A03" w:rsidP="008C1653">
            <w:pPr>
              <w:jc w:val="center"/>
              <w:rPr>
                <w:sz w:val="28"/>
                <w:szCs w:val="28"/>
              </w:rPr>
            </w:pPr>
            <w:r w:rsidRPr="00654BD1">
              <w:rPr>
                <w:sz w:val="28"/>
                <w:szCs w:val="28"/>
              </w:rPr>
              <w:t>Индекс фактора</w:t>
            </w:r>
          </w:p>
        </w:tc>
        <w:tc>
          <w:tcPr>
            <w:tcW w:w="5333" w:type="dxa"/>
            <w:gridSpan w:val="3"/>
            <w:vAlign w:val="center"/>
          </w:tcPr>
          <w:p w:rsidR="00B31A03" w:rsidRPr="00654BD1" w:rsidRDefault="00B31A03" w:rsidP="008C1653">
            <w:pPr>
              <w:jc w:val="center"/>
              <w:rPr>
                <w:sz w:val="28"/>
                <w:szCs w:val="28"/>
              </w:rPr>
            </w:pPr>
            <w:r w:rsidRPr="00654BD1">
              <w:rPr>
                <w:sz w:val="28"/>
                <w:szCs w:val="28"/>
              </w:rPr>
              <w:t>Мера влияния  фактора</w:t>
            </w:r>
          </w:p>
        </w:tc>
      </w:tr>
      <w:tr w:rsidR="00B31A03" w:rsidTr="008C1653">
        <w:trPr>
          <w:cantSplit/>
        </w:trPr>
        <w:tc>
          <w:tcPr>
            <w:tcW w:w="2836" w:type="dxa"/>
            <w:vMerge/>
            <w:vAlign w:val="center"/>
          </w:tcPr>
          <w:p w:rsidR="00B31A03" w:rsidRPr="00654BD1" w:rsidRDefault="00B31A03" w:rsidP="008C1653">
            <w:pPr>
              <w:jc w:val="center"/>
              <w:rPr>
                <w:sz w:val="28"/>
                <w:szCs w:val="28"/>
              </w:rPr>
            </w:pPr>
          </w:p>
        </w:tc>
        <w:tc>
          <w:tcPr>
            <w:tcW w:w="1401" w:type="dxa"/>
            <w:vMerge/>
            <w:vAlign w:val="center"/>
          </w:tcPr>
          <w:p w:rsidR="00B31A03" w:rsidRPr="00654BD1" w:rsidRDefault="00B31A03" w:rsidP="008C1653">
            <w:pPr>
              <w:jc w:val="center"/>
              <w:rPr>
                <w:sz w:val="28"/>
                <w:szCs w:val="28"/>
              </w:rPr>
            </w:pPr>
          </w:p>
        </w:tc>
        <w:tc>
          <w:tcPr>
            <w:tcW w:w="1770" w:type="dxa"/>
            <w:vAlign w:val="center"/>
          </w:tcPr>
          <w:p w:rsidR="00B31A03" w:rsidRPr="00654BD1" w:rsidRDefault="00B31A03" w:rsidP="008C1653">
            <w:pPr>
              <w:jc w:val="center"/>
              <w:rPr>
                <w:sz w:val="28"/>
                <w:szCs w:val="28"/>
              </w:rPr>
            </w:pPr>
            <w:r w:rsidRPr="00654BD1">
              <w:rPr>
                <w:sz w:val="28"/>
                <w:szCs w:val="28"/>
              </w:rPr>
              <w:t>Абсолютная, ±</w:t>
            </w:r>
          </w:p>
        </w:tc>
        <w:tc>
          <w:tcPr>
            <w:tcW w:w="2092" w:type="dxa"/>
            <w:vAlign w:val="center"/>
          </w:tcPr>
          <w:p w:rsidR="00B31A03" w:rsidRPr="00654BD1" w:rsidRDefault="00B31A03" w:rsidP="008C1653">
            <w:pPr>
              <w:jc w:val="center"/>
              <w:rPr>
                <w:sz w:val="28"/>
                <w:szCs w:val="28"/>
              </w:rPr>
            </w:pPr>
            <w:r w:rsidRPr="00654BD1">
              <w:rPr>
                <w:sz w:val="28"/>
                <w:szCs w:val="28"/>
              </w:rPr>
              <w:t>Относительная, %</w:t>
            </w:r>
          </w:p>
        </w:tc>
        <w:tc>
          <w:tcPr>
            <w:tcW w:w="1471" w:type="dxa"/>
            <w:vAlign w:val="center"/>
          </w:tcPr>
          <w:p w:rsidR="00B31A03" w:rsidRPr="00654BD1" w:rsidRDefault="00B31A03" w:rsidP="008C1653">
            <w:pPr>
              <w:jc w:val="center"/>
              <w:rPr>
                <w:sz w:val="28"/>
                <w:szCs w:val="28"/>
              </w:rPr>
            </w:pPr>
            <w:r w:rsidRPr="00654BD1">
              <w:rPr>
                <w:sz w:val="28"/>
                <w:szCs w:val="28"/>
              </w:rPr>
              <w:t xml:space="preserve">Удельная, </w:t>
            </w:r>
            <w:r w:rsidRPr="00654BD1">
              <w:rPr>
                <w:sz w:val="28"/>
                <w:szCs w:val="28"/>
              </w:rPr>
              <w:br/>
              <w:t>%</w:t>
            </w:r>
          </w:p>
        </w:tc>
      </w:tr>
      <w:tr w:rsidR="005D76FB" w:rsidTr="005D76FB">
        <w:tc>
          <w:tcPr>
            <w:tcW w:w="2836" w:type="dxa"/>
          </w:tcPr>
          <w:p w:rsidR="005D76FB" w:rsidRPr="00654BD1" w:rsidRDefault="005D76FB" w:rsidP="008C1653">
            <w:pPr>
              <w:rPr>
                <w:sz w:val="28"/>
                <w:szCs w:val="28"/>
              </w:rPr>
            </w:pPr>
            <w:r w:rsidRPr="00654BD1">
              <w:rPr>
                <w:sz w:val="28"/>
                <w:szCs w:val="28"/>
              </w:rPr>
              <w:t>Число отработанных дней</w:t>
            </w:r>
          </w:p>
        </w:tc>
        <w:tc>
          <w:tcPr>
            <w:tcW w:w="1401" w:type="dxa"/>
            <w:vAlign w:val="center"/>
          </w:tcPr>
          <w:p w:rsidR="005D76FB" w:rsidRDefault="005D76FB" w:rsidP="005D76FB">
            <w:pPr>
              <w:jc w:val="center"/>
              <w:rPr>
                <w:sz w:val="28"/>
                <w:szCs w:val="28"/>
              </w:rPr>
            </w:pPr>
            <w:r>
              <w:rPr>
                <w:sz w:val="28"/>
                <w:szCs w:val="28"/>
              </w:rPr>
              <w:t>1,009</w:t>
            </w:r>
          </w:p>
        </w:tc>
        <w:tc>
          <w:tcPr>
            <w:tcW w:w="1770" w:type="dxa"/>
            <w:vAlign w:val="center"/>
          </w:tcPr>
          <w:p w:rsidR="005D76FB" w:rsidRDefault="005D76FB" w:rsidP="005D76FB">
            <w:pPr>
              <w:jc w:val="center"/>
              <w:rPr>
                <w:sz w:val="28"/>
                <w:szCs w:val="28"/>
              </w:rPr>
            </w:pPr>
            <w:r>
              <w:rPr>
                <w:sz w:val="28"/>
                <w:szCs w:val="28"/>
              </w:rPr>
              <w:t>48865,60</w:t>
            </w:r>
          </w:p>
        </w:tc>
        <w:tc>
          <w:tcPr>
            <w:tcW w:w="2092" w:type="dxa"/>
            <w:vAlign w:val="center"/>
          </w:tcPr>
          <w:p w:rsidR="005D76FB" w:rsidRDefault="005D76FB" w:rsidP="005D76FB">
            <w:pPr>
              <w:jc w:val="center"/>
              <w:rPr>
                <w:sz w:val="28"/>
                <w:szCs w:val="28"/>
              </w:rPr>
            </w:pPr>
            <w:r>
              <w:rPr>
                <w:sz w:val="28"/>
                <w:szCs w:val="28"/>
              </w:rPr>
              <w:t>1,19</w:t>
            </w:r>
          </w:p>
        </w:tc>
        <w:tc>
          <w:tcPr>
            <w:tcW w:w="1471" w:type="dxa"/>
            <w:vAlign w:val="center"/>
          </w:tcPr>
          <w:p w:rsidR="005D76FB" w:rsidRDefault="005D76FB" w:rsidP="005D76FB">
            <w:pPr>
              <w:jc w:val="center"/>
              <w:rPr>
                <w:sz w:val="28"/>
                <w:szCs w:val="28"/>
              </w:rPr>
            </w:pPr>
            <w:r>
              <w:rPr>
                <w:sz w:val="28"/>
                <w:szCs w:val="28"/>
              </w:rPr>
              <w:t>3,53</w:t>
            </w:r>
          </w:p>
        </w:tc>
      </w:tr>
      <w:tr w:rsidR="005D76FB" w:rsidTr="005D76FB">
        <w:tc>
          <w:tcPr>
            <w:tcW w:w="2836" w:type="dxa"/>
          </w:tcPr>
          <w:p w:rsidR="005D76FB" w:rsidRPr="00654BD1" w:rsidRDefault="005D76FB" w:rsidP="008C1653">
            <w:pPr>
              <w:rPr>
                <w:sz w:val="28"/>
                <w:szCs w:val="28"/>
              </w:rPr>
            </w:pPr>
            <w:r w:rsidRPr="00654BD1">
              <w:rPr>
                <w:sz w:val="28"/>
                <w:szCs w:val="28"/>
              </w:rPr>
              <w:t>Длительность рабочего дня</w:t>
            </w:r>
          </w:p>
        </w:tc>
        <w:tc>
          <w:tcPr>
            <w:tcW w:w="1401" w:type="dxa"/>
            <w:vAlign w:val="center"/>
          </w:tcPr>
          <w:p w:rsidR="005D76FB" w:rsidRDefault="005D76FB" w:rsidP="005D76FB">
            <w:pPr>
              <w:jc w:val="center"/>
              <w:rPr>
                <w:sz w:val="28"/>
                <w:szCs w:val="28"/>
              </w:rPr>
            </w:pPr>
            <w:r>
              <w:rPr>
                <w:sz w:val="28"/>
                <w:szCs w:val="28"/>
              </w:rPr>
              <w:t>1,000</w:t>
            </w:r>
          </w:p>
        </w:tc>
        <w:tc>
          <w:tcPr>
            <w:tcW w:w="1770" w:type="dxa"/>
            <w:vAlign w:val="center"/>
          </w:tcPr>
          <w:p w:rsidR="005D76FB" w:rsidRDefault="005D76FB" w:rsidP="005D76FB">
            <w:pPr>
              <w:jc w:val="center"/>
              <w:rPr>
                <w:sz w:val="28"/>
                <w:szCs w:val="28"/>
              </w:rPr>
            </w:pPr>
            <w:r>
              <w:rPr>
                <w:sz w:val="28"/>
                <w:szCs w:val="28"/>
              </w:rPr>
              <w:t>0,00</w:t>
            </w:r>
          </w:p>
        </w:tc>
        <w:tc>
          <w:tcPr>
            <w:tcW w:w="2092" w:type="dxa"/>
            <w:vAlign w:val="center"/>
          </w:tcPr>
          <w:p w:rsidR="005D76FB" w:rsidRDefault="005D76FB" w:rsidP="005D76FB">
            <w:pPr>
              <w:jc w:val="center"/>
              <w:rPr>
                <w:sz w:val="28"/>
                <w:szCs w:val="28"/>
              </w:rPr>
            </w:pPr>
            <w:r>
              <w:rPr>
                <w:sz w:val="28"/>
                <w:szCs w:val="28"/>
              </w:rPr>
              <w:t>0,00</w:t>
            </w:r>
          </w:p>
        </w:tc>
        <w:tc>
          <w:tcPr>
            <w:tcW w:w="1471" w:type="dxa"/>
            <w:vAlign w:val="center"/>
          </w:tcPr>
          <w:p w:rsidR="005D76FB" w:rsidRDefault="005D76FB" w:rsidP="005D76FB">
            <w:pPr>
              <w:jc w:val="center"/>
              <w:rPr>
                <w:sz w:val="28"/>
                <w:szCs w:val="28"/>
              </w:rPr>
            </w:pPr>
            <w:r>
              <w:rPr>
                <w:sz w:val="28"/>
                <w:szCs w:val="28"/>
              </w:rPr>
              <w:t>0,00</w:t>
            </w:r>
          </w:p>
        </w:tc>
      </w:tr>
      <w:tr w:rsidR="005D76FB" w:rsidTr="005D76FB">
        <w:tc>
          <w:tcPr>
            <w:tcW w:w="2836" w:type="dxa"/>
          </w:tcPr>
          <w:p w:rsidR="005D76FB" w:rsidRPr="00654BD1" w:rsidRDefault="005D76FB" w:rsidP="008C1653">
            <w:pPr>
              <w:rPr>
                <w:sz w:val="28"/>
                <w:szCs w:val="28"/>
              </w:rPr>
            </w:pPr>
            <w:r w:rsidRPr="00654BD1">
              <w:rPr>
                <w:sz w:val="28"/>
                <w:szCs w:val="28"/>
              </w:rPr>
              <w:t>Выработка среднечасовая</w:t>
            </w:r>
          </w:p>
        </w:tc>
        <w:tc>
          <w:tcPr>
            <w:tcW w:w="1401" w:type="dxa"/>
            <w:vAlign w:val="center"/>
          </w:tcPr>
          <w:p w:rsidR="005D76FB" w:rsidRDefault="005D76FB" w:rsidP="005D76FB">
            <w:pPr>
              <w:jc w:val="center"/>
              <w:rPr>
                <w:sz w:val="28"/>
                <w:szCs w:val="28"/>
              </w:rPr>
            </w:pPr>
            <w:r>
              <w:rPr>
                <w:sz w:val="28"/>
                <w:szCs w:val="28"/>
              </w:rPr>
              <w:t>1,301</w:t>
            </w:r>
          </w:p>
        </w:tc>
        <w:tc>
          <w:tcPr>
            <w:tcW w:w="1770" w:type="dxa"/>
            <w:vAlign w:val="center"/>
          </w:tcPr>
          <w:p w:rsidR="005D76FB" w:rsidRDefault="005D76FB" w:rsidP="005D76FB">
            <w:pPr>
              <w:jc w:val="center"/>
              <w:rPr>
                <w:sz w:val="28"/>
                <w:szCs w:val="28"/>
              </w:rPr>
            </w:pPr>
            <w:r>
              <w:rPr>
                <w:sz w:val="28"/>
                <w:szCs w:val="28"/>
              </w:rPr>
              <w:t>1336935,40</w:t>
            </w:r>
          </w:p>
        </w:tc>
        <w:tc>
          <w:tcPr>
            <w:tcW w:w="2092" w:type="dxa"/>
            <w:vAlign w:val="center"/>
          </w:tcPr>
          <w:p w:rsidR="005D76FB" w:rsidRDefault="005D76FB" w:rsidP="005D76FB">
            <w:pPr>
              <w:jc w:val="center"/>
              <w:rPr>
                <w:sz w:val="28"/>
                <w:szCs w:val="28"/>
              </w:rPr>
            </w:pPr>
            <w:r>
              <w:rPr>
                <w:sz w:val="28"/>
                <w:szCs w:val="28"/>
              </w:rPr>
              <w:t>32,47</w:t>
            </w:r>
          </w:p>
        </w:tc>
        <w:tc>
          <w:tcPr>
            <w:tcW w:w="1471" w:type="dxa"/>
            <w:vAlign w:val="center"/>
          </w:tcPr>
          <w:p w:rsidR="005D76FB" w:rsidRDefault="005D76FB" w:rsidP="005D76FB">
            <w:pPr>
              <w:jc w:val="center"/>
              <w:rPr>
                <w:sz w:val="28"/>
                <w:szCs w:val="28"/>
              </w:rPr>
            </w:pPr>
            <w:r>
              <w:rPr>
                <w:sz w:val="28"/>
                <w:szCs w:val="28"/>
              </w:rPr>
              <w:t>96,47</w:t>
            </w:r>
          </w:p>
        </w:tc>
      </w:tr>
      <w:tr w:rsidR="005D76FB" w:rsidTr="005D76FB">
        <w:tc>
          <w:tcPr>
            <w:tcW w:w="2836" w:type="dxa"/>
          </w:tcPr>
          <w:p w:rsidR="005D76FB" w:rsidRPr="00654BD1" w:rsidRDefault="005D76FB" w:rsidP="008C1653">
            <w:pPr>
              <w:rPr>
                <w:sz w:val="28"/>
                <w:szCs w:val="28"/>
              </w:rPr>
            </w:pPr>
            <w:r>
              <w:rPr>
                <w:sz w:val="28"/>
                <w:szCs w:val="28"/>
              </w:rPr>
              <w:t>Итого</w:t>
            </w:r>
          </w:p>
        </w:tc>
        <w:tc>
          <w:tcPr>
            <w:tcW w:w="1401" w:type="dxa"/>
            <w:vAlign w:val="center"/>
          </w:tcPr>
          <w:p w:rsidR="005D76FB" w:rsidRDefault="005D76FB" w:rsidP="005D76FB">
            <w:pPr>
              <w:jc w:val="center"/>
              <w:rPr>
                <w:sz w:val="28"/>
                <w:szCs w:val="28"/>
              </w:rPr>
            </w:pPr>
            <w:r>
              <w:rPr>
                <w:sz w:val="28"/>
                <w:szCs w:val="28"/>
              </w:rPr>
              <w:t>1,337</w:t>
            </w:r>
          </w:p>
        </w:tc>
        <w:tc>
          <w:tcPr>
            <w:tcW w:w="1770" w:type="dxa"/>
            <w:vAlign w:val="center"/>
          </w:tcPr>
          <w:p w:rsidR="005D76FB" w:rsidRDefault="005D76FB" w:rsidP="005D76FB">
            <w:pPr>
              <w:jc w:val="center"/>
              <w:rPr>
                <w:sz w:val="28"/>
                <w:szCs w:val="28"/>
              </w:rPr>
            </w:pPr>
            <w:r>
              <w:rPr>
                <w:sz w:val="28"/>
                <w:szCs w:val="28"/>
              </w:rPr>
              <w:t>1385801,00</w:t>
            </w:r>
          </w:p>
        </w:tc>
        <w:tc>
          <w:tcPr>
            <w:tcW w:w="2092" w:type="dxa"/>
            <w:vAlign w:val="center"/>
          </w:tcPr>
          <w:p w:rsidR="005D76FB" w:rsidRDefault="005D76FB" w:rsidP="005D76FB">
            <w:pPr>
              <w:jc w:val="center"/>
              <w:rPr>
                <w:sz w:val="28"/>
                <w:szCs w:val="28"/>
              </w:rPr>
            </w:pPr>
            <w:r>
              <w:rPr>
                <w:sz w:val="28"/>
                <w:szCs w:val="28"/>
              </w:rPr>
              <w:t>33,66</w:t>
            </w:r>
          </w:p>
        </w:tc>
        <w:tc>
          <w:tcPr>
            <w:tcW w:w="1471" w:type="dxa"/>
            <w:vAlign w:val="center"/>
          </w:tcPr>
          <w:p w:rsidR="005D76FB" w:rsidRDefault="005D76FB" w:rsidP="005D76FB">
            <w:pPr>
              <w:jc w:val="center"/>
              <w:rPr>
                <w:sz w:val="28"/>
                <w:szCs w:val="28"/>
              </w:rPr>
            </w:pPr>
            <w:r>
              <w:rPr>
                <w:sz w:val="28"/>
                <w:szCs w:val="28"/>
              </w:rPr>
              <w:t>100,00</w:t>
            </w:r>
          </w:p>
        </w:tc>
      </w:tr>
    </w:tbl>
    <w:p w:rsidR="00B31A03" w:rsidRDefault="00B31A03" w:rsidP="00B31A03">
      <w:pPr>
        <w:ind w:firstLine="720"/>
        <w:jc w:val="both"/>
        <w:rPr>
          <w:sz w:val="28"/>
          <w:szCs w:val="28"/>
        </w:rPr>
      </w:pPr>
    </w:p>
    <w:p w:rsidR="00B31A03" w:rsidRDefault="00B31A03" w:rsidP="00B31A03">
      <w:pPr>
        <w:pStyle w:val="24"/>
        <w:tabs>
          <w:tab w:val="num" w:pos="0"/>
        </w:tabs>
        <w:overflowPunct/>
        <w:autoSpaceDE/>
        <w:autoSpaceDN/>
        <w:adjustRightInd/>
        <w:spacing w:line="360" w:lineRule="auto"/>
        <w:ind w:firstLine="720"/>
        <w:textAlignment w:val="auto"/>
        <w:rPr>
          <w:rFonts w:cstheme="minorBidi"/>
          <w:bCs/>
          <w:sz w:val="28"/>
          <w:szCs w:val="28"/>
        </w:rPr>
      </w:pPr>
      <w:r>
        <w:rPr>
          <w:rFonts w:cstheme="minorBidi"/>
          <w:bCs/>
          <w:sz w:val="28"/>
          <w:szCs w:val="28"/>
        </w:rPr>
        <w:t xml:space="preserve">По результатам анализа видно, что </w:t>
      </w:r>
      <w:r w:rsidR="005D76FB">
        <w:rPr>
          <w:rFonts w:cstheme="minorBidi"/>
          <w:bCs/>
          <w:sz w:val="28"/>
          <w:szCs w:val="28"/>
        </w:rPr>
        <w:t>первый</w:t>
      </w:r>
      <w:r>
        <w:rPr>
          <w:rFonts w:cstheme="minorBidi"/>
          <w:bCs/>
          <w:sz w:val="28"/>
          <w:szCs w:val="28"/>
        </w:rPr>
        <w:t xml:space="preserve"> фактор (рост числа отработанных дней) оказал положительное влияние на динамику </w:t>
      </w:r>
      <w:r w:rsidR="00C36A9B">
        <w:rPr>
          <w:rFonts w:cstheme="minorBidi"/>
          <w:bCs/>
          <w:sz w:val="28"/>
          <w:szCs w:val="28"/>
        </w:rPr>
        <w:t xml:space="preserve">выручки и обусловил ее увеличение на </w:t>
      </w:r>
      <w:r w:rsidR="005D76FB">
        <w:rPr>
          <w:rFonts w:cstheme="minorBidi"/>
          <w:bCs/>
          <w:sz w:val="28"/>
          <w:szCs w:val="28"/>
        </w:rPr>
        <w:t>48,9 млн</w:t>
      </w:r>
      <w:r w:rsidR="00C36A9B">
        <w:rPr>
          <w:rFonts w:cstheme="minorBidi"/>
          <w:bCs/>
          <w:sz w:val="28"/>
          <w:szCs w:val="28"/>
        </w:rPr>
        <w:t xml:space="preserve">. руб. или </w:t>
      </w:r>
      <w:r w:rsidR="005D76FB">
        <w:rPr>
          <w:rFonts w:cstheme="minorBidi"/>
          <w:bCs/>
          <w:sz w:val="28"/>
          <w:szCs w:val="28"/>
        </w:rPr>
        <w:t>1,2</w:t>
      </w:r>
      <w:r w:rsidR="00C36A9B">
        <w:rPr>
          <w:rFonts w:cstheme="minorBidi"/>
          <w:bCs/>
          <w:sz w:val="28"/>
          <w:szCs w:val="28"/>
        </w:rPr>
        <w:t>%</w:t>
      </w:r>
      <w:r>
        <w:rPr>
          <w:rFonts w:cstheme="minorBidi"/>
          <w:bCs/>
          <w:sz w:val="28"/>
          <w:szCs w:val="28"/>
        </w:rPr>
        <w:t xml:space="preserve">. </w:t>
      </w:r>
    </w:p>
    <w:p w:rsidR="00C36A9B" w:rsidRDefault="005D76FB" w:rsidP="00B31A03">
      <w:pPr>
        <w:pStyle w:val="24"/>
        <w:tabs>
          <w:tab w:val="num" w:pos="0"/>
        </w:tabs>
        <w:overflowPunct/>
        <w:autoSpaceDE/>
        <w:autoSpaceDN/>
        <w:adjustRightInd/>
        <w:spacing w:line="360" w:lineRule="auto"/>
        <w:ind w:firstLine="720"/>
        <w:textAlignment w:val="auto"/>
        <w:rPr>
          <w:rFonts w:cstheme="minorBidi"/>
          <w:bCs/>
          <w:sz w:val="28"/>
          <w:szCs w:val="28"/>
        </w:rPr>
      </w:pPr>
      <w:r>
        <w:rPr>
          <w:rFonts w:cstheme="minorBidi"/>
          <w:bCs/>
          <w:sz w:val="28"/>
          <w:szCs w:val="28"/>
        </w:rPr>
        <w:t>Рост</w:t>
      </w:r>
      <w:r w:rsidR="00C36A9B">
        <w:rPr>
          <w:rFonts w:cstheme="minorBidi"/>
          <w:bCs/>
          <w:sz w:val="28"/>
          <w:szCs w:val="28"/>
        </w:rPr>
        <w:t xml:space="preserve">  выработки на </w:t>
      </w:r>
      <w:r>
        <w:rPr>
          <w:rFonts w:cstheme="minorBidi"/>
          <w:bCs/>
          <w:sz w:val="28"/>
          <w:szCs w:val="28"/>
        </w:rPr>
        <w:t>30% привел</w:t>
      </w:r>
      <w:r w:rsidR="00C36A9B">
        <w:rPr>
          <w:rFonts w:cstheme="minorBidi"/>
          <w:bCs/>
          <w:sz w:val="28"/>
          <w:szCs w:val="28"/>
        </w:rPr>
        <w:t xml:space="preserve"> к </w:t>
      </w:r>
      <w:r>
        <w:rPr>
          <w:rFonts w:cstheme="minorBidi"/>
          <w:bCs/>
          <w:sz w:val="28"/>
          <w:szCs w:val="28"/>
        </w:rPr>
        <w:t>увелич</w:t>
      </w:r>
      <w:r w:rsidR="00C36A9B">
        <w:rPr>
          <w:rFonts w:cstheme="minorBidi"/>
          <w:bCs/>
          <w:sz w:val="28"/>
          <w:szCs w:val="28"/>
        </w:rPr>
        <w:t xml:space="preserve">ению выручки на </w:t>
      </w:r>
      <w:r>
        <w:rPr>
          <w:rFonts w:cstheme="minorBidi"/>
          <w:bCs/>
          <w:sz w:val="28"/>
          <w:szCs w:val="28"/>
        </w:rPr>
        <w:t>1336,9</w:t>
      </w:r>
      <w:r w:rsidR="00C36A9B">
        <w:rPr>
          <w:rFonts w:cstheme="minorBidi"/>
          <w:bCs/>
          <w:sz w:val="28"/>
          <w:szCs w:val="28"/>
        </w:rPr>
        <w:t xml:space="preserve"> тыс. руб. или </w:t>
      </w:r>
      <w:r>
        <w:rPr>
          <w:rFonts w:cstheme="minorBidi"/>
          <w:bCs/>
          <w:sz w:val="28"/>
          <w:szCs w:val="28"/>
        </w:rPr>
        <w:t>32,5</w:t>
      </w:r>
      <w:r w:rsidR="00C36A9B">
        <w:rPr>
          <w:rFonts w:cstheme="minorBidi"/>
          <w:bCs/>
          <w:sz w:val="28"/>
          <w:szCs w:val="28"/>
        </w:rPr>
        <w:t>%.</w:t>
      </w:r>
    </w:p>
    <w:p w:rsidR="00B31A03" w:rsidRDefault="00B31A03" w:rsidP="00B31A03">
      <w:pPr>
        <w:pStyle w:val="24"/>
        <w:tabs>
          <w:tab w:val="num" w:pos="0"/>
        </w:tabs>
        <w:overflowPunct/>
        <w:autoSpaceDE/>
        <w:autoSpaceDN/>
        <w:adjustRightInd/>
        <w:spacing w:line="360" w:lineRule="auto"/>
        <w:ind w:firstLine="720"/>
        <w:textAlignment w:val="auto"/>
        <w:rPr>
          <w:rFonts w:cstheme="minorBidi"/>
          <w:bCs/>
          <w:sz w:val="28"/>
          <w:szCs w:val="28"/>
        </w:rPr>
      </w:pPr>
      <w:r>
        <w:rPr>
          <w:rFonts w:cstheme="minorBidi"/>
          <w:bCs/>
          <w:sz w:val="28"/>
          <w:szCs w:val="28"/>
        </w:rPr>
        <w:t xml:space="preserve">Продолжительность рабочего дня в отчетном году осталась неизменной и поэтому не оказала никакого влияния. </w:t>
      </w:r>
    </w:p>
    <w:p w:rsidR="00C36A9B" w:rsidRDefault="00C36A9B" w:rsidP="00B31A03">
      <w:pPr>
        <w:pStyle w:val="24"/>
        <w:tabs>
          <w:tab w:val="num" w:pos="0"/>
        </w:tabs>
        <w:overflowPunct/>
        <w:autoSpaceDE/>
        <w:autoSpaceDN/>
        <w:adjustRightInd/>
        <w:spacing w:line="360" w:lineRule="auto"/>
        <w:ind w:firstLine="720"/>
        <w:textAlignment w:val="auto"/>
        <w:rPr>
          <w:rFonts w:cstheme="minorBidi"/>
          <w:bCs/>
          <w:sz w:val="28"/>
          <w:szCs w:val="28"/>
        </w:rPr>
      </w:pPr>
      <w:r>
        <w:rPr>
          <w:rFonts w:cstheme="minorBidi"/>
          <w:bCs/>
          <w:sz w:val="28"/>
          <w:szCs w:val="28"/>
        </w:rPr>
        <w:t xml:space="preserve">Таким образом, влияние </w:t>
      </w:r>
      <w:r w:rsidR="005D76FB">
        <w:rPr>
          <w:rFonts w:cstheme="minorBidi"/>
          <w:bCs/>
          <w:sz w:val="28"/>
          <w:szCs w:val="28"/>
        </w:rPr>
        <w:t>третьего</w:t>
      </w:r>
      <w:r>
        <w:rPr>
          <w:rFonts w:cstheme="minorBidi"/>
          <w:bCs/>
          <w:sz w:val="28"/>
          <w:szCs w:val="28"/>
        </w:rPr>
        <w:t xml:space="preserve"> фактора оказалось </w:t>
      </w:r>
      <w:r w:rsidR="005D76FB">
        <w:rPr>
          <w:rFonts w:cstheme="minorBidi"/>
          <w:bCs/>
          <w:sz w:val="28"/>
          <w:szCs w:val="28"/>
        </w:rPr>
        <w:t>наи</w:t>
      </w:r>
      <w:r>
        <w:rPr>
          <w:rFonts w:cstheme="minorBidi"/>
          <w:bCs/>
          <w:sz w:val="28"/>
          <w:szCs w:val="28"/>
        </w:rPr>
        <w:t>более существенным, что и привело в целом к  росту  выручки.</w:t>
      </w:r>
    </w:p>
    <w:p w:rsidR="00B31A03" w:rsidRPr="001517DD" w:rsidRDefault="00B31A03" w:rsidP="00B31A03">
      <w:pPr>
        <w:pStyle w:val="24"/>
        <w:tabs>
          <w:tab w:val="num" w:pos="0"/>
        </w:tabs>
        <w:overflowPunct/>
        <w:autoSpaceDE/>
        <w:autoSpaceDN/>
        <w:adjustRightInd/>
        <w:spacing w:line="360" w:lineRule="auto"/>
        <w:ind w:firstLine="720"/>
        <w:textAlignment w:val="auto"/>
        <w:rPr>
          <w:rFonts w:cstheme="minorBidi"/>
          <w:bCs/>
          <w:sz w:val="28"/>
          <w:szCs w:val="28"/>
        </w:rPr>
      </w:pPr>
      <w:r>
        <w:rPr>
          <w:rFonts w:cstheme="minorBidi"/>
          <w:bCs/>
          <w:sz w:val="28"/>
          <w:szCs w:val="28"/>
        </w:rPr>
        <w:t>Важная роль в оценке эффективности хозяйствования принадлежит относительным показателям прибыльности – показателям рентабельности деятельности предприятия. Поэтому с</w:t>
      </w:r>
      <w:r w:rsidRPr="001517DD">
        <w:rPr>
          <w:rFonts w:cstheme="minorBidi"/>
          <w:bCs/>
          <w:sz w:val="28"/>
          <w:szCs w:val="28"/>
        </w:rPr>
        <w:t xml:space="preserve">ледующим этапом анализа </w:t>
      </w:r>
      <w:r>
        <w:rPr>
          <w:rFonts w:cstheme="minorBidi"/>
          <w:bCs/>
          <w:sz w:val="28"/>
          <w:szCs w:val="28"/>
        </w:rPr>
        <w:t xml:space="preserve">и оценки эффективности </w:t>
      </w:r>
      <w:r w:rsidRPr="001517DD">
        <w:rPr>
          <w:rFonts w:cstheme="minorBidi"/>
          <w:bCs/>
          <w:sz w:val="28"/>
          <w:szCs w:val="28"/>
        </w:rPr>
        <w:t xml:space="preserve">является расчет показателей рентабельности, оценка их динамики и определение меры влияния факторов на эту динамику.  </w:t>
      </w:r>
    </w:p>
    <w:p w:rsidR="00B31A03" w:rsidRDefault="00B31A03" w:rsidP="00B31A03">
      <w:pPr>
        <w:pStyle w:val="24"/>
        <w:tabs>
          <w:tab w:val="num" w:pos="0"/>
        </w:tabs>
        <w:overflowPunct/>
        <w:autoSpaceDE/>
        <w:autoSpaceDN/>
        <w:adjustRightInd/>
        <w:spacing w:line="360" w:lineRule="auto"/>
        <w:ind w:firstLine="720"/>
        <w:textAlignment w:val="auto"/>
        <w:rPr>
          <w:rFonts w:cstheme="minorBidi"/>
          <w:bCs/>
          <w:sz w:val="28"/>
          <w:szCs w:val="28"/>
        </w:rPr>
      </w:pPr>
      <w:r w:rsidRPr="001517DD">
        <w:rPr>
          <w:rFonts w:cstheme="minorBidi"/>
          <w:bCs/>
          <w:sz w:val="28"/>
          <w:szCs w:val="28"/>
        </w:rPr>
        <w:t xml:space="preserve">Показатели рентабельности </w:t>
      </w:r>
      <w:r>
        <w:rPr>
          <w:rFonts w:cstheme="minorBidi"/>
          <w:bCs/>
          <w:sz w:val="28"/>
          <w:szCs w:val="28"/>
        </w:rPr>
        <w:t xml:space="preserve">деятельности </w:t>
      </w:r>
      <w:r w:rsidRPr="001517DD">
        <w:rPr>
          <w:rFonts w:cstheme="minorBidi"/>
          <w:bCs/>
          <w:sz w:val="28"/>
          <w:szCs w:val="28"/>
        </w:rPr>
        <w:t xml:space="preserve">и их динамикана </w:t>
      </w:r>
      <w:r w:rsidR="00AC27A2">
        <w:rPr>
          <w:rFonts w:cstheme="minorBidi"/>
          <w:bCs/>
          <w:sz w:val="28"/>
          <w:szCs w:val="28"/>
        </w:rPr>
        <w:t>ОАО «Концерн «Арнест»</w:t>
      </w:r>
      <w:r>
        <w:rPr>
          <w:rFonts w:cstheme="minorBidi"/>
          <w:bCs/>
          <w:sz w:val="28"/>
          <w:szCs w:val="28"/>
        </w:rPr>
        <w:t xml:space="preserve">представлены в табл. </w:t>
      </w:r>
      <w:r w:rsidR="005D76FB">
        <w:rPr>
          <w:rFonts w:cstheme="minorBidi"/>
          <w:bCs/>
          <w:sz w:val="28"/>
          <w:szCs w:val="28"/>
        </w:rPr>
        <w:t>19</w:t>
      </w:r>
      <w:r>
        <w:rPr>
          <w:rFonts w:cstheme="minorBidi"/>
          <w:bCs/>
          <w:sz w:val="28"/>
          <w:szCs w:val="28"/>
        </w:rPr>
        <w:t>.</w:t>
      </w:r>
    </w:p>
    <w:p w:rsidR="00C36A9B" w:rsidRDefault="00C36A9B" w:rsidP="00B31A03">
      <w:pPr>
        <w:pStyle w:val="24"/>
        <w:tabs>
          <w:tab w:val="num" w:pos="0"/>
        </w:tabs>
        <w:overflowPunct/>
        <w:autoSpaceDE/>
        <w:autoSpaceDN/>
        <w:adjustRightInd/>
        <w:spacing w:line="360" w:lineRule="auto"/>
        <w:ind w:firstLine="720"/>
        <w:jc w:val="right"/>
        <w:textAlignment w:val="auto"/>
        <w:rPr>
          <w:rFonts w:cstheme="minorBidi"/>
          <w:bCs/>
          <w:sz w:val="28"/>
          <w:szCs w:val="28"/>
        </w:rPr>
      </w:pPr>
    </w:p>
    <w:p w:rsidR="00B31A03" w:rsidRPr="00C36A9B" w:rsidRDefault="00B31A03" w:rsidP="00B31A03">
      <w:pPr>
        <w:pStyle w:val="24"/>
        <w:tabs>
          <w:tab w:val="num" w:pos="0"/>
        </w:tabs>
        <w:overflowPunct/>
        <w:autoSpaceDE/>
        <w:autoSpaceDN/>
        <w:adjustRightInd/>
        <w:spacing w:line="360" w:lineRule="auto"/>
        <w:ind w:firstLine="720"/>
        <w:jc w:val="right"/>
        <w:textAlignment w:val="auto"/>
        <w:rPr>
          <w:rFonts w:cstheme="minorBidi"/>
          <w:b/>
          <w:bCs/>
          <w:sz w:val="28"/>
          <w:szCs w:val="28"/>
        </w:rPr>
      </w:pPr>
      <w:r w:rsidRPr="00C36A9B">
        <w:rPr>
          <w:rFonts w:cstheme="minorBidi"/>
          <w:b/>
          <w:bCs/>
          <w:sz w:val="28"/>
          <w:szCs w:val="28"/>
        </w:rPr>
        <w:lastRenderedPageBreak/>
        <w:t xml:space="preserve">Таблица </w:t>
      </w:r>
      <w:r w:rsidR="005D76FB">
        <w:rPr>
          <w:rFonts w:cstheme="minorBidi"/>
          <w:b/>
          <w:bCs/>
          <w:sz w:val="28"/>
          <w:szCs w:val="28"/>
        </w:rPr>
        <w:t>19</w:t>
      </w:r>
    </w:p>
    <w:p w:rsidR="00B31A03" w:rsidRPr="00C36A9B" w:rsidRDefault="00B31A03" w:rsidP="00B31A03">
      <w:pPr>
        <w:pStyle w:val="24"/>
        <w:tabs>
          <w:tab w:val="num" w:pos="0"/>
        </w:tabs>
        <w:overflowPunct/>
        <w:autoSpaceDE/>
        <w:autoSpaceDN/>
        <w:adjustRightInd/>
        <w:spacing w:line="360" w:lineRule="auto"/>
        <w:ind w:firstLine="720"/>
        <w:jc w:val="center"/>
        <w:textAlignment w:val="auto"/>
        <w:rPr>
          <w:rFonts w:cstheme="minorBidi"/>
          <w:b/>
          <w:bCs/>
          <w:sz w:val="28"/>
          <w:szCs w:val="28"/>
        </w:rPr>
      </w:pPr>
      <w:r w:rsidRPr="00C36A9B">
        <w:rPr>
          <w:rFonts w:cstheme="minorBidi"/>
          <w:b/>
          <w:bCs/>
          <w:sz w:val="28"/>
          <w:szCs w:val="28"/>
        </w:rPr>
        <w:t xml:space="preserve">Показатели рентабельности </w:t>
      </w:r>
      <w:r w:rsidR="00AC27A2">
        <w:rPr>
          <w:rFonts w:cstheme="minorBidi"/>
          <w:b/>
          <w:bCs/>
          <w:sz w:val="28"/>
          <w:szCs w:val="28"/>
        </w:rPr>
        <w:t>ОАО «Концерн «Арнест»</w:t>
      </w:r>
      <w:r w:rsidR="001C6F41" w:rsidRPr="00C36A9B">
        <w:rPr>
          <w:rFonts w:cstheme="minorBidi"/>
          <w:b/>
          <w:bCs/>
          <w:sz w:val="28"/>
          <w:szCs w:val="28"/>
        </w:rPr>
        <w:t xml:space="preserve">, </w:t>
      </w:r>
      <w:r w:rsidRPr="00C36A9B">
        <w:rPr>
          <w:rFonts w:cstheme="minorBidi"/>
          <w:b/>
          <w:bCs/>
          <w:sz w:val="28"/>
          <w:szCs w:val="28"/>
        </w:rPr>
        <w:t>%</w:t>
      </w:r>
    </w:p>
    <w:tbl>
      <w:tblPr>
        <w:tblW w:w="5000" w:type="pct"/>
        <w:tblLook w:val="04A0"/>
      </w:tblPr>
      <w:tblGrid>
        <w:gridCol w:w="3369"/>
        <w:gridCol w:w="1133"/>
        <w:gridCol w:w="1183"/>
        <w:gridCol w:w="1782"/>
        <w:gridCol w:w="2104"/>
      </w:tblGrid>
      <w:tr w:rsidR="00B31A03" w:rsidRPr="00654BD1" w:rsidTr="008C1653">
        <w:trPr>
          <w:trHeight w:val="390"/>
        </w:trPr>
        <w:tc>
          <w:tcPr>
            <w:tcW w:w="1760" w:type="pct"/>
            <w:vMerge w:val="restart"/>
            <w:tcBorders>
              <w:top w:val="single" w:sz="8" w:space="0" w:color="auto"/>
              <w:left w:val="single" w:sz="8" w:space="0" w:color="auto"/>
              <w:bottom w:val="single" w:sz="8" w:space="0" w:color="000000"/>
              <w:right w:val="single" w:sz="8" w:space="0" w:color="auto"/>
            </w:tcBorders>
            <w:vAlign w:val="center"/>
            <w:hideMark/>
          </w:tcPr>
          <w:p w:rsidR="00B31A03" w:rsidRPr="00654BD1" w:rsidRDefault="00B31A03" w:rsidP="00C36A9B">
            <w:pPr>
              <w:spacing w:line="276" w:lineRule="auto"/>
              <w:jc w:val="center"/>
              <w:rPr>
                <w:sz w:val="28"/>
                <w:szCs w:val="28"/>
              </w:rPr>
            </w:pPr>
            <w:r w:rsidRPr="00654BD1">
              <w:rPr>
                <w:sz w:val="28"/>
                <w:szCs w:val="28"/>
              </w:rPr>
              <w:t>Показатели</w:t>
            </w:r>
          </w:p>
        </w:tc>
        <w:tc>
          <w:tcPr>
            <w:tcW w:w="1210" w:type="pct"/>
            <w:gridSpan w:val="2"/>
            <w:tcBorders>
              <w:top w:val="single" w:sz="8" w:space="0" w:color="auto"/>
              <w:left w:val="nil"/>
              <w:bottom w:val="single" w:sz="8" w:space="0" w:color="auto"/>
              <w:right w:val="single" w:sz="8" w:space="0" w:color="000000"/>
            </w:tcBorders>
            <w:vAlign w:val="center"/>
            <w:hideMark/>
          </w:tcPr>
          <w:p w:rsidR="00B31A03" w:rsidRPr="00654BD1" w:rsidRDefault="00B31A03" w:rsidP="00C36A9B">
            <w:pPr>
              <w:spacing w:line="276" w:lineRule="auto"/>
              <w:jc w:val="center"/>
              <w:rPr>
                <w:sz w:val="28"/>
                <w:szCs w:val="28"/>
              </w:rPr>
            </w:pPr>
            <w:r w:rsidRPr="00654BD1">
              <w:rPr>
                <w:sz w:val="28"/>
                <w:szCs w:val="28"/>
              </w:rPr>
              <w:t>Годы</w:t>
            </w:r>
          </w:p>
        </w:tc>
        <w:tc>
          <w:tcPr>
            <w:tcW w:w="2030" w:type="pct"/>
            <w:gridSpan w:val="2"/>
            <w:tcBorders>
              <w:top w:val="single" w:sz="8" w:space="0" w:color="auto"/>
              <w:left w:val="nil"/>
              <w:bottom w:val="single" w:sz="8" w:space="0" w:color="auto"/>
              <w:right w:val="single" w:sz="8" w:space="0" w:color="000000"/>
            </w:tcBorders>
            <w:vAlign w:val="center"/>
            <w:hideMark/>
          </w:tcPr>
          <w:p w:rsidR="00B31A03" w:rsidRPr="00654BD1" w:rsidRDefault="00B31A03" w:rsidP="00C36A9B">
            <w:pPr>
              <w:spacing w:line="276" w:lineRule="auto"/>
              <w:jc w:val="center"/>
              <w:rPr>
                <w:sz w:val="28"/>
                <w:szCs w:val="28"/>
              </w:rPr>
            </w:pPr>
            <w:r w:rsidRPr="00654BD1">
              <w:rPr>
                <w:sz w:val="28"/>
                <w:szCs w:val="28"/>
              </w:rPr>
              <w:t>Отклонение</w:t>
            </w:r>
          </w:p>
        </w:tc>
      </w:tr>
      <w:tr w:rsidR="00B31A03" w:rsidRPr="00654BD1" w:rsidTr="008C1653">
        <w:trPr>
          <w:trHeight w:val="765"/>
        </w:trPr>
        <w:tc>
          <w:tcPr>
            <w:tcW w:w="1760" w:type="pct"/>
            <w:vMerge/>
            <w:tcBorders>
              <w:top w:val="single" w:sz="8" w:space="0" w:color="auto"/>
              <w:left w:val="single" w:sz="8" w:space="0" w:color="auto"/>
              <w:bottom w:val="single" w:sz="8" w:space="0" w:color="000000"/>
              <w:right w:val="single" w:sz="8" w:space="0" w:color="auto"/>
            </w:tcBorders>
            <w:vAlign w:val="center"/>
            <w:hideMark/>
          </w:tcPr>
          <w:p w:rsidR="00B31A03" w:rsidRPr="00654BD1" w:rsidRDefault="00B31A03" w:rsidP="00C36A9B">
            <w:pPr>
              <w:spacing w:line="276" w:lineRule="auto"/>
              <w:jc w:val="center"/>
              <w:rPr>
                <w:sz w:val="28"/>
                <w:szCs w:val="28"/>
              </w:rPr>
            </w:pPr>
          </w:p>
        </w:tc>
        <w:tc>
          <w:tcPr>
            <w:tcW w:w="592" w:type="pct"/>
            <w:tcBorders>
              <w:top w:val="nil"/>
              <w:left w:val="nil"/>
              <w:bottom w:val="single" w:sz="8" w:space="0" w:color="auto"/>
              <w:right w:val="single" w:sz="8" w:space="0" w:color="auto"/>
            </w:tcBorders>
            <w:vAlign w:val="center"/>
            <w:hideMark/>
          </w:tcPr>
          <w:p w:rsidR="00B31A03" w:rsidRPr="00654BD1" w:rsidRDefault="00654DD2" w:rsidP="00C36A9B">
            <w:pPr>
              <w:spacing w:line="276" w:lineRule="auto"/>
              <w:jc w:val="center"/>
              <w:rPr>
                <w:sz w:val="28"/>
                <w:szCs w:val="28"/>
              </w:rPr>
            </w:pPr>
            <w:r>
              <w:rPr>
                <w:sz w:val="28"/>
                <w:szCs w:val="28"/>
              </w:rPr>
              <w:t>2014</w:t>
            </w:r>
          </w:p>
        </w:tc>
        <w:tc>
          <w:tcPr>
            <w:tcW w:w="618" w:type="pct"/>
            <w:tcBorders>
              <w:top w:val="nil"/>
              <w:left w:val="nil"/>
              <w:bottom w:val="single" w:sz="8" w:space="0" w:color="auto"/>
              <w:right w:val="single" w:sz="8" w:space="0" w:color="auto"/>
            </w:tcBorders>
            <w:vAlign w:val="center"/>
            <w:hideMark/>
          </w:tcPr>
          <w:p w:rsidR="00B31A03" w:rsidRPr="00654BD1" w:rsidRDefault="00654DD2" w:rsidP="00C36A9B">
            <w:pPr>
              <w:spacing w:line="276" w:lineRule="auto"/>
              <w:jc w:val="center"/>
              <w:rPr>
                <w:sz w:val="28"/>
                <w:szCs w:val="28"/>
              </w:rPr>
            </w:pPr>
            <w:r>
              <w:rPr>
                <w:sz w:val="28"/>
                <w:szCs w:val="28"/>
              </w:rPr>
              <w:t>2015</w:t>
            </w:r>
          </w:p>
        </w:tc>
        <w:tc>
          <w:tcPr>
            <w:tcW w:w="931" w:type="pct"/>
            <w:tcBorders>
              <w:top w:val="nil"/>
              <w:left w:val="nil"/>
              <w:bottom w:val="single" w:sz="8" w:space="0" w:color="auto"/>
              <w:right w:val="single" w:sz="8" w:space="0" w:color="auto"/>
            </w:tcBorders>
            <w:vAlign w:val="center"/>
            <w:hideMark/>
          </w:tcPr>
          <w:p w:rsidR="00B31A03" w:rsidRPr="00654BD1" w:rsidRDefault="00B31A03" w:rsidP="00C36A9B">
            <w:pPr>
              <w:spacing w:line="276" w:lineRule="auto"/>
              <w:jc w:val="center"/>
              <w:rPr>
                <w:sz w:val="28"/>
                <w:szCs w:val="28"/>
              </w:rPr>
            </w:pPr>
            <w:r w:rsidRPr="00654BD1">
              <w:rPr>
                <w:sz w:val="28"/>
                <w:szCs w:val="28"/>
              </w:rPr>
              <w:t>Абсолютное, +/-</w:t>
            </w:r>
          </w:p>
        </w:tc>
        <w:tc>
          <w:tcPr>
            <w:tcW w:w="1099" w:type="pct"/>
            <w:tcBorders>
              <w:top w:val="nil"/>
              <w:left w:val="nil"/>
              <w:bottom w:val="single" w:sz="8" w:space="0" w:color="auto"/>
              <w:right w:val="single" w:sz="8" w:space="0" w:color="auto"/>
            </w:tcBorders>
            <w:vAlign w:val="center"/>
            <w:hideMark/>
          </w:tcPr>
          <w:p w:rsidR="00B31A03" w:rsidRPr="00654BD1" w:rsidRDefault="00B31A03" w:rsidP="00C36A9B">
            <w:pPr>
              <w:spacing w:line="276" w:lineRule="auto"/>
              <w:jc w:val="center"/>
              <w:rPr>
                <w:sz w:val="28"/>
                <w:szCs w:val="28"/>
              </w:rPr>
            </w:pPr>
            <w:r w:rsidRPr="00654BD1">
              <w:rPr>
                <w:sz w:val="28"/>
                <w:szCs w:val="28"/>
              </w:rPr>
              <w:t>Относительное, %</w:t>
            </w:r>
          </w:p>
        </w:tc>
      </w:tr>
      <w:tr w:rsidR="008643B4" w:rsidRPr="00654BD1" w:rsidTr="008643B4">
        <w:trPr>
          <w:trHeight w:val="390"/>
        </w:trPr>
        <w:tc>
          <w:tcPr>
            <w:tcW w:w="1760" w:type="pct"/>
            <w:tcBorders>
              <w:top w:val="nil"/>
              <w:left w:val="single" w:sz="8" w:space="0" w:color="auto"/>
              <w:bottom w:val="single" w:sz="8" w:space="0" w:color="auto"/>
              <w:right w:val="single" w:sz="8" w:space="0" w:color="auto"/>
            </w:tcBorders>
            <w:vAlign w:val="center"/>
            <w:hideMark/>
          </w:tcPr>
          <w:p w:rsidR="008643B4" w:rsidRPr="00654BD1" w:rsidRDefault="008643B4" w:rsidP="005D76FB">
            <w:pPr>
              <w:jc w:val="center"/>
              <w:rPr>
                <w:sz w:val="28"/>
                <w:szCs w:val="28"/>
              </w:rPr>
            </w:pPr>
            <w:r w:rsidRPr="00654BD1">
              <w:rPr>
                <w:sz w:val="28"/>
                <w:szCs w:val="28"/>
              </w:rPr>
              <w:t>Рентабельность продаж</w:t>
            </w:r>
          </w:p>
        </w:tc>
        <w:tc>
          <w:tcPr>
            <w:tcW w:w="592"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11,56</w:t>
            </w:r>
          </w:p>
        </w:tc>
        <w:tc>
          <w:tcPr>
            <w:tcW w:w="618"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17,48</w:t>
            </w:r>
          </w:p>
        </w:tc>
        <w:tc>
          <w:tcPr>
            <w:tcW w:w="931"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5,92</w:t>
            </w:r>
          </w:p>
        </w:tc>
        <w:tc>
          <w:tcPr>
            <w:tcW w:w="1099"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51,17</w:t>
            </w:r>
          </w:p>
        </w:tc>
      </w:tr>
      <w:tr w:rsidR="008643B4" w:rsidRPr="00654BD1" w:rsidTr="008643B4">
        <w:trPr>
          <w:trHeight w:val="390"/>
        </w:trPr>
        <w:tc>
          <w:tcPr>
            <w:tcW w:w="1760" w:type="pct"/>
            <w:tcBorders>
              <w:top w:val="nil"/>
              <w:left w:val="single" w:sz="8" w:space="0" w:color="auto"/>
              <w:bottom w:val="single" w:sz="8" w:space="0" w:color="auto"/>
              <w:right w:val="single" w:sz="8" w:space="0" w:color="auto"/>
            </w:tcBorders>
            <w:vAlign w:val="center"/>
            <w:hideMark/>
          </w:tcPr>
          <w:p w:rsidR="008643B4" w:rsidRPr="00654BD1" w:rsidRDefault="008643B4" w:rsidP="005D76FB">
            <w:pPr>
              <w:jc w:val="center"/>
              <w:rPr>
                <w:sz w:val="28"/>
                <w:szCs w:val="28"/>
              </w:rPr>
            </w:pPr>
            <w:r w:rsidRPr="00654BD1">
              <w:rPr>
                <w:sz w:val="28"/>
                <w:szCs w:val="28"/>
              </w:rPr>
              <w:t xml:space="preserve">Рентабельность </w:t>
            </w:r>
            <w:r>
              <w:rPr>
                <w:sz w:val="28"/>
                <w:szCs w:val="28"/>
              </w:rPr>
              <w:t>произведенной продукции</w:t>
            </w:r>
          </w:p>
        </w:tc>
        <w:tc>
          <w:tcPr>
            <w:tcW w:w="592"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18,57</w:t>
            </w:r>
          </w:p>
        </w:tc>
        <w:tc>
          <w:tcPr>
            <w:tcW w:w="618"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28,86</w:t>
            </w:r>
          </w:p>
        </w:tc>
        <w:tc>
          <w:tcPr>
            <w:tcW w:w="931"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10,29</w:t>
            </w:r>
          </w:p>
        </w:tc>
        <w:tc>
          <w:tcPr>
            <w:tcW w:w="1099"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55,40</w:t>
            </w:r>
          </w:p>
        </w:tc>
      </w:tr>
      <w:tr w:rsidR="008643B4" w:rsidRPr="00654BD1" w:rsidTr="008643B4">
        <w:trPr>
          <w:trHeight w:val="375"/>
        </w:trPr>
        <w:tc>
          <w:tcPr>
            <w:tcW w:w="1760" w:type="pct"/>
            <w:tcBorders>
              <w:top w:val="nil"/>
              <w:left w:val="single" w:sz="8" w:space="0" w:color="auto"/>
              <w:bottom w:val="single" w:sz="8" w:space="0" w:color="auto"/>
              <w:right w:val="single" w:sz="8" w:space="0" w:color="auto"/>
            </w:tcBorders>
            <w:vAlign w:val="center"/>
            <w:hideMark/>
          </w:tcPr>
          <w:p w:rsidR="008643B4" w:rsidRPr="00654BD1" w:rsidRDefault="008643B4" w:rsidP="005D76FB">
            <w:pPr>
              <w:jc w:val="center"/>
              <w:rPr>
                <w:sz w:val="28"/>
                <w:szCs w:val="28"/>
              </w:rPr>
            </w:pPr>
            <w:r w:rsidRPr="00654BD1">
              <w:rPr>
                <w:sz w:val="28"/>
                <w:szCs w:val="28"/>
              </w:rPr>
              <w:t>Рентабельность основного капитала</w:t>
            </w:r>
          </w:p>
        </w:tc>
        <w:tc>
          <w:tcPr>
            <w:tcW w:w="592"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804,27</w:t>
            </w:r>
          </w:p>
        </w:tc>
        <w:tc>
          <w:tcPr>
            <w:tcW w:w="618"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1549,27</w:t>
            </w:r>
          </w:p>
        </w:tc>
        <w:tc>
          <w:tcPr>
            <w:tcW w:w="931"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745,00</w:t>
            </w:r>
          </w:p>
        </w:tc>
        <w:tc>
          <w:tcPr>
            <w:tcW w:w="1099"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92,63</w:t>
            </w:r>
          </w:p>
        </w:tc>
      </w:tr>
      <w:tr w:rsidR="008643B4" w:rsidRPr="00654BD1" w:rsidTr="008643B4">
        <w:trPr>
          <w:trHeight w:val="375"/>
        </w:trPr>
        <w:tc>
          <w:tcPr>
            <w:tcW w:w="1760" w:type="pct"/>
            <w:tcBorders>
              <w:top w:val="nil"/>
              <w:left w:val="single" w:sz="8" w:space="0" w:color="auto"/>
              <w:bottom w:val="single" w:sz="8" w:space="0" w:color="auto"/>
              <w:right w:val="single" w:sz="8" w:space="0" w:color="auto"/>
            </w:tcBorders>
            <w:vAlign w:val="center"/>
            <w:hideMark/>
          </w:tcPr>
          <w:p w:rsidR="008643B4" w:rsidRPr="00654BD1" w:rsidRDefault="008643B4" w:rsidP="005D76FB">
            <w:pPr>
              <w:jc w:val="center"/>
              <w:rPr>
                <w:sz w:val="28"/>
                <w:szCs w:val="28"/>
              </w:rPr>
            </w:pPr>
            <w:r w:rsidRPr="00654BD1">
              <w:rPr>
                <w:sz w:val="28"/>
                <w:szCs w:val="28"/>
              </w:rPr>
              <w:t>Рентабельность оборотного капитала</w:t>
            </w:r>
          </w:p>
        </w:tc>
        <w:tc>
          <w:tcPr>
            <w:tcW w:w="592"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4,83</w:t>
            </w:r>
          </w:p>
        </w:tc>
        <w:tc>
          <w:tcPr>
            <w:tcW w:w="618"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9,85</w:t>
            </w:r>
          </w:p>
        </w:tc>
        <w:tc>
          <w:tcPr>
            <w:tcW w:w="931"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5,02</w:t>
            </w:r>
          </w:p>
        </w:tc>
        <w:tc>
          <w:tcPr>
            <w:tcW w:w="1099"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103,91</w:t>
            </w:r>
          </w:p>
        </w:tc>
      </w:tr>
      <w:tr w:rsidR="008643B4" w:rsidRPr="00654BD1" w:rsidTr="008643B4">
        <w:trPr>
          <w:trHeight w:val="435"/>
        </w:trPr>
        <w:tc>
          <w:tcPr>
            <w:tcW w:w="1760" w:type="pct"/>
            <w:tcBorders>
              <w:top w:val="nil"/>
              <w:left w:val="single" w:sz="8" w:space="0" w:color="auto"/>
              <w:bottom w:val="single" w:sz="8" w:space="0" w:color="auto"/>
              <w:right w:val="single" w:sz="8" w:space="0" w:color="auto"/>
            </w:tcBorders>
            <w:vAlign w:val="center"/>
            <w:hideMark/>
          </w:tcPr>
          <w:p w:rsidR="008643B4" w:rsidRPr="00654BD1" w:rsidRDefault="008643B4" w:rsidP="005D76FB">
            <w:pPr>
              <w:jc w:val="center"/>
              <w:rPr>
                <w:sz w:val="28"/>
                <w:szCs w:val="28"/>
              </w:rPr>
            </w:pPr>
            <w:r w:rsidRPr="00654BD1">
              <w:rPr>
                <w:sz w:val="28"/>
                <w:szCs w:val="28"/>
              </w:rPr>
              <w:t xml:space="preserve">Рентабельность </w:t>
            </w:r>
            <w:r>
              <w:rPr>
                <w:sz w:val="28"/>
                <w:szCs w:val="28"/>
              </w:rPr>
              <w:t xml:space="preserve">совокупного </w:t>
            </w:r>
            <w:r w:rsidRPr="00654BD1">
              <w:rPr>
                <w:sz w:val="28"/>
                <w:szCs w:val="28"/>
              </w:rPr>
              <w:t>капитала</w:t>
            </w:r>
            <w:r>
              <w:rPr>
                <w:sz w:val="28"/>
                <w:szCs w:val="28"/>
              </w:rPr>
              <w:t xml:space="preserve"> предприятия</w:t>
            </w:r>
          </w:p>
        </w:tc>
        <w:tc>
          <w:tcPr>
            <w:tcW w:w="592"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4,80</w:t>
            </w:r>
          </w:p>
        </w:tc>
        <w:tc>
          <w:tcPr>
            <w:tcW w:w="618"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9,78</w:t>
            </w:r>
          </w:p>
        </w:tc>
        <w:tc>
          <w:tcPr>
            <w:tcW w:w="931"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4,98</w:t>
            </w:r>
          </w:p>
        </w:tc>
        <w:tc>
          <w:tcPr>
            <w:tcW w:w="1099" w:type="pct"/>
            <w:tcBorders>
              <w:top w:val="nil"/>
              <w:left w:val="nil"/>
              <w:bottom w:val="single" w:sz="8" w:space="0" w:color="auto"/>
              <w:right w:val="single" w:sz="8" w:space="0" w:color="auto"/>
            </w:tcBorders>
            <w:vAlign w:val="center"/>
            <w:hideMark/>
          </w:tcPr>
          <w:p w:rsidR="008643B4" w:rsidRDefault="008643B4" w:rsidP="008643B4">
            <w:pPr>
              <w:jc w:val="center"/>
              <w:rPr>
                <w:sz w:val="28"/>
                <w:szCs w:val="28"/>
              </w:rPr>
            </w:pPr>
            <w:r>
              <w:rPr>
                <w:sz w:val="28"/>
                <w:szCs w:val="28"/>
              </w:rPr>
              <w:t>103,84</w:t>
            </w:r>
          </w:p>
        </w:tc>
      </w:tr>
    </w:tbl>
    <w:p w:rsidR="00C36A9B" w:rsidRDefault="00C36A9B" w:rsidP="00C36A9B">
      <w:pPr>
        <w:spacing w:line="276" w:lineRule="auto"/>
        <w:ind w:firstLine="720"/>
        <w:jc w:val="both"/>
        <w:rPr>
          <w:sz w:val="28"/>
          <w:szCs w:val="28"/>
        </w:rPr>
      </w:pPr>
    </w:p>
    <w:p w:rsidR="00B31A03" w:rsidRDefault="00B31A03" w:rsidP="00B31A03">
      <w:pPr>
        <w:ind w:firstLine="720"/>
        <w:jc w:val="both"/>
        <w:rPr>
          <w:sz w:val="28"/>
          <w:szCs w:val="28"/>
        </w:rPr>
      </w:pPr>
      <w:r>
        <w:rPr>
          <w:sz w:val="28"/>
          <w:szCs w:val="28"/>
        </w:rPr>
        <w:t xml:space="preserve">Динамику </w:t>
      </w:r>
      <w:r w:rsidR="007324D8">
        <w:rPr>
          <w:sz w:val="28"/>
          <w:szCs w:val="28"/>
        </w:rPr>
        <w:t>некоторых</w:t>
      </w:r>
      <w:r>
        <w:rPr>
          <w:sz w:val="28"/>
          <w:szCs w:val="28"/>
        </w:rPr>
        <w:t xml:space="preserve"> показателей для наглядности отразим графически (рис. </w:t>
      </w:r>
      <w:r w:rsidR="008643B4">
        <w:rPr>
          <w:sz w:val="28"/>
          <w:szCs w:val="28"/>
        </w:rPr>
        <w:t>5</w:t>
      </w:r>
      <w:r>
        <w:rPr>
          <w:sz w:val="28"/>
          <w:szCs w:val="28"/>
        </w:rPr>
        <w:t>).</w:t>
      </w:r>
    </w:p>
    <w:p w:rsidR="00B31A03" w:rsidRDefault="00E70AC3" w:rsidP="001C6F41">
      <w:pPr>
        <w:ind w:firstLine="720"/>
        <w:jc w:val="center"/>
        <w:rPr>
          <w:sz w:val="28"/>
          <w:szCs w:val="28"/>
        </w:rPr>
      </w:pPr>
      <w:r>
        <w:rPr>
          <w:noProof/>
          <w:sz w:val="28"/>
          <w:szCs w:val="28"/>
        </w:rPr>
        <w:drawing>
          <wp:inline distT="0" distB="0" distL="0" distR="0">
            <wp:extent cx="5381625" cy="2619375"/>
            <wp:effectExtent l="0" t="0" r="0" b="0"/>
            <wp:docPr id="32"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B31A03" w:rsidRPr="00C36A9B">
        <w:rPr>
          <w:b/>
          <w:sz w:val="28"/>
          <w:szCs w:val="28"/>
        </w:rPr>
        <w:tab/>
        <w:t xml:space="preserve">Рис. </w:t>
      </w:r>
      <w:r w:rsidR="008643B4">
        <w:rPr>
          <w:b/>
          <w:sz w:val="28"/>
          <w:szCs w:val="28"/>
        </w:rPr>
        <w:t>5</w:t>
      </w:r>
      <w:r w:rsidR="00B31A03" w:rsidRPr="00C36A9B">
        <w:rPr>
          <w:b/>
          <w:sz w:val="28"/>
          <w:szCs w:val="28"/>
        </w:rPr>
        <w:t xml:space="preserve">. Динамика показателей рентабельности  деятельности </w:t>
      </w:r>
      <w:r w:rsidR="001C6F41" w:rsidRPr="00C36A9B">
        <w:rPr>
          <w:b/>
          <w:sz w:val="28"/>
          <w:szCs w:val="28"/>
        </w:rPr>
        <w:t>предприятия</w:t>
      </w:r>
    </w:p>
    <w:p w:rsidR="001C6F41" w:rsidRDefault="001C6F41" w:rsidP="001C6F41">
      <w:pPr>
        <w:spacing w:line="276" w:lineRule="auto"/>
        <w:ind w:firstLine="720"/>
        <w:jc w:val="center"/>
        <w:rPr>
          <w:b/>
          <w:sz w:val="28"/>
          <w:szCs w:val="28"/>
        </w:rPr>
      </w:pPr>
    </w:p>
    <w:p w:rsidR="0010296F" w:rsidRDefault="00B31A03" w:rsidP="00B31A03">
      <w:pPr>
        <w:ind w:firstLine="720"/>
        <w:jc w:val="both"/>
        <w:rPr>
          <w:sz w:val="28"/>
          <w:szCs w:val="28"/>
        </w:rPr>
      </w:pPr>
      <w:r>
        <w:rPr>
          <w:sz w:val="28"/>
          <w:szCs w:val="28"/>
        </w:rPr>
        <w:lastRenderedPageBreak/>
        <w:t xml:space="preserve">Как видно, по </w:t>
      </w:r>
      <w:r w:rsidR="001C6F41">
        <w:rPr>
          <w:sz w:val="28"/>
          <w:szCs w:val="28"/>
        </w:rPr>
        <w:t>всем</w:t>
      </w:r>
      <w:r>
        <w:rPr>
          <w:sz w:val="28"/>
          <w:szCs w:val="28"/>
        </w:rPr>
        <w:t xml:space="preserve"> показателям рентабельности прослеживается </w:t>
      </w:r>
      <w:r w:rsidR="007324D8">
        <w:rPr>
          <w:sz w:val="28"/>
          <w:szCs w:val="28"/>
        </w:rPr>
        <w:t>положи</w:t>
      </w:r>
      <w:r>
        <w:rPr>
          <w:sz w:val="28"/>
          <w:szCs w:val="28"/>
        </w:rPr>
        <w:t xml:space="preserve">тельная тенденция к </w:t>
      </w:r>
      <w:r w:rsidR="007324D8">
        <w:rPr>
          <w:sz w:val="28"/>
          <w:szCs w:val="28"/>
        </w:rPr>
        <w:t xml:space="preserve">повышению </w:t>
      </w:r>
      <w:r w:rsidR="0010296F">
        <w:rPr>
          <w:sz w:val="28"/>
          <w:szCs w:val="28"/>
        </w:rPr>
        <w:t xml:space="preserve">в </w:t>
      </w:r>
      <w:r w:rsidR="00654DD2">
        <w:rPr>
          <w:sz w:val="28"/>
          <w:szCs w:val="28"/>
        </w:rPr>
        <w:t>2015</w:t>
      </w:r>
      <w:r w:rsidR="0010296F">
        <w:rPr>
          <w:sz w:val="28"/>
          <w:szCs w:val="28"/>
        </w:rPr>
        <w:t>г</w:t>
      </w:r>
      <w:r>
        <w:rPr>
          <w:sz w:val="28"/>
          <w:szCs w:val="28"/>
        </w:rPr>
        <w:t xml:space="preserve">. </w:t>
      </w:r>
      <w:r w:rsidR="007324D8">
        <w:rPr>
          <w:sz w:val="28"/>
          <w:szCs w:val="28"/>
        </w:rPr>
        <w:t xml:space="preserve"> Рост показателей оказался существенным   и составил от 51 до 104%. </w:t>
      </w:r>
    </w:p>
    <w:p w:rsidR="00B31A03" w:rsidRDefault="0010296F" w:rsidP="00B31A03">
      <w:pPr>
        <w:ind w:firstLine="720"/>
        <w:jc w:val="both"/>
        <w:rPr>
          <w:sz w:val="28"/>
          <w:szCs w:val="28"/>
        </w:rPr>
      </w:pPr>
      <w:r>
        <w:rPr>
          <w:sz w:val="28"/>
          <w:szCs w:val="28"/>
        </w:rPr>
        <w:t>Д</w:t>
      </w:r>
      <w:r w:rsidR="00B31A03">
        <w:rPr>
          <w:sz w:val="28"/>
          <w:szCs w:val="28"/>
        </w:rPr>
        <w:t>инамика</w:t>
      </w:r>
      <w:r>
        <w:rPr>
          <w:sz w:val="28"/>
          <w:szCs w:val="28"/>
        </w:rPr>
        <w:t xml:space="preserve"> этих </w:t>
      </w:r>
      <w:r w:rsidR="00B31A03">
        <w:rPr>
          <w:sz w:val="28"/>
          <w:szCs w:val="28"/>
        </w:rPr>
        <w:t xml:space="preserve">показателей объясняется </w:t>
      </w:r>
      <w:r>
        <w:rPr>
          <w:sz w:val="28"/>
          <w:szCs w:val="28"/>
        </w:rPr>
        <w:t xml:space="preserve">ростом </w:t>
      </w:r>
      <w:r w:rsidR="007324D8">
        <w:rPr>
          <w:sz w:val="28"/>
          <w:szCs w:val="28"/>
        </w:rPr>
        <w:t>показателей прибыли</w:t>
      </w:r>
      <w:r w:rsidR="00B31A03">
        <w:rPr>
          <w:sz w:val="28"/>
          <w:szCs w:val="28"/>
        </w:rPr>
        <w:t xml:space="preserve"> предприятия в отчетном году. </w:t>
      </w:r>
    </w:p>
    <w:p w:rsidR="00B31A03" w:rsidRDefault="00B31A03" w:rsidP="00B31A03">
      <w:pPr>
        <w:ind w:firstLine="720"/>
        <w:jc w:val="both"/>
        <w:rPr>
          <w:bCs/>
          <w:sz w:val="28"/>
          <w:szCs w:val="28"/>
        </w:rPr>
      </w:pPr>
      <w:r>
        <w:rPr>
          <w:sz w:val="28"/>
          <w:szCs w:val="28"/>
        </w:rPr>
        <w:t xml:space="preserve">Для обобщающей характеристики эффективности </w:t>
      </w:r>
      <w:r w:rsidR="001C6F41">
        <w:rPr>
          <w:sz w:val="28"/>
          <w:szCs w:val="28"/>
        </w:rPr>
        <w:t xml:space="preserve">использования накопленного экономического потенциала предприятия </w:t>
      </w:r>
      <w:r>
        <w:rPr>
          <w:sz w:val="28"/>
          <w:szCs w:val="28"/>
        </w:rPr>
        <w:t xml:space="preserve"> используются 2 подхода: ресурсный и затратный, </w:t>
      </w:r>
      <w:r w:rsidR="001C6F41">
        <w:rPr>
          <w:sz w:val="28"/>
          <w:szCs w:val="28"/>
        </w:rPr>
        <w:t xml:space="preserve">алгоритм расчетов по которым приведен в </w:t>
      </w:r>
      <w:r>
        <w:rPr>
          <w:sz w:val="28"/>
          <w:szCs w:val="28"/>
        </w:rPr>
        <w:t xml:space="preserve"> параграфе 1.3. Их значения для </w:t>
      </w:r>
      <w:r w:rsidR="00AC27A2">
        <w:rPr>
          <w:bCs/>
          <w:sz w:val="28"/>
          <w:szCs w:val="28"/>
        </w:rPr>
        <w:t>ОАО «Концерн «Арнест»</w:t>
      </w:r>
      <w:r>
        <w:rPr>
          <w:bCs/>
          <w:sz w:val="28"/>
          <w:szCs w:val="28"/>
        </w:rPr>
        <w:t>отражены в табл. 2</w:t>
      </w:r>
      <w:r w:rsidR="007324D8">
        <w:rPr>
          <w:bCs/>
          <w:sz w:val="28"/>
          <w:szCs w:val="28"/>
        </w:rPr>
        <w:t>0</w:t>
      </w:r>
      <w:r>
        <w:rPr>
          <w:bCs/>
          <w:sz w:val="28"/>
          <w:szCs w:val="28"/>
        </w:rPr>
        <w:t>.</w:t>
      </w:r>
    </w:p>
    <w:p w:rsidR="00B31A03" w:rsidRPr="0010296F" w:rsidRDefault="00B31A03" w:rsidP="00091C0D">
      <w:pPr>
        <w:pStyle w:val="afe"/>
        <w:spacing w:before="0"/>
        <w:jc w:val="right"/>
        <w:rPr>
          <w:b/>
        </w:rPr>
      </w:pPr>
      <w:r w:rsidRPr="0010296F">
        <w:rPr>
          <w:b/>
        </w:rPr>
        <w:t>Таблица 2</w:t>
      </w:r>
      <w:r w:rsidR="007324D8">
        <w:rPr>
          <w:b/>
        </w:rPr>
        <w:t>0</w:t>
      </w:r>
    </w:p>
    <w:p w:rsidR="00B31A03" w:rsidRPr="0010296F" w:rsidRDefault="00B31A03" w:rsidP="00091C0D">
      <w:pPr>
        <w:pStyle w:val="afe"/>
        <w:spacing w:before="0"/>
        <w:jc w:val="center"/>
        <w:rPr>
          <w:b/>
        </w:rPr>
      </w:pPr>
      <w:r w:rsidRPr="0010296F">
        <w:rPr>
          <w:b/>
        </w:rPr>
        <w:t xml:space="preserve">Динамика обобщающих показателей эффективности </w:t>
      </w:r>
      <w:r w:rsidR="00817AE4" w:rsidRPr="0010296F">
        <w:rPr>
          <w:b/>
        </w:rPr>
        <w:t>использования экономического потенциала</w:t>
      </w:r>
      <w:r w:rsidRPr="0010296F">
        <w:rPr>
          <w:b/>
        </w:rPr>
        <w:t xml:space="preserve"> предприятия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1520"/>
        <w:gridCol w:w="1520"/>
        <w:gridCol w:w="1838"/>
        <w:gridCol w:w="2168"/>
      </w:tblGrid>
      <w:tr w:rsidR="00B31A03" w:rsidTr="008C1653">
        <w:trPr>
          <w:cantSplit/>
        </w:trPr>
        <w:tc>
          <w:tcPr>
            <w:tcW w:w="2524" w:type="dxa"/>
            <w:vMerge w:val="restart"/>
            <w:vAlign w:val="center"/>
          </w:tcPr>
          <w:p w:rsidR="00B31A03" w:rsidRPr="00994C89" w:rsidRDefault="00B31A03" w:rsidP="00091C0D">
            <w:pPr>
              <w:pStyle w:val="afe"/>
              <w:spacing w:before="0"/>
              <w:ind w:firstLine="0"/>
              <w:jc w:val="center"/>
            </w:pPr>
            <w:r w:rsidRPr="00994C89">
              <w:t>Показатели</w:t>
            </w:r>
          </w:p>
        </w:tc>
        <w:tc>
          <w:tcPr>
            <w:tcW w:w="3040" w:type="dxa"/>
            <w:gridSpan w:val="2"/>
            <w:vAlign w:val="center"/>
          </w:tcPr>
          <w:p w:rsidR="00B31A03" w:rsidRPr="00994C89" w:rsidRDefault="00B31A03" w:rsidP="008C1653">
            <w:pPr>
              <w:pStyle w:val="afe"/>
              <w:ind w:firstLine="0"/>
              <w:jc w:val="center"/>
            </w:pPr>
            <w:r w:rsidRPr="00994C89">
              <w:t>Годы</w:t>
            </w:r>
          </w:p>
        </w:tc>
        <w:tc>
          <w:tcPr>
            <w:tcW w:w="4006" w:type="dxa"/>
            <w:gridSpan w:val="2"/>
            <w:vAlign w:val="center"/>
          </w:tcPr>
          <w:p w:rsidR="00B31A03" w:rsidRPr="00994C89" w:rsidRDefault="00B31A03" w:rsidP="008C1653">
            <w:pPr>
              <w:pStyle w:val="afe"/>
              <w:ind w:firstLine="0"/>
              <w:jc w:val="center"/>
            </w:pPr>
            <w:r w:rsidRPr="00994C89">
              <w:t>Отклонение</w:t>
            </w:r>
          </w:p>
        </w:tc>
      </w:tr>
      <w:tr w:rsidR="00B31A03" w:rsidTr="008C1653">
        <w:trPr>
          <w:cantSplit/>
        </w:trPr>
        <w:tc>
          <w:tcPr>
            <w:tcW w:w="2524" w:type="dxa"/>
            <w:vMerge/>
            <w:vAlign w:val="center"/>
          </w:tcPr>
          <w:p w:rsidR="00B31A03" w:rsidRPr="00994C89" w:rsidRDefault="00B31A03" w:rsidP="008C1653">
            <w:pPr>
              <w:pStyle w:val="afe"/>
              <w:ind w:firstLine="0"/>
              <w:jc w:val="center"/>
            </w:pPr>
          </w:p>
        </w:tc>
        <w:tc>
          <w:tcPr>
            <w:tcW w:w="1520" w:type="dxa"/>
            <w:vAlign w:val="center"/>
          </w:tcPr>
          <w:p w:rsidR="00B31A03" w:rsidRPr="00994C89" w:rsidRDefault="00654DD2" w:rsidP="008C1653">
            <w:pPr>
              <w:pStyle w:val="afe"/>
              <w:ind w:firstLine="0"/>
              <w:jc w:val="center"/>
            </w:pPr>
            <w:r>
              <w:t>2014</w:t>
            </w:r>
          </w:p>
        </w:tc>
        <w:tc>
          <w:tcPr>
            <w:tcW w:w="1520" w:type="dxa"/>
            <w:vAlign w:val="center"/>
          </w:tcPr>
          <w:p w:rsidR="00B31A03" w:rsidRPr="00994C89" w:rsidRDefault="00654DD2" w:rsidP="008C1653">
            <w:pPr>
              <w:pStyle w:val="afe"/>
              <w:ind w:firstLine="0"/>
              <w:jc w:val="center"/>
            </w:pPr>
            <w:r>
              <w:t>2015</w:t>
            </w:r>
          </w:p>
        </w:tc>
        <w:tc>
          <w:tcPr>
            <w:tcW w:w="1838" w:type="dxa"/>
            <w:vAlign w:val="center"/>
          </w:tcPr>
          <w:p w:rsidR="00B31A03" w:rsidRPr="00994C89" w:rsidRDefault="00B31A03" w:rsidP="008C1653">
            <w:pPr>
              <w:pStyle w:val="afe"/>
              <w:ind w:firstLine="0"/>
              <w:jc w:val="center"/>
            </w:pPr>
            <w:r w:rsidRPr="00994C89">
              <w:t>Абсолютное, +/-</w:t>
            </w:r>
          </w:p>
        </w:tc>
        <w:tc>
          <w:tcPr>
            <w:tcW w:w="2168" w:type="dxa"/>
            <w:vAlign w:val="center"/>
          </w:tcPr>
          <w:p w:rsidR="00B31A03" w:rsidRPr="00994C89" w:rsidRDefault="00B31A03" w:rsidP="008C1653">
            <w:pPr>
              <w:pStyle w:val="afe"/>
              <w:ind w:firstLine="0"/>
              <w:jc w:val="center"/>
            </w:pPr>
            <w:r w:rsidRPr="00994C89">
              <w:t>Относительное, %</w:t>
            </w:r>
          </w:p>
        </w:tc>
      </w:tr>
      <w:tr w:rsidR="00C83F24" w:rsidTr="00C83F24">
        <w:tc>
          <w:tcPr>
            <w:tcW w:w="2524" w:type="dxa"/>
            <w:vAlign w:val="center"/>
          </w:tcPr>
          <w:p w:rsidR="00C83F24" w:rsidRPr="00994C89" w:rsidRDefault="00C83F24" w:rsidP="008C1653">
            <w:pPr>
              <w:pStyle w:val="afe"/>
              <w:ind w:firstLine="0"/>
              <w:jc w:val="center"/>
            </w:pPr>
            <w:r w:rsidRPr="00994C89">
              <w:t>Эффективность по ресурсному подходу, руб.</w:t>
            </w:r>
          </w:p>
        </w:tc>
        <w:tc>
          <w:tcPr>
            <w:tcW w:w="1520" w:type="dxa"/>
            <w:vAlign w:val="center"/>
          </w:tcPr>
          <w:p w:rsidR="00C83F24" w:rsidRDefault="00C83F24" w:rsidP="00C83F24">
            <w:pPr>
              <w:jc w:val="center"/>
              <w:rPr>
                <w:sz w:val="28"/>
                <w:szCs w:val="28"/>
              </w:rPr>
            </w:pPr>
            <w:r>
              <w:rPr>
                <w:sz w:val="28"/>
                <w:szCs w:val="28"/>
              </w:rPr>
              <w:t>1,559</w:t>
            </w:r>
          </w:p>
        </w:tc>
        <w:tc>
          <w:tcPr>
            <w:tcW w:w="1520" w:type="dxa"/>
            <w:vAlign w:val="center"/>
          </w:tcPr>
          <w:p w:rsidR="00C83F24" w:rsidRDefault="00C83F24" w:rsidP="00C83F24">
            <w:pPr>
              <w:jc w:val="center"/>
              <w:rPr>
                <w:sz w:val="28"/>
                <w:szCs w:val="28"/>
              </w:rPr>
            </w:pPr>
            <w:r>
              <w:rPr>
                <w:sz w:val="28"/>
                <w:szCs w:val="28"/>
              </w:rPr>
              <w:t>2,265</w:t>
            </w:r>
          </w:p>
        </w:tc>
        <w:tc>
          <w:tcPr>
            <w:tcW w:w="1838" w:type="dxa"/>
            <w:vAlign w:val="center"/>
          </w:tcPr>
          <w:p w:rsidR="00C83F24" w:rsidRDefault="00C83F24" w:rsidP="00C83F24">
            <w:pPr>
              <w:jc w:val="center"/>
              <w:rPr>
                <w:sz w:val="28"/>
                <w:szCs w:val="28"/>
              </w:rPr>
            </w:pPr>
            <w:r>
              <w:rPr>
                <w:sz w:val="28"/>
                <w:szCs w:val="28"/>
              </w:rPr>
              <w:t>0,706</w:t>
            </w:r>
          </w:p>
        </w:tc>
        <w:tc>
          <w:tcPr>
            <w:tcW w:w="2168" w:type="dxa"/>
            <w:vAlign w:val="center"/>
          </w:tcPr>
          <w:p w:rsidR="00C83F24" w:rsidRDefault="00C83F24" w:rsidP="00C83F24">
            <w:pPr>
              <w:jc w:val="center"/>
              <w:rPr>
                <w:sz w:val="28"/>
                <w:szCs w:val="28"/>
              </w:rPr>
            </w:pPr>
            <w:r>
              <w:rPr>
                <w:sz w:val="28"/>
                <w:szCs w:val="28"/>
              </w:rPr>
              <w:t>45,281</w:t>
            </w:r>
          </w:p>
        </w:tc>
      </w:tr>
      <w:tr w:rsidR="00C83F24" w:rsidTr="00C83F24">
        <w:tc>
          <w:tcPr>
            <w:tcW w:w="2524" w:type="dxa"/>
            <w:vAlign w:val="center"/>
          </w:tcPr>
          <w:p w:rsidR="00C83F24" w:rsidRPr="00994C89" w:rsidRDefault="00C83F24" w:rsidP="008C1653">
            <w:pPr>
              <w:pStyle w:val="afe"/>
              <w:ind w:firstLine="0"/>
              <w:jc w:val="center"/>
            </w:pPr>
            <w:r w:rsidRPr="00994C89">
              <w:t>Эффективность по затратному подходу, руб.</w:t>
            </w:r>
          </w:p>
        </w:tc>
        <w:tc>
          <w:tcPr>
            <w:tcW w:w="1520" w:type="dxa"/>
            <w:vAlign w:val="center"/>
          </w:tcPr>
          <w:p w:rsidR="00C83F24" w:rsidRDefault="00C83F24" w:rsidP="00C83F24">
            <w:pPr>
              <w:jc w:val="center"/>
              <w:rPr>
                <w:sz w:val="28"/>
                <w:szCs w:val="28"/>
              </w:rPr>
            </w:pPr>
            <w:r>
              <w:rPr>
                <w:sz w:val="28"/>
                <w:szCs w:val="28"/>
              </w:rPr>
              <w:t>0,132</w:t>
            </w:r>
          </w:p>
        </w:tc>
        <w:tc>
          <w:tcPr>
            <w:tcW w:w="1520" w:type="dxa"/>
            <w:vAlign w:val="center"/>
          </w:tcPr>
          <w:p w:rsidR="00C83F24" w:rsidRDefault="00C83F24" w:rsidP="00C83F24">
            <w:pPr>
              <w:jc w:val="center"/>
              <w:rPr>
                <w:sz w:val="28"/>
                <w:szCs w:val="28"/>
              </w:rPr>
            </w:pPr>
            <w:r>
              <w:rPr>
                <w:sz w:val="28"/>
                <w:szCs w:val="28"/>
              </w:rPr>
              <w:t>0,344</w:t>
            </w:r>
          </w:p>
        </w:tc>
        <w:tc>
          <w:tcPr>
            <w:tcW w:w="1838" w:type="dxa"/>
            <w:vAlign w:val="center"/>
          </w:tcPr>
          <w:p w:rsidR="00C83F24" w:rsidRDefault="00C83F24" w:rsidP="00C83F24">
            <w:pPr>
              <w:jc w:val="center"/>
              <w:rPr>
                <w:sz w:val="28"/>
                <w:szCs w:val="28"/>
              </w:rPr>
            </w:pPr>
            <w:r>
              <w:rPr>
                <w:sz w:val="28"/>
                <w:szCs w:val="28"/>
              </w:rPr>
              <w:t>0,211</w:t>
            </w:r>
          </w:p>
        </w:tc>
        <w:tc>
          <w:tcPr>
            <w:tcW w:w="2168" w:type="dxa"/>
            <w:vAlign w:val="center"/>
          </w:tcPr>
          <w:p w:rsidR="00C83F24" w:rsidRDefault="00C83F24" w:rsidP="00C83F24">
            <w:pPr>
              <w:jc w:val="center"/>
              <w:rPr>
                <w:sz w:val="28"/>
                <w:szCs w:val="28"/>
              </w:rPr>
            </w:pPr>
            <w:r>
              <w:rPr>
                <w:sz w:val="28"/>
                <w:szCs w:val="28"/>
              </w:rPr>
              <w:t>160,086</w:t>
            </w:r>
          </w:p>
        </w:tc>
      </w:tr>
    </w:tbl>
    <w:p w:rsidR="00B31A03" w:rsidRPr="00994C89" w:rsidRDefault="00B31A03" w:rsidP="00B31A03">
      <w:pPr>
        <w:ind w:firstLine="720"/>
        <w:jc w:val="both"/>
        <w:rPr>
          <w:sz w:val="32"/>
          <w:szCs w:val="32"/>
        </w:rPr>
      </w:pPr>
    </w:p>
    <w:p w:rsidR="00B31A03" w:rsidRDefault="00B31A03" w:rsidP="00B31A03">
      <w:pPr>
        <w:ind w:firstLine="720"/>
        <w:jc w:val="both"/>
        <w:rPr>
          <w:sz w:val="28"/>
          <w:szCs w:val="28"/>
        </w:rPr>
      </w:pPr>
      <w:r>
        <w:rPr>
          <w:sz w:val="28"/>
          <w:szCs w:val="28"/>
        </w:rPr>
        <w:t xml:space="preserve">Динамику данных показателей для наглядности отразим графически в виде столбиковой диаграммы (рис. </w:t>
      </w:r>
      <w:r w:rsidR="007324D8">
        <w:rPr>
          <w:sz w:val="28"/>
          <w:szCs w:val="28"/>
        </w:rPr>
        <w:t>6</w:t>
      </w:r>
      <w:r>
        <w:rPr>
          <w:sz w:val="28"/>
          <w:szCs w:val="28"/>
        </w:rPr>
        <w:t>).</w:t>
      </w:r>
    </w:p>
    <w:p w:rsidR="00B31A03" w:rsidRDefault="00E70AC3" w:rsidP="00C578D5">
      <w:pPr>
        <w:jc w:val="center"/>
        <w:rPr>
          <w:b/>
          <w:sz w:val="28"/>
          <w:szCs w:val="28"/>
        </w:rPr>
      </w:pPr>
      <w:r>
        <w:rPr>
          <w:noProof/>
          <w:sz w:val="28"/>
          <w:szCs w:val="28"/>
        </w:rPr>
        <w:lastRenderedPageBreak/>
        <w:drawing>
          <wp:inline distT="0" distB="0" distL="0" distR="0">
            <wp:extent cx="5838825" cy="2828925"/>
            <wp:effectExtent l="0" t="0" r="0" b="0"/>
            <wp:docPr id="33"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B31A03">
        <w:rPr>
          <w:sz w:val="28"/>
          <w:szCs w:val="28"/>
        </w:rPr>
        <w:tab/>
      </w:r>
      <w:r w:rsidR="00B31A03" w:rsidRPr="00C578D5">
        <w:rPr>
          <w:b/>
          <w:sz w:val="28"/>
          <w:szCs w:val="28"/>
        </w:rPr>
        <w:t>Рис.</w:t>
      </w:r>
      <w:r w:rsidR="007324D8">
        <w:rPr>
          <w:b/>
          <w:sz w:val="28"/>
          <w:szCs w:val="28"/>
        </w:rPr>
        <w:t>6</w:t>
      </w:r>
      <w:r w:rsidR="00B31A03" w:rsidRPr="00C578D5">
        <w:rPr>
          <w:b/>
          <w:sz w:val="28"/>
          <w:szCs w:val="28"/>
        </w:rPr>
        <w:t xml:space="preserve">. Динамика показателей эффективности </w:t>
      </w:r>
      <w:r w:rsidR="00817AE4" w:rsidRPr="00C578D5">
        <w:rPr>
          <w:b/>
          <w:sz w:val="28"/>
          <w:szCs w:val="28"/>
        </w:rPr>
        <w:t>использования экономического потенциала</w:t>
      </w:r>
    </w:p>
    <w:p w:rsidR="00B31A03" w:rsidRDefault="00B31A03" w:rsidP="00B31A03">
      <w:pPr>
        <w:ind w:firstLine="720"/>
        <w:jc w:val="center"/>
        <w:rPr>
          <w:sz w:val="28"/>
          <w:szCs w:val="28"/>
        </w:rPr>
      </w:pPr>
    </w:p>
    <w:p w:rsidR="00817AE4" w:rsidRDefault="00B31A03" w:rsidP="00B31A03">
      <w:pPr>
        <w:ind w:firstLine="720"/>
        <w:jc w:val="both"/>
        <w:rPr>
          <w:sz w:val="28"/>
          <w:szCs w:val="28"/>
        </w:rPr>
      </w:pPr>
      <w:r>
        <w:rPr>
          <w:sz w:val="28"/>
          <w:szCs w:val="28"/>
        </w:rPr>
        <w:t>Рассчитанные показатели свидетельствуют, что на каждый рубль авансированн</w:t>
      </w:r>
      <w:r w:rsidR="00817AE4">
        <w:rPr>
          <w:sz w:val="28"/>
          <w:szCs w:val="28"/>
        </w:rPr>
        <w:t>ых</w:t>
      </w:r>
      <w:r>
        <w:rPr>
          <w:sz w:val="28"/>
          <w:szCs w:val="28"/>
        </w:rPr>
        <w:t xml:space="preserve"> в хозяйственную деятельность предприятия</w:t>
      </w:r>
      <w:r w:rsidR="00817AE4">
        <w:rPr>
          <w:sz w:val="28"/>
          <w:szCs w:val="28"/>
        </w:rPr>
        <w:t xml:space="preserve"> экономических </w:t>
      </w:r>
      <w:r>
        <w:rPr>
          <w:sz w:val="28"/>
          <w:szCs w:val="28"/>
        </w:rPr>
        <w:t xml:space="preserve"> ресурс</w:t>
      </w:r>
      <w:r w:rsidR="00817AE4">
        <w:rPr>
          <w:sz w:val="28"/>
          <w:szCs w:val="28"/>
        </w:rPr>
        <w:t>ов</w:t>
      </w:r>
      <w:r>
        <w:rPr>
          <w:sz w:val="28"/>
          <w:szCs w:val="28"/>
        </w:rPr>
        <w:t xml:space="preserve"> приходилось по </w:t>
      </w:r>
      <w:r w:rsidR="00DD1A4F">
        <w:rPr>
          <w:sz w:val="28"/>
          <w:szCs w:val="28"/>
        </w:rPr>
        <w:t xml:space="preserve">1,56 </w:t>
      </w:r>
      <w:r>
        <w:rPr>
          <w:sz w:val="28"/>
          <w:szCs w:val="28"/>
        </w:rPr>
        <w:t xml:space="preserve"> и </w:t>
      </w:r>
      <w:r w:rsidR="00DD1A4F">
        <w:rPr>
          <w:sz w:val="28"/>
          <w:szCs w:val="28"/>
        </w:rPr>
        <w:t>2,26</w:t>
      </w:r>
      <w:r>
        <w:rPr>
          <w:sz w:val="28"/>
          <w:szCs w:val="28"/>
        </w:rPr>
        <w:t xml:space="preserve"> руб. полученной выручки от реализации соответственно в </w:t>
      </w:r>
      <w:r w:rsidR="00654DD2">
        <w:rPr>
          <w:sz w:val="28"/>
          <w:szCs w:val="28"/>
        </w:rPr>
        <w:t>2014</w:t>
      </w:r>
      <w:r>
        <w:rPr>
          <w:sz w:val="28"/>
          <w:szCs w:val="28"/>
        </w:rPr>
        <w:t xml:space="preserve"> и </w:t>
      </w:r>
      <w:r w:rsidR="00654DD2">
        <w:rPr>
          <w:sz w:val="28"/>
          <w:szCs w:val="28"/>
        </w:rPr>
        <w:t>2015</w:t>
      </w:r>
      <w:r>
        <w:rPr>
          <w:sz w:val="28"/>
          <w:szCs w:val="28"/>
        </w:rPr>
        <w:t>гг., а на каждый рубль совокупных затрат предприятие получил</w:t>
      </w:r>
      <w:r w:rsidR="00817AE4">
        <w:rPr>
          <w:sz w:val="28"/>
          <w:szCs w:val="28"/>
        </w:rPr>
        <w:t>о</w:t>
      </w:r>
      <w:r>
        <w:rPr>
          <w:sz w:val="28"/>
          <w:szCs w:val="28"/>
        </w:rPr>
        <w:t xml:space="preserve"> по </w:t>
      </w:r>
      <w:r w:rsidR="00DD1A4F">
        <w:rPr>
          <w:sz w:val="28"/>
          <w:szCs w:val="28"/>
        </w:rPr>
        <w:t>13</w:t>
      </w:r>
      <w:r>
        <w:rPr>
          <w:sz w:val="28"/>
          <w:szCs w:val="28"/>
        </w:rPr>
        <w:t xml:space="preserve">  и </w:t>
      </w:r>
      <w:r w:rsidR="00DD1A4F">
        <w:rPr>
          <w:sz w:val="28"/>
          <w:szCs w:val="28"/>
        </w:rPr>
        <w:t>34</w:t>
      </w:r>
      <w:r>
        <w:rPr>
          <w:sz w:val="28"/>
          <w:szCs w:val="28"/>
        </w:rPr>
        <w:t xml:space="preserve">  копейки </w:t>
      </w:r>
      <w:r w:rsidR="00DD1A4F">
        <w:rPr>
          <w:sz w:val="28"/>
          <w:szCs w:val="28"/>
        </w:rPr>
        <w:t>прибыли</w:t>
      </w:r>
      <w:r w:rsidR="009F2C4D">
        <w:rPr>
          <w:sz w:val="28"/>
          <w:szCs w:val="28"/>
        </w:rPr>
        <w:t xml:space="preserve"> от основной деятельности </w:t>
      </w:r>
      <w:r>
        <w:rPr>
          <w:sz w:val="28"/>
          <w:szCs w:val="28"/>
        </w:rPr>
        <w:t xml:space="preserve"> за этот же период. </w:t>
      </w:r>
    </w:p>
    <w:p w:rsidR="00B31A03" w:rsidRDefault="00B31A03" w:rsidP="00B31A03">
      <w:pPr>
        <w:ind w:firstLine="720"/>
        <w:jc w:val="both"/>
        <w:rPr>
          <w:sz w:val="28"/>
          <w:szCs w:val="28"/>
        </w:rPr>
      </w:pPr>
      <w:r>
        <w:rPr>
          <w:sz w:val="28"/>
          <w:szCs w:val="28"/>
        </w:rPr>
        <w:t xml:space="preserve">Как видно, </w:t>
      </w:r>
      <w:r w:rsidR="009F2C4D">
        <w:rPr>
          <w:sz w:val="28"/>
          <w:szCs w:val="28"/>
        </w:rPr>
        <w:t xml:space="preserve">значения и </w:t>
      </w:r>
      <w:r>
        <w:rPr>
          <w:sz w:val="28"/>
          <w:szCs w:val="28"/>
        </w:rPr>
        <w:t xml:space="preserve">динамика этих показателей </w:t>
      </w:r>
      <w:r w:rsidR="001474F1">
        <w:rPr>
          <w:sz w:val="28"/>
          <w:szCs w:val="28"/>
        </w:rPr>
        <w:t>положитель</w:t>
      </w:r>
      <w:r>
        <w:rPr>
          <w:sz w:val="28"/>
          <w:szCs w:val="28"/>
        </w:rPr>
        <w:t xml:space="preserve">ная, что свидетельствует о том, что эффективность использования ресурсов </w:t>
      </w:r>
      <w:r w:rsidR="001474F1">
        <w:rPr>
          <w:sz w:val="28"/>
          <w:szCs w:val="28"/>
        </w:rPr>
        <w:t>в отчетном году на предприятии повыс</w:t>
      </w:r>
      <w:r>
        <w:rPr>
          <w:sz w:val="28"/>
          <w:szCs w:val="28"/>
        </w:rPr>
        <w:t xml:space="preserve">илась, </w:t>
      </w:r>
      <w:r w:rsidR="009F2C4D">
        <w:rPr>
          <w:sz w:val="28"/>
          <w:szCs w:val="28"/>
        </w:rPr>
        <w:t xml:space="preserve">но </w:t>
      </w:r>
      <w:r>
        <w:rPr>
          <w:sz w:val="28"/>
          <w:szCs w:val="28"/>
        </w:rPr>
        <w:t xml:space="preserve">при этом </w:t>
      </w:r>
      <w:r w:rsidR="009F2C4D">
        <w:rPr>
          <w:sz w:val="28"/>
          <w:szCs w:val="28"/>
        </w:rPr>
        <w:t xml:space="preserve">показатель </w:t>
      </w:r>
      <w:r>
        <w:rPr>
          <w:sz w:val="28"/>
          <w:szCs w:val="28"/>
        </w:rPr>
        <w:t>окупаемости затрат</w:t>
      </w:r>
      <w:r w:rsidR="00DD1A4F">
        <w:rPr>
          <w:sz w:val="28"/>
          <w:szCs w:val="28"/>
        </w:rPr>
        <w:t xml:space="preserve">также </w:t>
      </w:r>
      <w:r w:rsidR="009F2C4D">
        <w:rPr>
          <w:sz w:val="28"/>
          <w:szCs w:val="28"/>
        </w:rPr>
        <w:t xml:space="preserve">имеет </w:t>
      </w:r>
      <w:r w:rsidR="00DD1A4F">
        <w:rPr>
          <w:sz w:val="28"/>
          <w:szCs w:val="28"/>
        </w:rPr>
        <w:t xml:space="preserve">положительную  </w:t>
      </w:r>
      <w:r w:rsidR="009F2C4D">
        <w:rPr>
          <w:sz w:val="28"/>
          <w:szCs w:val="28"/>
        </w:rPr>
        <w:t>динамику</w:t>
      </w:r>
      <w:r>
        <w:rPr>
          <w:sz w:val="28"/>
          <w:szCs w:val="28"/>
        </w:rPr>
        <w:t>.</w:t>
      </w:r>
    </w:p>
    <w:p w:rsidR="001474F1" w:rsidRDefault="00B31A03" w:rsidP="00B31A03">
      <w:pPr>
        <w:ind w:firstLine="720"/>
        <w:jc w:val="both"/>
        <w:rPr>
          <w:sz w:val="28"/>
          <w:szCs w:val="28"/>
        </w:rPr>
      </w:pPr>
      <w:r>
        <w:rPr>
          <w:sz w:val="28"/>
          <w:szCs w:val="28"/>
        </w:rPr>
        <w:t>Таким образом, обобщая результаты проведенного анализа, следует отметить, что в отчетном</w:t>
      </w:r>
      <w:r w:rsidR="00654DD2">
        <w:rPr>
          <w:sz w:val="28"/>
          <w:szCs w:val="28"/>
        </w:rPr>
        <w:t>2015</w:t>
      </w:r>
      <w:r>
        <w:rPr>
          <w:sz w:val="28"/>
          <w:szCs w:val="28"/>
        </w:rPr>
        <w:t xml:space="preserve">г. имеет место рост эффективности </w:t>
      </w:r>
      <w:r w:rsidR="001474F1">
        <w:rPr>
          <w:sz w:val="28"/>
          <w:szCs w:val="28"/>
        </w:rPr>
        <w:t xml:space="preserve">использованияэкономического потенциала </w:t>
      </w:r>
      <w:r>
        <w:rPr>
          <w:sz w:val="28"/>
          <w:szCs w:val="28"/>
        </w:rPr>
        <w:t xml:space="preserve">предприятия по </w:t>
      </w:r>
      <w:r w:rsidR="001474F1">
        <w:rPr>
          <w:sz w:val="28"/>
          <w:szCs w:val="28"/>
        </w:rPr>
        <w:t xml:space="preserve">части </w:t>
      </w:r>
      <w:r>
        <w:rPr>
          <w:sz w:val="28"/>
          <w:szCs w:val="28"/>
        </w:rPr>
        <w:t>показател</w:t>
      </w:r>
      <w:r w:rsidR="001474F1">
        <w:rPr>
          <w:sz w:val="28"/>
          <w:szCs w:val="28"/>
        </w:rPr>
        <w:t>ей</w:t>
      </w:r>
      <w:r w:rsidR="009F2C4D">
        <w:rPr>
          <w:sz w:val="28"/>
          <w:szCs w:val="28"/>
        </w:rPr>
        <w:t xml:space="preserve"> и ресурсов </w:t>
      </w:r>
      <w:r>
        <w:rPr>
          <w:sz w:val="28"/>
          <w:szCs w:val="28"/>
        </w:rPr>
        <w:t>(</w:t>
      </w:r>
      <w:r w:rsidR="001474F1">
        <w:rPr>
          <w:sz w:val="28"/>
          <w:szCs w:val="28"/>
        </w:rPr>
        <w:t xml:space="preserve">показатели использования основных фондов, </w:t>
      </w:r>
      <w:r w:rsidR="009F2C4D">
        <w:rPr>
          <w:sz w:val="28"/>
          <w:szCs w:val="28"/>
        </w:rPr>
        <w:t>показатели использования оборотных средств</w:t>
      </w:r>
      <w:r w:rsidR="00DD1A4F">
        <w:rPr>
          <w:sz w:val="28"/>
          <w:szCs w:val="28"/>
        </w:rPr>
        <w:t xml:space="preserve"> и </w:t>
      </w:r>
      <w:r w:rsidR="009F2C4D">
        <w:rPr>
          <w:sz w:val="28"/>
          <w:szCs w:val="28"/>
        </w:rPr>
        <w:t>производительности труда</w:t>
      </w:r>
      <w:r w:rsidR="00DD1A4F">
        <w:rPr>
          <w:sz w:val="28"/>
          <w:szCs w:val="28"/>
        </w:rPr>
        <w:t xml:space="preserve">), показатели </w:t>
      </w:r>
      <w:r w:rsidR="009F2C4D">
        <w:rPr>
          <w:sz w:val="28"/>
          <w:szCs w:val="28"/>
        </w:rPr>
        <w:t>рентабельности</w:t>
      </w:r>
      <w:r w:rsidR="00DD1A4F">
        <w:rPr>
          <w:sz w:val="28"/>
          <w:szCs w:val="28"/>
        </w:rPr>
        <w:t xml:space="preserve"> также </w:t>
      </w:r>
      <w:r>
        <w:rPr>
          <w:sz w:val="28"/>
          <w:szCs w:val="28"/>
        </w:rPr>
        <w:t xml:space="preserve"> демонстрируют </w:t>
      </w:r>
      <w:r w:rsidR="00DD1A4F">
        <w:rPr>
          <w:sz w:val="28"/>
          <w:szCs w:val="28"/>
        </w:rPr>
        <w:t>положи</w:t>
      </w:r>
      <w:r>
        <w:rPr>
          <w:sz w:val="28"/>
          <w:szCs w:val="28"/>
        </w:rPr>
        <w:t xml:space="preserve">тельную динамику. </w:t>
      </w:r>
    </w:p>
    <w:p w:rsidR="00BE7579" w:rsidRDefault="00BE7579" w:rsidP="000D2780">
      <w:pPr>
        <w:autoSpaceDE w:val="0"/>
        <w:autoSpaceDN w:val="0"/>
        <w:adjustRightInd w:val="0"/>
        <w:ind w:firstLine="709"/>
        <w:jc w:val="both"/>
        <w:rPr>
          <w:rFonts w:eastAsia="Times-BoldItalic" w:cs="Times New Roman"/>
          <w:bCs/>
          <w:iCs/>
          <w:sz w:val="28"/>
          <w:szCs w:val="28"/>
        </w:rPr>
      </w:pPr>
    </w:p>
    <w:p w:rsidR="001474F1" w:rsidRPr="009F2C4D" w:rsidRDefault="001474F1" w:rsidP="001474F1">
      <w:pPr>
        <w:jc w:val="center"/>
        <w:rPr>
          <w:b/>
          <w:sz w:val="28"/>
          <w:szCs w:val="28"/>
        </w:rPr>
      </w:pPr>
      <w:r w:rsidRPr="009F2C4D">
        <w:rPr>
          <w:rFonts w:cs="Times New Roman"/>
          <w:b/>
          <w:sz w:val="28"/>
          <w:szCs w:val="28"/>
        </w:rPr>
        <w:lastRenderedPageBreak/>
        <w:t xml:space="preserve">3. ОСНОВНЫЕ НАПРАВЛЕНИЯ ПОВЫШЕНИЯ ЭФФЕКТИВНОСТИ ИСПОЛЬЗОВАНИЯ ЭКОНОМИЧЕСКОГО ПОТЕНЦИАЛА </w:t>
      </w:r>
      <w:r w:rsidR="00C04004">
        <w:rPr>
          <w:rFonts w:eastAsia="Times New Roman" w:cs="Times New Roman"/>
          <w:b/>
          <w:sz w:val="28"/>
          <w:szCs w:val="28"/>
        </w:rPr>
        <w:t>ОАО «КОНЦЕРН «АРНЕСТ</w:t>
      </w:r>
      <w:r w:rsidR="00C04004" w:rsidRPr="009F2C4D">
        <w:rPr>
          <w:b/>
          <w:sz w:val="28"/>
          <w:szCs w:val="28"/>
        </w:rPr>
        <w:t>»</w:t>
      </w:r>
    </w:p>
    <w:p w:rsidR="001474F1" w:rsidRPr="009F2C4D" w:rsidRDefault="001474F1" w:rsidP="001474F1">
      <w:pPr>
        <w:spacing w:line="276" w:lineRule="auto"/>
        <w:jc w:val="both"/>
        <w:rPr>
          <w:b/>
          <w:sz w:val="28"/>
          <w:szCs w:val="28"/>
        </w:rPr>
      </w:pPr>
    </w:p>
    <w:p w:rsidR="001474F1" w:rsidRPr="009F2C4D" w:rsidRDefault="001474F1" w:rsidP="001474F1">
      <w:pPr>
        <w:jc w:val="center"/>
        <w:rPr>
          <w:rFonts w:cs="Times New Roman"/>
          <w:b/>
          <w:sz w:val="28"/>
          <w:szCs w:val="28"/>
        </w:rPr>
      </w:pPr>
      <w:r w:rsidRPr="009F2C4D">
        <w:rPr>
          <w:rFonts w:cs="Times New Roman"/>
          <w:b/>
          <w:sz w:val="28"/>
          <w:szCs w:val="28"/>
        </w:rPr>
        <w:t>3.1. Обоснование резервов повышения эффективности использования потенциала предприятия</w:t>
      </w:r>
    </w:p>
    <w:p w:rsidR="00BE7579" w:rsidRDefault="00BE7579" w:rsidP="000D2780">
      <w:pPr>
        <w:autoSpaceDE w:val="0"/>
        <w:autoSpaceDN w:val="0"/>
        <w:adjustRightInd w:val="0"/>
        <w:ind w:firstLine="709"/>
        <w:jc w:val="both"/>
        <w:rPr>
          <w:rFonts w:eastAsia="Times-BoldItalic" w:cs="Times New Roman"/>
          <w:bCs/>
          <w:iCs/>
          <w:sz w:val="28"/>
          <w:szCs w:val="28"/>
        </w:rPr>
      </w:pPr>
    </w:p>
    <w:p w:rsidR="00391233" w:rsidRDefault="006A25B7" w:rsidP="00391233">
      <w:pPr>
        <w:suppressAutoHyphens/>
        <w:ind w:firstLine="709"/>
        <w:jc w:val="both"/>
        <w:rPr>
          <w:sz w:val="28"/>
          <w:szCs w:val="28"/>
        </w:rPr>
      </w:pPr>
      <w:r>
        <w:rPr>
          <w:sz w:val="28"/>
          <w:szCs w:val="28"/>
        </w:rPr>
        <w:t>В</w:t>
      </w:r>
      <w:r w:rsidRPr="00667E40">
        <w:rPr>
          <w:sz w:val="28"/>
          <w:szCs w:val="28"/>
        </w:rPr>
        <w:t xml:space="preserve">сю совокупность ресурсов </w:t>
      </w:r>
      <w:r>
        <w:rPr>
          <w:sz w:val="28"/>
          <w:szCs w:val="28"/>
        </w:rPr>
        <w:t>с</w:t>
      </w:r>
      <w:r w:rsidR="00391233" w:rsidRPr="00667E40">
        <w:rPr>
          <w:sz w:val="28"/>
          <w:szCs w:val="28"/>
        </w:rPr>
        <w:t xml:space="preserve"> позиции оценки ресурсного потенциала организации</w:t>
      </w:r>
      <w:r w:rsidR="00391233">
        <w:rPr>
          <w:sz w:val="28"/>
          <w:szCs w:val="28"/>
        </w:rPr>
        <w:t xml:space="preserve"> и эффективности его использования</w:t>
      </w:r>
      <w:r w:rsidR="00391233" w:rsidRPr="00667E40">
        <w:rPr>
          <w:sz w:val="28"/>
          <w:szCs w:val="28"/>
        </w:rPr>
        <w:t xml:space="preserve"> как способности выполнять предусмотренный технологический процесс и генерировать требуемые результаты, удобно подразделять на три группы: средства производства, которые в свою очередь делятся на предметы труда и средства труда, и рабочую силу. Именно эти три вида ресурсов, объединяясь в производственно-технологическом процессе, обеспечивают достижение заданных целевых установок.</w:t>
      </w:r>
    </w:p>
    <w:p w:rsidR="009B6B7D" w:rsidRPr="00667E40" w:rsidRDefault="009B6B7D" w:rsidP="00391233">
      <w:pPr>
        <w:suppressAutoHyphens/>
        <w:ind w:firstLine="709"/>
        <w:jc w:val="both"/>
        <w:rPr>
          <w:sz w:val="28"/>
          <w:szCs w:val="28"/>
        </w:rPr>
      </w:pPr>
      <w:r>
        <w:rPr>
          <w:sz w:val="28"/>
          <w:szCs w:val="28"/>
        </w:rPr>
        <w:t xml:space="preserve">На исследуемом предприятии </w:t>
      </w:r>
      <w:r w:rsidR="00AC27A2">
        <w:rPr>
          <w:sz w:val="28"/>
          <w:szCs w:val="28"/>
        </w:rPr>
        <w:t>ОАО «Концерн «Арнест»</w:t>
      </w:r>
      <w:r>
        <w:rPr>
          <w:sz w:val="28"/>
          <w:szCs w:val="28"/>
        </w:rPr>
        <w:t xml:space="preserve"> рост эффективности использования  наблюдается </w:t>
      </w:r>
      <w:r w:rsidR="006A25B7">
        <w:rPr>
          <w:sz w:val="28"/>
          <w:szCs w:val="28"/>
        </w:rPr>
        <w:t xml:space="preserve">всемтрем </w:t>
      </w:r>
      <w:r>
        <w:rPr>
          <w:sz w:val="28"/>
          <w:szCs w:val="28"/>
        </w:rPr>
        <w:t>вид</w:t>
      </w:r>
      <w:r w:rsidR="006A25B7">
        <w:rPr>
          <w:sz w:val="28"/>
          <w:szCs w:val="28"/>
        </w:rPr>
        <w:t>ам</w:t>
      </w:r>
      <w:r>
        <w:rPr>
          <w:sz w:val="28"/>
          <w:szCs w:val="28"/>
        </w:rPr>
        <w:t xml:space="preserve"> ресурсов. </w:t>
      </w:r>
    </w:p>
    <w:p w:rsidR="00391233" w:rsidRDefault="00391233" w:rsidP="00391233">
      <w:pPr>
        <w:suppressAutoHyphens/>
        <w:ind w:firstLine="709"/>
        <w:jc w:val="both"/>
        <w:rPr>
          <w:sz w:val="28"/>
          <w:szCs w:val="28"/>
        </w:rPr>
      </w:pPr>
      <w:r w:rsidRPr="00667E40">
        <w:rPr>
          <w:sz w:val="28"/>
          <w:szCs w:val="28"/>
        </w:rPr>
        <w:t xml:space="preserve">Как известно, экономический рост организации базируется на сочетании экстенсивных (прирост </w:t>
      </w:r>
      <w:r w:rsidR="006A25B7">
        <w:rPr>
          <w:sz w:val="28"/>
          <w:szCs w:val="28"/>
        </w:rPr>
        <w:t>объема</w:t>
      </w:r>
      <w:r w:rsidRPr="00667E40">
        <w:rPr>
          <w:sz w:val="28"/>
          <w:szCs w:val="28"/>
        </w:rPr>
        <w:t xml:space="preserve"> используемых в производстве ресурсов) и интенсивных (повышение эффективности ис</w:t>
      </w:r>
      <w:r w:rsidR="009B6B7D">
        <w:rPr>
          <w:sz w:val="28"/>
          <w:szCs w:val="28"/>
        </w:rPr>
        <w:t>пользования ресурсов) факторов</w:t>
      </w:r>
      <w:r w:rsidRPr="00667E40">
        <w:rPr>
          <w:sz w:val="28"/>
          <w:szCs w:val="28"/>
        </w:rPr>
        <w:t>.</w:t>
      </w:r>
    </w:p>
    <w:p w:rsidR="003D7811" w:rsidRDefault="00F25C9F" w:rsidP="00391233">
      <w:pPr>
        <w:suppressAutoHyphens/>
        <w:ind w:firstLine="709"/>
        <w:jc w:val="both"/>
        <w:rPr>
          <w:sz w:val="28"/>
          <w:szCs w:val="28"/>
        </w:rPr>
      </w:pPr>
      <w:r>
        <w:rPr>
          <w:sz w:val="28"/>
          <w:szCs w:val="28"/>
        </w:rPr>
        <w:t xml:space="preserve">На данном предприятии в отчетном году действовали как экстенсивные, так и интенсивные факторы. </w:t>
      </w:r>
    </w:p>
    <w:p w:rsidR="004038F5" w:rsidRDefault="00F25C9F" w:rsidP="00391233">
      <w:pPr>
        <w:suppressAutoHyphens/>
        <w:ind w:firstLine="709"/>
        <w:jc w:val="both"/>
        <w:rPr>
          <w:sz w:val="28"/>
          <w:szCs w:val="28"/>
        </w:rPr>
      </w:pPr>
      <w:r>
        <w:rPr>
          <w:sz w:val="28"/>
          <w:szCs w:val="28"/>
        </w:rPr>
        <w:t xml:space="preserve">Так, рост выручки на </w:t>
      </w:r>
      <w:r w:rsidR="006A25B7">
        <w:rPr>
          <w:sz w:val="28"/>
          <w:szCs w:val="28"/>
        </w:rPr>
        <w:t>33,7</w:t>
      </w:r>
      <w:r>
        <w:rPr>
          <w:sz w:val="28"/>
          <w:szCs w:val="28"/>
        </w:rPr>
        <w:t>% был обеспечен при</w:t>
      </w:r>
      <w:r w:rsidR="00D71C4C">
        <w:rPr>
          <w:sz w:val="28"/>
          <w:szCs w:val="28"/>
        </w:rPr>
        <w:t xml:space="preserve"> небольшом</w:t>
      </w:r>
      <w:r>
        <w:rPr>
          <w:sz w:val="28"/>
          <w:szCs w:val="28"/>
        </w:rPr>
        <w:t xml:space="preserve"> росте </w:t>
      </w:r>
      <w:r w:rsidR="00D71C4C">
        <w:rPr>
          <w:sz w:val="28"/>
          <w:szCs w:val="28"/>
        </w:rPr>
        <w:t>рабочей силы на 1,</w:t>
      </w:r>
      <w:r w:rsidR="006A25B7">
        <w:rPr>
          <w:sz w:val="28"/>
          <w:szCs w:val="28"/>
        </w:rPr>
        <w:t>8</w:t>
      </w:r>
      <w:r w:rsidR="00D71C4C">
        <w:rPr>
          <w:sz w:val="28"/>
          <w:szCs w:val="28"/>
        </w:rPr>
        <w:t xml:space="preserve">%, и снижении стоимости </w:t>
      </w:r>
      <w:r>
        <w:rPr>
          <w:sz w:val="28"/>
          <w:szCs w:val="28"/>
        </w:rPr>
        <w:t xml:space="preserve">оборотных средств на </w:t>
      </w:r>
      <w:r w:rsidR="006A25B7">
        <w:rPr>
          <w:sz w:val="28"/>
          <w:szCs w:val="28"/>
        </w:rPr>
        <w:t>9,4</w:t>
      </w:r>
      <w:r>
        <w:rPr>
          <w:sz w:val="28"/>
          <w:szCs w:val="28"/>
        </w:rPr>
        <w:t xml:space="preserve">%, </w:t>
      </w:r>
      <w:r w:rsidR="004038F5">
        <w:rPr>
          <w:sz w:val="28"/>
          <w:szCs w:val="28"/>
        </w:rPr>
        <w:t xml:space="preserve">а </w:t>
      </w:r>
      <w:r>
        <w:rPr>
          <w:sz w:val="28"/>
          <w:szCs w:val="28"/>
        </w:rPr>
        <w:t xml:space="preserve">основных фондов </w:t>
      </w:r>
      <w:r w:rsidR="004038F5">
        <w:rPr>
          <w:sz w:val="28"/>
          <w:szCs w:val="28"/>
        </w:rPr>
        <w:t>на</w:t>
      </w:r>
      <w:r w:rsidR="006A25B7">
        <w:rPr>
          <w:sz w:val="28"/>
          <w:szCs w:val="28"/>
        </w:rPr>
        <w:t>4,1</w:t>
      </w:r>
      <w:r>
        <w:rPr>
          <w:sz w:val="28"/>
          <w:szCs w:val="28"/>
        </w:rPr>
        <w:t xml:space="preserve">%.  </w:t>
      </w:r>
    </w:p>
    <w:p w:rsidR="00F25C9F" w:rsidRDefault="009961A3" w:rsidP="00391233">
      <w:pPr>
        <w:suppressAutoHyphens/>
        <w:ind w:firstLine="709"/>
        <w:jc w:val="both"/>
        <w:rPr>
          <w:sz w:val="28"/>
          <w:szCs w:val="28"/>
        </w:rPr>
      </w:pPr>
      <w:r>
        <w:rPr>
          <w:sz w:val="28"/>
          <w:szCs w:val="28"/>
        </w:rPr>
        <w:t xml:space="preserve">Это означает, что </w:t>
      </w:r>
      <w:r w:rsidR="002B54B1">
        <w:rPr>
          <w:sz w:val="28"/>
          <w:szCs w:val="28"/>
        </w:rPr>
        <w:t xml:space="preserve">как </w:t>
      </w:r>
      <w:r>
        <w:rPr>
          <w:sz w:val="28"/>
          <w:szCs w:val="28"/>
        </w:rPr>
        <w:t xml:space="preserve">для </w:t>
      </w:r>
      <w:r w:rsidR="004038F5">
        <w:rPr>
          <w:sz w:val="28"/>
          <w:szCs w:val="28"/>
        </w:rPr>
        <w:t>рабочей силы</w:t>
      </w:r>
      <w:r w:rsidR="002B54B1">
        <w:rPr>
          <w:sz w:val="28"/>
          <w:szCs w:val="28"/>
        </w:rPr>
        <w:t xml:space="preserve">, так и для основных фондов и оборотных средств </w:t>
      </w:r>
      <w:r>
        <w:rPr>
          <w:sz w:val="28"/>
          <w:szCs w:val="28"/>
        </w:rPr>
        <w:t xml:space="preserve">характерно </w:t>
      </w:r>
      <w:r w:rsidR="004038F5">
        <w:rPr>
          <w:sz w:val="28"/>
          <w:szCs w:val="28"/>
        </w:rPr>
        <w:t xml:space="preserve">преимущественно </w:t>
      </w:r>
      <w:r>
        <w:rPr>
          <w:sz w:val="28"/>
          <w:szCs w:val="28"/>
        </w:rPr>
        <w:t>интенсивное</w:t>
      </w:r>
      <w:r w:rsidR="002B54B1">
        <w:rPr>
          <w:sz w:val="28"/>
          <w:szCs w:val="28"/>
        </w:rPr>
        <w:t xml:space="preserve"> использование</w:t>
      </w:r>
      <w:r>
        <w:rPr>
          <w:sz w:val="28"/>
          <w:szCs w:val="28"/>
        </w:rPr>
        <w:t xml:space="preserve">. </w:t>
      </w:r>
    </w:p>
    <w:p w:rsidR="001F3AFE" w:rsidRDefault="0032038D" w:rsidP="001F3AFE">
      <w:pPr>
        <w:autoSpaceDE w:val="0"/>
        <w:autoSpaceDN w:val="0"/>
        <w:adjustRightInd w:val="0"/>
        <w:ind w:firstLine="709"/>
        <w:jc w:val="both"/>
        <w:rPr>
          <w:rFonts w:eastAsia="Times-BoldItalic" w:cs="Times New Roman"/>
          <w:bCs/>
          <w:iCs/>
          <w:sz w:val="28"/>
          <w:szCs w:val="28"/>
        </w:rPr>
      </w:pPr>
      <w:r>
        <w:rPr>
          <w:sz w:val="28"/>
          <w:szCs w:val="28"/>
        </w:rPr>
        <w:lastRenderedPageBreak/>
        <w:t xml:space="preserve">В связи с тем, что благоприятным считается экономический рост, достигнутый за счет интенсивных факторов, то для исследуемого предприятия </w:t>
      </w:r>
      <w:r w:rsidR="002B54B1">
        <w:rPr>
          <w:sz w:val="28"/>
          <w:szCs w:val="28"/>
        </w:rPr>
        <w:t>имеет место определённая</w:t>
      </w:r>
      <w:r>
        <w:rPr>
          <w:sz w:val="28"/>
          <w:szCs w:val="28"/>
        </w:rPr>
        <w:t xml:space="preserve"> интенсификаци</w:t>
      </w:r>
      <w:r w:rsidR="002B54B1">
        <w:rPr>
          <w:sz w:val="28"/>
          <w:szCs w:val="28"/>
        </w:rPr>
        <w:t>я</w:t>
      </w:r>
      <w:r>
        <w:rPr>
          <w:sz w:val="28"/>
          <w:szCs w:val="28"/>
        </w:rPr>
        <w:t xml:space="preserve"> хозяйственной деятельности. </w:t>
      </w:r>
      <w:r w:rsidR="001F3AFE">
        <w:rPr>
          <w:rFonts w:eastAsia="Times-BoldItalic" w:cs="Times New Roman"/>
          <w:bCs/>
          <w:iCs/>
          <w:sz w:val="28"/>
          <w:szCs w:val="28"/>
        </w:rPr>
        <w:t>О</w:t>
      </w:r>
      <w:r w:rsidR="002B54B1">
        <w:rPr>
          <w:rFonts w:eastAsia="Times-BoldItalic" w:cs="Times New Roman"/>
          <w:bCs/>
          <w:iCs/>
          <w:sz w:val="28"/>
          <w:szCs w:val="28"/>
        </w:rPr>
        <w:t>днако, о</w:t>
      </w:r>
      <w:r w:rsidR="001F3AFE">
        <w:rPr>
          <w:rFonts w:eastAsia="Times-BoldItalic" w:cs="Times New Roman"/>
          <w:bCs/>
          <w:iCs/>
          <w:sz w:val="28"/>
          <w:szCs w:val="28"/>
        </w:rPr>
        <w:t xml:space="preserve"> максимально возможной эффективности использования экономического потенциала предприятия можно говорить лишь в случае, когда по всем видам ресурсов имеет место полностью интенсивное использование.</w:t>
      </w:r>
    </w:p>
    <w:p w:rsidR="00391233" w:rsidRPr="00667E40" w:rsidRDefault="00391233" w:rsidP="00391233">
      <w:pPr>
        <w:suppressAutoHyphens/>
        <w:ind w:firstLine="709"/>
        <w:jc w:val="both"/>
        <w:rPr>
          <w:sz w:val="28"/>
          <w:szCs w:val="28"/>
        </w:rPr>
      </w:pPr>
      <w:r w:rsidRPr="00667E40">
        <w:rPr>
          <w:sz w:val="28"/>
          <w:szCs w:val="28"/>
        </w:rPr>
        <w:t xml:space="preserve">Интенсификация </w:t>
      </w:r>
      <w:r w:rsidR="0083047B">
        <w:rPr>
          <w:sz w:val="28"/>
          <w:szCs w:val="28"/>
        </w:rPr>
        <w:t>хозяйственной деятельности</w:t>
      </w:r>
      <w:r w:rsidR="001F3AFE">
        <w:rPr>
          <w:sz w:val="28"/>
          <w:szCs w:val="28"/>
        </w:rPr>
        <w:t>предполагает</w:t>
      </w:r>
      <w:r w:rsidRPr="00667E40">
        <w:rPr>
          <w:sz w:val="28"/>
          <w:szCs w:val="28"/>
        </w:rPr>
        <w:t xml:space="preserve"> развитие производства</w:t>
      </w:r>
      <w:r w:rsidR="0083047B">
        <w:rPr>
          <w:sz w:val="28"/>
          <w:szCs w:val="28"/>
        </w:rPr>
        <w:t xml:space="preserve"> и реализации</w:t>
      </w:r>
      <w:r w:rsidRPr="00667E40">
        <w:rPr>
          <w:sz w:val="28"/>
          <w:szCs w:val="28"/>
        </w:rPr>
        <w:t xml:space="preserve"> с помощью достижений научно-технического прогресса, более эффективных средств производства, более совершенной технологии и организации труда.</w:t>
      </w:r>
    </w:p>
    <w:p w:rsidR="002B54B1" w:rsidRDefault="006C260A" w:rsidP="000D2780">
      <w:pPr>
        <w:autoSpaceDE w:val="0"/>
        <w:autoSpaceDN w:val="0"/>
        <w:adjustRightInd w:val="0"/>
        <w:ind w:firstLine="709"/>
        <w:jc w:val="both"/>
        <w:rPr>
          <w:rFonts w:eastAsia="Times-BoldItalic" w:cs="Times New Roman"/>
          <w:bCs/>
          <w:iCs/>
          <w:sz w:val="28"/>
          <w:szCs w:val="28"/>
        </w:rPr>
      </w:pPr>
      <w:r>
        <w:rPr>
          <w:rFonts w:eastAsia="Times-BoldItalic" w:cs="Times New Roman"/>
          <w:bCs/>
          <w:iCs/>
          <w:sz w:val="28"/>
          <w:szCs w:val="28"/>
        </w:rPr>
        <w:t>Следует отметить, что организационно-управленческие и производственно-экономические решения, принимаемые в рамках стратегии развития предприятия в анализируемом периоде в целом согласуются с задачей повышения эффективности использования накопленного производственно-экономического потенциала предприятия</w:t>
      </w:r>
      <w:r w:rsidR="004038F5">
        <w:rPr>
          <w:rFonts w:eastAsia="Times-BoldItalic" w:cs="Times New Roman"/>
          <w:bCs/>
          <w:iCs/>
          <w:sz w:val="28"/>
          <w:szCs w:val="28"/>
        </w:rPr>
        <w:t>, хотя и не все поставленные задачи выполняются</w:t>
      </w:r>
      <w:r>
        <w:rPr>
          <w:rFonts w:eastAsia="Times-BoldItalic" w:cs="Times New Roman"/>
          <w:bCs/>
          <w:iCs/>
          <w:sz w:val="28"/>
          <w:szCs w:val="28"/>
        </w:rPr>
        <w:t xml:space="preserve">.  </w:t>
      </w:r>
    </w:p>
    <w:p w:rsidR="00BE7579" w:rsidRDefault="006C260A" w:rsidP="000D2780">
      <w:pPr>
        <w:autoSpaceDE w:val="0"/>
        <w:autoSpaceDN w:val="0"/>
        <w:adjustRightInd w:val="0"/>
        <w:ind w:firstLine="709"/>
        <w:jc w:val="both"/>
        <w:rPr>
          <w:rFonts w:eastAsia="Times-BoldItalic" w:cs="Times New Roman"/>
          <w:bCs/>
          <w:iCs/>
          <w:sz w:val="28"/>
          <w:szCs w:val="28"/>
        </w:rPr>
      </w:pPr>
      <w:r>
        <w:rPr>
          <w:rFonts w:eastAsia="Times-BoldItalic" w:cs="Times New Roman"/>
          <w:bCs/>
          <w:iCs/>
          <w:sz w:val="28"/>
          <w:szCs w:val="28"/>
        </w:rPr>
        <w:t xml:space="preserve">Дальнейшие шаги в направлении повышения эффективности использования потенциала </w:t>
      </w:r>
      <w:r w:rsidR="00AC27A2">
        <w:rPr>
          <w:rFonts w:eastAsia="Times-BoldItalic" w:cs="Times New Roman"/>
          <w:bCs/>
          <w:iCs/>
          <w:sz w:val="28"/>
          <w:szCs w:val="28"/>
        </w:rPr>
        <w:t>ОАО «Концерн «Арнест»</w:t>
      </w:r>
      <w:r>
        <w:rPr>
          <w:rFonts w:eastAsia="Times-BoldItalic" w:cs="Times New Roman"/>
          <w:bCs/>
          <w:iCs/>
          <w:sz w:val="28"/>
          <w:szCs w:val="28"/>
        </w:rPr>
        <w:t xml:space="preserve"> должны идти в том же русле</w:t>
      </w:r>
      <w:r w:rsidR="00684143">
        <w:rPr>
          <w:rFonts w:eastAsia="Times-BoldItalic" w:cs="Times New Roman"/>
          <w:bCs/>
          <w:iCs/>
          <w:sz w:val="28"/>
          <w:szCs w:val="28"/>
        </w:rPr>
        <w:t xml:space="preserve"> динамического развития предприятия, предполагающего расширение масштабов деятельности и повышение отдачи всех используемых ресурсов.  </w:t>
      </w:r>
    </w:p>
    <w:p w:rsidR="00D1563B" w:rsidRDefault="00684143" w:rsidP="00D1563B">
      <w:pPr>
        <w:ind w:firstLine="567"/>
        <w:jc w:val="both"/>
        <w:rPr>
          <w:rFonts w:cs="Times New Roman"/>
          <w:sz w:val="28"/>
          <w:szCs w:val="28"/>
        </w:rPr>
      </w:pPr>
      <w:r>
        <w:rPr>
          <w:rFonts w:eastAsia="Times-BoldItalic" w:cs="Times New Roman"/>
          <w:bCs/>
          <w:iCs/>
          <w:sz w:val="28"/>
          <w:szCs w:val="28"/>
        </w:rPr>
        <w:t xml:space="preserve">В этой связи необходимо продолжать работу  </w:t>
      </w:r>
      <w:r w:rsidR="00050BB4" w:rsidRPr="00050BB4">
        <w:rPr>
          <w:rFonts w:eastAsia="Times New Roman" w:cs="Times New Roman"/>
          <w:sz w:val="28"/>
          <w:szCs w:val="28"/>
          <w:lang w:eastAsia="ar-SA"/>
        </w:rPr>
        <w:t xml:space="preserve">по увеличению объемов </w:t>
      </w:r>
      <w:r w:rsidR="00721CDC">
        <w:rPr>
          <w:rFonts w:eastAsia="Times New Roman" w:cs="Times New Roman"/>
          <w:sz w:val="28"/>
          <w:szCs w:val="28"/>
          <w:lang w:eastAsia="ar-SA"/>
        </w:rPr>
        <w:t>реализации продукции за счет как географической экспансии продаж, так и стратегии более глубокого проникновения на рынок.</w:t>
      </w:r>
      <w:r w:rsidR="00D1563B">
        <w:rPr>
          <w:rFonts w:eastAsia="Times New Roman" w:cs="Times New Roman"/>
          <w:sz w:val="28"/>
          <w:szCs w:val="28"/>
          <w:lang w:eastAsia="ar-SA"/>
        </w:rPr>
        <w:t xml:space="preserve"> Таким образом, г</w:t>
      </w:r>
      <w:r w:rsidR="00D1563B" w:rsidRPr="00D1563B">
        <w:rPr>
          <w:rFonts w:cs="Times New Roman"/>
          <w:sz w:val="28"/>
          <w:szCs w:val="28"/>
        </w:rPr>
        <w:t xml:space="preserve">лобальная цель – </w:t>
      </w:r>
      <w:r w:rsidR="00D1563B">
        <w:rPr>
          <w:rFonts w:cs="Times New Roman"/>
          <w:sz w:val="28"/>
          <w:szCs w:val="28"/>
        </w:rPr>
        <w:t>усиление конкурентных позиций ко</w:t>
      </w:r>
      <w:r w:rsidR="00D1563B" w:rsidRPr="00D1563B">
        <w:rPr>
          <w:rFonts w:cs="Times New Roman"/>
          <w:sz w:val="28"/>
          <w:szCs w:val="28"/>
        </w:rPr>
        <w:t>мпании «АРНЕСТ» на существующих и новых рынках.</w:t>
      </w:r>
    </w:p>
    <w:p w:rsidR="00D1563B" w:rsidRPr="00D1563B" w:rsidRDefault="00D1563B" w:rsidP="00D1563B">
      <w:pPr>
        <w:ind w:firstLine="567"/>
        <w:jc w:val="both"/>
        <w:rPr>
          <w:rFonts w:cs="Times New Roman"/>
          <w:sz w:val="28"/>
          <w:szCs w:val="28"/>
        </w:rPr>
      </w:pPr>
      <w:r w:rsidRPr="00D1563B">
        <w:rPr>
          <w:rFonts w:cs="Times New Roman"/>
          <w:sz w:val="28"/>
          <w:szCs w:val="28"/>
        </w:rPr>
        <w:t>Рынок, на котором функционирует предприятие, характеризуется высоким уровнем конкуренции, в том числе в связи с присутствием на нем транснациональных компаний.  </w:t>
      </w:r>
    </w:p>
    <w:p w:rsidR="00D1563B" w:rsidRPr="00D1563B" w:rsidRDefault="00D1563B" w:rsidP="00D1563B">
      <w:pPr>
        <w:ind w:firstLine="567"/>
        <w:jc w:val="both"/>
        <w:rPr>
          <w:rFonts w:cs="Times New Roman"/>
          <w:sz w:val="28"/>
          <w:szCs w:val="28"/>
        </w:rPr>
      </w:pPr>
      <w:r w:rsidRPr="00D1563B">
        <w:rPr>
          <w:rFonts w:cs="Times New Roman"/>
          <w:sz w:val="28"/>
          <w:szCs w:val="28"/>
        </w:rPr>
        <w:lastRenderedPageBreak/>
        <w:t xml:space="preserve">Одним из основных постулатов, определенных перспективами развития </w:t>
      </w:r>
      <w:r>
        <w:rPr>
          <w:rFonts w:cs="Times New Roman"/>
          <w:sz w:val="28"/>
          <w:szCs w:val="28"/>
        </w:rPr>
        <w:t>о</w:t>
      </w:r>
      <w:r w:rsidRPr="00D1563B">
        <w:rPr>
          <w:rFonts w:cs="Times New Roman"/>
          <w:sz w:val="28"/>
          <w:szCs w:val="28"/>
        </w:rPr>
        <w:t xml:space="preserve">бщества, </w:t>
      </w:r>
      <w:r w:rsidRPr="00D1563B">
        <w:rPr>
          <w:rFonts w:cs="Times New Roman"/>
          <w:bCs/>
          <w:sz w:val="28"/>
          <w:szCs w:val="28"/>
        </w:rPr>
        <w:t>является сохранение темпов развития предприятия, опережающих темп роста рынка</w:t>
      </w:r>
      <w:r w:rsidRPr="00D1563B">
        <w:rPr>
          <w:rFonts w:cs="Times New Roman"/>
          <w:sz w:val="28"/>
          <w:szCs w:val="28"/>
        </w:rPr>
        <w:t xml:space="preserve">, на котором работает предприятие. </w:t>
      </w:r>
    </w:p>
    <w:p w:rsidR="00D1563B" w:rsidRPr="00D1563B" w:rsidRDefault="00D1563B" w:rsidP="00D1563B">
      <w:pPr>
        <w:ind w:firstLine="567"/>
        <w:jc w:val="both"/>
        <w:rPr>
          <w:rFonts w:cs="Times New Roman"/>
          <w:sz w:val="28"/>
          <w:szCs w:val="28"/>
        </w:rPr>
      </w:pPr>
      <w:r w:rsidRPr="00D1563B">
        <w:rPr>
          <w:rFonts w:cs="Times New Roman"/>
          <w:sz w:val="28"/>
          <w:szCs w:val="28"/>
        </w:rPr>
        <w:t xml:space="preserve">Компания </w:t>
      </w:r>
      <w:r>
        <w:rPr>
          <w:rFonts w:cs="Times New Roman"/>
          <w:bCs/>
          <w:sz w:val="28"/>
          <w:szCs w:val="28"/>
        </w:rPr>
        <w:t>должна</w:t>
      </w:r>
      <w:r w:rsidRPr="00D1563B">
        <w:rPr>
          <w:rFonts w:cs="Times New Roman"/>
          <w:bCs/>
          <w:sz w:val="28"/>
          <w:szCs w:val="28"/>
        </w:rPr>
        <w:t xml:space="preserve"> продолжать развивать перспективные сегменты товарных рынков за счет собственных брендов, повышение средней цены брендов и торговых марок, разработк</w:t>
      </w:r>
      <w:r>
        <w:rPr>
          <w:rFonts w:cs="Times New Roman"/>
          <w:bCs/>
          <w:sz w:val="28"/>
          <w:szCs w:val="28"/>
        </w:rPr>
        <w:t>и</w:t>
      </w:r>
      <w:r w:rsidRPr="00D1563B">
        <w:rPr>
          <w:rFonts w:cs="Times New Roman"/>
          <w:bCs/>
          <w:sz w:val="28"/>
          <w:szCs w:val="28"/>
        </w:rPr>
        <w:t xml:space="preserve"> нестандартных новых каналов коммуникации с потребителем и повышени</w:t>
      </w:r>
      <w:r>
        <w:rPr>
          <w:rFonts w:cs="Times New Roman"/>
          <w:bCs/>
          <w:sz w:val="28"/>
          <w:szCs w:val="28"/>
        </w:rPr>
        <w:t>я</w:t>
      </w:r>
      <w:r w:rsidRPr="00D1563B">
        <w:rPr>
          <w:rFonts w:cs="Times New Roman"/>
          <w:bCs/>
          <w:sz w:val="28"/>
          <w:szCs w:val="28"/>
        </w:rPr>
        <w:t xml:space="preserve"> качества контакта по существующим каналам коммуникации, привлечени</w:t>
      </w:r>
      <w:r>
        <w:rPr>
          <w:rFonts w:cs="Times New Roman"/>
          <w:bCs/>
          <w:sz w:val="28"/>
          <w:szCs w:val="28"/>
        </w:rPr>
        <w:t>я</w:t>
      </w:r>
      <w:r w:rsidRPr="00D1563B">
        <w:rPr>
          <w:rFonts w:cs="Times New Roman"/>
          <w:bCs/>
          <w:sz w:val="28"/>
          <w:szCs w:val="28"/>
        </w:rPr>
        <w:t xml:space="preserve"> поставщиков к повышению технологического уровня новых продуктов</w:t>
      </w:r>
      <w:r w:rsidRPr="00D1563B">
        <w:rPr>
          <w:rFonts w:cs="Times New Roman"/>
          <w:sz w:val="28"/>
          <w:szCs w:val="28"/>
        </w:rPr>
        <w:t xml:space="preserve">. </w:t>
      </w:r>
    </w:p>
    <w:p w:rsidR="00D1563B" w:rsidRPr="00D1563B" w:rsidRDefault="00D1563B" w:rsidP="00D1563B">
      <w:pPr>
        <w:ind w:firstLine="567"/>
        <w:jc w:val="both"/>
        <w:rPr>
          <w:rFonts w:cs="Times New Roman"/>
          <w:sz w:val="28"/>
          <w:szCs w:val="28"/>
        </w:rPr>
      </w:pPr>
      <w:r w:rsidRPr="00D1563B">
        <w:rPr>
          <w:rFonts w:cs="Times New Roman"/>
          <w:sz w:val="28"/>
          <w:szCs w:val="28"/>
        </w:rPr>
        <w:t xml:space="preserve">Также </w:t>
      </w:r>
      <w:r>
        <w:rPr>
          <w:rFonts w:cs="Times New Roman"/>
          <w:sz w:val="28"/>
          <w:szCs w:val="28"/>
        </w:rPr>
        <w:t>необходимо</w:t>
      </w:r>
      <w:r w:rsidRPr="00D1563B">
        <w:rPr>
          <w:rFonts w:cs="Times New Roman"/>
          <w:bCs/>
          <w:sz w:val="28"/>
          <w:szCs w:val="28"/>
        </w:rPr>
        <w:t>дальнейшее усиление системы дистрибьюции за счет усиления партнерского пула, определенной реорганизации отдела продаж</w:t>
      </w:r>
      <w:r w:rsidRPr="00D1563B">
        <w:rPr>
          <w:rFonts w:cs="Times New Roman"/>
          <w:sz w:val="28"/>
          <w:szCs w:val="28"/>
        </w:rPr>
        <w:t xml:space="preserve">, которая будет направлена на повышение эффективности работы каждого сотрудника и достижение максимальных продаж в ключевых каналах и клиентах. Большая роль </w:t>
      </w:r>
      <w:r>
        <w:rPr>
          <w:rFonts w:cs="Times New Roman"/>
          <w:sz w:val="28"/>
          <w:szCs w:val="28"/>
        </w:rPr>
        <w:t>должна быть</w:t>
      </w:r>
      <w:r w:rsidRPr="00D1563B">
        <w:rPr>
          <w:rFonts w:cs="Times New Roman"/>
          <w:sz w:val="28"/>
          <w:szCs w:val="28"/>
        </w:rPr>
        <w:t xml:space="preserve"> отведена коммуникации с потребителем непосредственно в местах продаж, за счет проводимых различных рекламных мероприятиях. </w:t>
      </w:r>
    </w:p>
    <w:p w:rsidR="00D1563B" w:rsidRPr="00D1563B" w:rsidRDefault="00D1563B" w:rsidP="00D1563B">
      <w:pPr>
        <w:ind w:firstLine="567"/>
        <w:jc w:val="both"/>
        <w:rPr>
          <w:rFonts w:cs="Times New Roman"/>
          <w:sz w:val="28"/>
          <w:szCs w:val="28"/>
        </w:rPr>
      </w:pPr>
      <w:r w:rsidRPr="00D1563B">
        <w:rPr>
          <w:rFonts w:cs="Times New Roman"/>
          <w:sz w:val="28"/>
          <w:szCs w:val="28"/>
        </w:rPr>
        <w:t>Цель компании:</w:t>
      </w:r>
    </w:p>
    <w:p w:rsidR="00D1563B" w:rsidRPr="00D1563B" w:rsidRDefault="00D1563B" w:rsidP="00D1563B">
      <w:pPr>
        <w:numPr>
          <w:ilvl w:val="0"/>
          <w:numId w:val="27"/>
        </w:numPr>
        <w:jc w:val="both"/>
        <w:rPr>
          <w:rFonts w:cs="Times New Roman"/>
          <w:sz w:val="28"/>
          <w:szCs w:val="28"/>
        </w:rPr>
      </w:pPr>
      <w:r w:rsidRPr="00D1563B">
        <w:rPr>
          <w:rFonts w:cs="Times New Roman"/>
          <w:bCs/>
          <w:sz w:val="28"/>
          <w:szCs w:val="28"/>
        </w:rPr>
        <w:t>усиливать лидирующие позиции компании в ключевых профильных сегментах рынка товаров народного потребления</w:t>
      </w:r>
      <w:r>
        <w:rPr>
          <w:rFonts w:cs="Times New Roman"/>
          <w:bCs/>
          <w:sz w:val="28"/>
          <w:szCs w:val="28"/>
        </w:rPr>
        <w:t>;</w:t>
      </w:r>
    </w:p>
    <w:p w:rsidR="00D1563B" w:rsidRPr="00D1563B" w:rsidRDefault="00D1563B" w:rsidP="00D1563B">
      <w:pPr>
        <w:numPr>
          <w:ilvl w:val="0"/>
          <w:numId w:val="27"/>
        </w:numPr>
        <w:jc w:val="both"/>
        <w:rPr>
          <w:rFonts w:cs="Times New Roman"/>
          <w:sz w:val="28"/>
          <w:szCs w:val="28"/>
        </w:rPr>
      </w:pPr>
      <w:r w:rsidRPr="00D1563B">
        <w:rPr>
          <w:rFonts w:cs="Times New Roman"/>
          <w:bCs/>
          <w:sz w:val="28"/>
          <w:szCs w:val="28"/>
        </w:rPr>
        <w:t>расширять перспективные сегменты рынка товаров народного потребления и вхождение в число ключевых игроков</w:t>
      </w:r>
      <w:r>
        <w:rPr>
          <w:rFonts w:cs="Times New Roman"/>
          <w:bCs/>
          <w:sz w:val="28"/>
          <w:szCs w:val="28"/>
        </w:rPr>
        <w:t>;</w:t>
      </w:r>
    </w:p>
    <w:p w:rsidR="00D1563B" w:rsidRPr="00D1563B" w:rsidRDefault="00D1563B" w:rsidP="00D1563B">
      <w:pPr>
        <w:numPr>
          <w:ilvl w:val="0"/>
          <w:numId w:val="27"/>
        </w:numPr>
        <w:jc w:val="both"/>
        <w:rPr>
          <w:rFonts w:cs="Times New Roman"/>
          <w:sz w:val="28"/>
          <w:szCs w:val="28"/>
        </w:rPr>
      </w:pPr>
      <w:r w:rsidRPr="00D1563B">
        <w:rPr>
          <w:rFonts w:cs="Times New Roman"/>
          <w:bCs/>
          <w:sz w:val="28"/>
          <w:szCs w:val="28"/>
        </w:rPr>
        <w:t>увеличивать стоимость основных брендов за счет роста оборота в денежном выражении</w:t>
      </w:r>
      <w:r>
        <w:rPr>
          <w:rFonts w:cs="Times New Roman"/>
          <w:bCs/>
          <w:sz w:val="28"/>
          <w:szCs w:val="28"/>
        </w:rPr>
        <w:t>.</w:t>
      </w:r>
    </w:p>
    <w:p w:rsidR="00D1563B" w:rsidRPr="00D1563B" w:rsidRDefault="00D1563B" w:rsidP="00D1563B">
      <w:pPr>
        <w:ind w:firstLine="567"/>
        <w:jc w:val="both"/>
        <w:rPr>
          <w:rFonts w:cs="Times New Roman"/>
          <w:sz w:val="28"/>
          <w:szCs w:val="28"/>
        </w:rPr>
      </w:pPr>
      <w:r w:rsidRPr="00D1563B">
        <w:rPr>
          <w:rFonts w:cs="Times New Roman"/>
          <w:sz w:val="28"/>
          <w:szCs w:val="28"/>
        </w:rPr>
        <w:t xml:space="preserve">При этом развитие компании </w:t>
      </w:r>
      <w:r>
        <w:rPr>
          <w:rFonts w:cs="Times New Roman"/>
          <w:sz w:val="28"/>
          <w:szCs w:val="28"/>
        </w:rPr>
        <w:t>должно</w:t>
      </w:r>
      <w:r w:rsidRPr="00D1563B">
        <w:rPr>
          <w:rFonts w:cs="Times New Roman"/>
          <w:sz w:val="28"/>
          <w:szCs w:val="28"/>
        </w:rPr>
        <w:t xml:space="preserve"> осуществляться дифференцировано в зависимости от характера поведения различных товарных рынков и товарных категорий.</w:t>
      </w:r>
    </w:p>
    <w:p w:rsidR="00D1563B" w:rsidRPr="00D1563B" w:rsidRDefault="00D1563B" w:rsidP="00D1563B">
      <w:pPr>
        <w:ind w:firstLine="567"/>
        <w:jc w:val="both"/>
        <w:rPr>
          <w:rFonts w:cs="Times New Roman"/>
          <w:sz w:val="28"/>
          <w:szCs w:val="28"/>
        </w:rPr>
      </w:pPr>
      <w:r w:rsidRPr="00D1563B">
        <w:rPr>
          <w:rFonts w:cs="Times New Roman"/>
          <w:sz w:val="28"/>
          <w:szCs w:val="28"/>
        </w:rPr>
        <w:t xml:space="preserve">В настоящий момент приоритетными направлением деятельности </w:t>
      </w:r>
      <w:r>
        <w:rPr>
          <w:rFonts w:cs="Times New Roman"/>
          <w:sz w:val="28"/>
          <w:szCs w:val="28"/>
        </w:rPr>
        <w:t>предприятия</w:t>
      </w:r>
      <w:r w:rsidRPr="00D1563B">
        <w:rPr>
          <w:rFonts w:cs="Times New Roman"/>
          <w:sz w:val="28"/>
          <w:szCs w:val="28"/>
        </w:rPr>
        <w:t xml:space="preserve">   </w:t>
      </w:r>
      <w:r>
        <w:rPr>
          <w:rFonts w:cs="Times New Roman"/>
          <w:sz w:val="28"/>
          <w:szCs w:val="28"/>
        </w:rPr>
        <w:t xml:space="preserve">в этом направлении </w:t>
      </w:r>
      <w:r w:rsidRPr="00D1563B">
        <w:rPr>
          <w:rFonts w:cs="Times New Roman"/>
          <w:sz w:val="28"/>
          <w:szCs w:val="28"/>
        </w:rPr>
        <w:t xml:space="preserve">является: </w:t>
      </w:r>
    </w:p>
    <w:p w:rsidR="00D1563B" w:rsidRPr="00D1563B" w:rsidRDefault="00D1563B" w:rsidP="00D1563B">
      <w:pPr>
        <w:numPr>
          <w:ilvl w:val="0"/>
          <w:numId w:val="25"/>
        </w:numPr>
        <w:ind w:left="709" w:hanging="142"/>
        <w:jc w:val="both"/>
        <w:rPr>
          <w:rFonts w:cs="Times New Roman"/>
          <w:sz w:val="28"/>
          <w:szCs w:val="28"/>
        </w:rPr>
      </w:pPr>
      <w:r w:rsidRPr="00D1563B">
        <w:rPr>
          <w:rFonts w:cs="Times New Roman"/>
          <w:sz w:val="28"/>
          <w:szCs w:val="28"/>
        </w:rPr>
        <w:t>лидерство по объему продаж, прибыли и качеству продукции</w:t>
      </w:r>
      <w:r>
        <w:rPr>
          <w:rFonts w:cs="Times New Roman"/>
          <w:sz w:val="28"/>
          <w:szCs w:val="28"/>
        </w:rPr>
        <w:t>;</w:t>
      </w:r>
    </w:p>
    <w:p w:rsidR="00D1563B" w:rsidRPr="00D1563B" w:rsidRDefault="00D1563B" w:rsidP="00D1563B">
      <w:pPr>
        <w:numPr>
          <w:ilvl w:val="0"/>
          <w:numId w:val="25"/>
        </w:numPr>
        <w:ind w:left="709" w:hanging="142"/>
        <w:jc w:val="both"/>
        <w:rPr>
          <w:rFonts w:cs="Times New Roman"/>
          <w:sz w:val="28"/>
          <w:szCs w:val="28"/>
        </w:rPr>
      </w:pPr>
      <w:r w:rsidRPr="00D1563B">
        <w:rPr>
          <w:rFonts w:cs="Times New Roman"/>
          <w:sz w:val="28"/>
          <w:szCs w:val="28"/>
        </w:rPr>
        <w:lastRenderedPageBreak/>
        <w:t>защита и укрепление позиций в ключевых категориях: стайлинг, освежители, инсектициды, обувная косметика за счет Максимального присутствия на полках, обеспечение роста вторичных продаж</w:t>
      </w:r>
      <w:r>
        <w:rPr>
          <w:rFonts w:cs="Times New Roman"/>
          <w:sz w:val="28"/>
          <w:szCs w:val="28"/>
        </w:rPr>
        <w:t>;</w:t>
      </w:r>
    </w:p>
    <w:p w:rsidR="00D1563B" w:rsidRPr="00D1563B" w:rsidRDefault="00D1563B" w:rsidP="00D1563B">
      <w:pPr>
        <w:numPr>
          <w:ilvl w:val="0"/>
          <w:numId w:val="25"/>
        </w:numPr>
        <w:ind w:left="709" w:hanging="142"/>
        <w:jc w:val="both"/>
        <w:rPr>
          <w:rFonts w:cs="Times New Roman"/>
          <w:sz w:val="28"/>
          <w:szCs w:val="28"/>
        </w:rPr>
      </w:pPr>
      <w:r w:rsidRPr="00D1563B">
        <w:rPr>
          <w:rFonts w:cs="Times New Roman"/>
          <w:sz w:val="28"/>
          <w:szCs w:val="28"/>
        </w:rPr>
        <w:t>обеспечение активного роста  категориях с наибольшим потенциалом:  дезодоранты,  уход, мужская косметика</w:t>
      </w:r>
      <w:r>
        <w:rPr>
          <w:rFonts w:cs="Times New Roman"/>
          <w:sz w:val="28"/>
          <w:szCs w:val="28"/>
        </w:rPr>
        <w:t xml:space="preserve"> ;</w:t>
      </w:r>
    </w:p>
    <w:p w:rsidR="00D1563B" w:rsidRPr="00D1563B" w:rsidRDefault="00D1563B" w:rsidP="00D1563B">
      <w:pPr>
        <w:numPr>
          <w:ilvl w:val="0"/>
          <w:numId w:val="25"/>
        </w:numPr>
        <w:ind w:left="709" w:hanging="142"/>
        <w:jc w:val="both"/>
        <w:rPr>
          <w:rFonts w:cs="Times New Roman"/>
          <w:sz w:val="28"/>
          <w:szCs w:val="28"/>
        </w:rPr>
      </w:pPr>
      <w:r w:rsidRPr="00D1563B">
        <w:rPr>
          <w:rFonts w:cs="Times New Roman"/>
          <w:sz w:val="28"/>
          <w:szCs w:val="28"/>
        </w:rPr>
        <w:t xml:space="preserve">обеспечение привлекательного ценового предложение в категориях, где </w:t>
      </w:r>
      <w:r>
        <w:rPr>
          <w:rFonts w:cs="Times New Roman"/>
          <w:sz w:val="28"/>
          <w:szCs w:val="28"/>
        </w:rPr>
        <w:t xml:space="preserve">предприятие </w:t>
      </w:r>
      <w:r w:rsidRPr="00D1563B">
        <w:rPr>
          <w:rFonts w:cs="Times New Roman"/>
          <w:sz w:val="28"/>
          <w:szCs w:val="28"/>
        </w:rPr>
        <w:t>присутствуе</w:t>
      </w:r>
      <w:r>
        <w:rPr>
          <w:rFonts w:cs="Times New Roman"/>
          <w:sz w:val="28"/>
          <w:szCs w:val="28"/>
        </w:rPr>
        <w:t>т</w:t>
      </w:r>
      <w:r w:rsidRPr="00D1563B">
        <w:rPr>
          <w:rFonts w:cs="Times New Roman"/>
          <w:sz w:val="28"/>
          <w:szCs w:val="28"/>
        </w:rPr>
        <w:t xml:space="preserve"> слабо, но имее</w:t>
      </w:r>
      <w:r>
        <w:rPr>
          <w:rFonts w:cs="Times New Roman"/>
          <w:sz w:val="28"/>
          <w:szCs w:val="28"/>
        </w:rPr>
        <w:t>т</w:t>
      </w:r>
      <w:r w:rsidRPr="00D1563B">
        <w:rPr>
          <w:rFonts w:cs="Times New Roman"/>
          <w:sz w:val="28"/>
          <w:szCs w:val="28"/>
        </w:rPr>
        <w:t xml:space="preserve"> производственную экспертизу и возможность быстрого реагирования за счет лучшего ценового предложения в мужской косметике и выпуска шампуней формата 400 мл.</w:t>
      </w:r>
      <w:r>
        <w:rPr>
          <w:rFonts w:cs="Times New Roman"/>
          <w:sz w:val="28"/>
          <w:szCs w:val="28"/>
        </w:rPr>
        <w:t>;</w:t>
      </w:r>
    </w:p>
    <w:p w:rsidR="00D1563B" w:rsidRPr="00D1563B" w:rsidRDefault="00D1563B" w:rsidP="00D1563B">
      <w:pPr>
        <w:numPr>
          <w:ilvl w:val="0"/>
          <w:numId w:val="25"/>
        </w:numPr>
        <w:ind w:left="709" w:hanging="142"/>
        <w:jc w:val="both"/>
        <w:rPr>
          <w:rFonts w:cs="Times New Roman"/>
          <w:sz w:val="28"/>
          <w:szCs w:val="28"/>
        </w:rPr>
      </w:pPr>
      <w:r w:rsidRPr="00D1563B">
        <w:rPr>
          <w:rFonts w:cs="Times New Roman"/>
          <w:sz w:val="28"/>
          <w:szCs w:val="28"/>
        </w:rPr>
        <w:t>создать план развития брендов в ключевых сетях и непрофильных каналах путем сбора информации по вторичным продажам и рейтингам от ключевых клиентов для качественного моделирования ситуации на полке, разработкой индивидуальных маркетинговых календарей и программы целевого развития нумерической и качественной дистрибуции для регионов с выходом на региональное продвижение для самых успешных</w:t>
      </w:r>
      <w:r>
        <w:rPr>
          <w:rFonts w:cs="Times New Roman"/>
          <w:sz w:val="28"/>
          <w:szCs w:val="28"/>
        </w:rPr>
        <w:t xml:space="preserve">. </w:t>
      </w:r>
    </w:p>
    <w:p w:rsidR="00D1563B" w:rsidRPr="00D1563B" w:rsidRDefault="00D1563B" w:rsidP="00D1563B">
      <w:pPr>
        <w:ind w:firstLine="567"/>
        <w:jc w:val="both"/>
        <w:rPr>
          <w:rFonts w:cs="Times New Roman"/>
          <w:sz w:val="28"/>
          <w:szCs w:val="28"/>
        </w:rPr>
      </w:pPr>
      <w:r w:rsidRPr="00D1563B">
        <w:rPr>
          <w:rFonts w:cs="Times New Roman"/>
          <w:sz w:val="28"/>
          <w:szCs w:val="28"/>
        </w:rPr>
        <w:t xml:space="preserve">Для достижения вышеуказанных целей, деятельность ОАО «Компания «Арнест» </w:t>
      </w:r>
      <w:r>
        <w:rPr>
          <w:rFonts w:cs="Times New Roman"/>
          <w:sz w:val="28"/>
          <w:szCs w:val="28"/>
        </w:rPr>
        <w:t xml:space="preserve">должна быть </w:t>
      </w:r>
      <w:r w:rsidRPr="00D1563B">
        <w:rPr>
          <w:rFonts w:cs="Times New Roman"/>
          <w:sz w:val="28"/>
          <w:szCs w:val="28"/>
        </w:rPr>
        <w:t xml:space="preserve"> направлена на:</w:t>
      </w:r>
    </w:p>
    <w:p w:rsidR="00D1563B" w:rsidRPr="00D1563B" w:rsidRDefault="00D1563B" w:rsidP="00D1563B">
      <w:pPr>
        <w:numPr>
          <w:ilvl w:val="0"/>
          <w:numId w:val="23"/>
        </w:numPr>
        <w:tabs>
          <w:tab w:val="clear" w:pos="576"/>
          <w:tab w:val="num" w:pos="709"/>
        </w:tabs>
        <w:ind w:left="709" w:hanging="142"/>
        <w:jc w:val="both"/>
        <w:rPr>
          <w:rFonts w:cs="Times New Roman"/>
          <w:sz w:val="28"/>
          <w:szCs w:val="28"/>
        </w:rPr>
      </w:pPr>
      <w:r w:rsidRPr="00D1563B">
        <w:rPr>
          <w:rFonts w:cs="Times New Roman"/>
          <w:sz w:val="28"/>
          <w:szCs w:val="28"/>
        </w:rPr>
        <w:t>рост финансовых показателей за счет роста и развития собственных брендов</w:t>
      </w:r>
      <w:r>
        <w:rPr>
          <w:rFonts w:cs="Times New Roman"/>
          <w:sz w:val="28"/>
          <w:szCs w:val="28"/>
        </w:rPr>
        <w:t>;</w:t>
      </w:r>
    </w:p>
    <w:p w:rsidR="00D1563B" w:rsidRPr="00D1563B" w:rsidRDefault="00D1563B" w:rsidP="00D1563B">
      <w:pPr>
        <w:numPr>
          <w:ilvl w:val="0"/>
          <w:numId w:val="23"/>
        </w:numPr>
        <w:tabs>
          <w:tab w:val="clear" w:pos="576"/>
          <w:tab w:val="num" w:pos="709"/>
        </w:tabs>
        <w:ind w:left="709" w:hanging="142"/>
        <w:jc w:val="both"/>
        <w:rPr>
          <w:rFonts w:cs="Times New Roman"/>
          <w:sz w:val="28"/>
          <w:szCs w:val="28"/>
        </w:rPr>
      </w:pPr>
      <w:r w:rsidRPr="00D1563B">
        <w:rPr>
          <w:rFonts w:cs="Times New Roman"/>
          <w:sz w:val="28"/>
          <w:szCs w:val="28"/>
        </w:rPr>
        <w:t>повышение эффективности продаж, сокращение издержек, поддержание рентабельности по EBITDA на уровне не менее 18-20% за счет:</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пересмотра торговой политики партнеров - фокус на качественные продажи и построение дистрибуции</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 xml:space="preserve">повышение цены отгрузок всем федеральным и региональным клиентам (в рамках общего повышения цен по </w:t>
      </w:r>
      <w:r>
        <w:rPr>
          <w:rFonts w:cs="Times New Roman"/>
          <w:sz w:val="28"/>
          <w:szCs w:val="28"/>
        </w:rPr>
        <w:t>к</w:t>
      </w:r>
      <w:r w:rsidRPr="00D1563B">
        <w:rPr>
          <w:rFonts w:cs="Times New Roman"/>
          <w:sz w:val="28"/>
          <w:szCs w:val="28"/>
        </w:rPr>
        <w:t>омпании)</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сокращений инвестиций в оптовый канал продаж</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lastRenderedPageBreak/>
        <w:t>повышение эффективности проводимых маркетинговых мероприятий по продвижению продукции во всех каналах продаж</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Pr>
          <w:rFonts w:cs="Times New Roman"/>
          <w:sz w:val="28"/>
          <w:szCs w:val="28"/>
        </w:rPr>
        <w:t xml:space="preserve">оптимизация штатной организационной </w:t>
      </w:r>
      <w:r w:rsidRPr="00D1563B">
        <w:rPr>
          <w:rFonts w:cs="Times New Roman"/>
          <w:sz w:val="28"/>
          <w:szCs w:val="28"/>
        </w:rPr>
        <w:t>структуры отдела продаж (сокращение количества сотрудников, сокращение количества регионов)</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оптимизация нештатной структуры отдела продаж (эксклюзивные торговые команды), повышение эффективности каждого сотрудника</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повышение эффективности торговых условий с сетевыми структурами</w:t>
      </w:r>
      <w:r>
        <w:rPr>
          <w:rFonts w:cs="Times New Roman"/>
          <w:sz w:val="28"/>
          <w:szCs w:val="28"/>
        </w:rPr>
        <w:t>;</w:t>
      </w:r>
    </w:p>
    <w:p w:rsidR="00D1563B" w:rsidRPr="00D1563B" w:rsidRDefault="00D1563B" w:rsidP="00D1563B">
      <w:pPr>
        <w:numPr>
          <w:ilvl w:val="0"/>
          <w:numId w:val="26"/>
        </w:numPr>
        <w:jc w:val="both"/>
        <w:rPr>
          <w:rFonts w:cs="Times New Roman"/>
          <w:sz w:val="28"/>
          <w:szCs w:val="28"/>
        </w:rPr>
      </w:pPr>
      <w:r w:rsidRPr="00D1563B">
        <w:rPr>
          <w:rFonts w:cs="Times New Roman"/>
          <w:sz w:val="28"/>
          <w:szCs w:val="28"/>
        </w:rPr>
        <w:t>пересмотр ассортиментных матриц у сетевых структур на основе анализа доходности по каждой номенклатуре</w:t>
      </w:r>
      <w:r>
        <w:rPr>
          <w:rFonts w:cs="Times New Roman"/>
          <w:sz w:val="28"/>
          <w:szCs w:val="28"/>
        </w:rPr>
        <w:t>;</w:t>
      </w:r>
    </w:p>
    <w:p w:rsidR="00D1563B" w:rsidRPr="00D1563B" w:rsidRDefault="00D1563B" w:rsidP="00D1563B">
      <w:pPr>
        <w:numPr>
          <w:ilvl w:val="1"/>
          <w:numId w:val="24"/>
        </w:numPr>
        <w:tabs>
          <w:tab w:val="clear" w:pos="1728"/>
        </w:tabs>
        <w:ind w:left="709" w:hanging="107"/>
        <w:jc w:val="both"/>
        <w:rPr>
          <w:rFonts w:cs="Times New Roman"/>
          <w:sz w:val="28"/>
          <w:szCs w:val="28"/>
        </w:rPr>
      </w:pPr>
      <w:r w:rsidRPr="00D1563B">
        <w:rPr>
          <w:rFonts w:cs="Times New Roman"/>
          <w:sz w:val="28"/>
          <w:szCs w:val="28"/>
        </w:rPr>
        <w:t xml:space="preserve">фокус на странах СНГ (прежде всего, Россия, Украина, Казахстан), анализ возможностей на </w:t>
      </w:r>
      <w:r>
        <w:rPr>
          <w:rFonts w:cs="Times New Roman"/>
          <w:sz w:val="28"/>
          <w:szCs w:val="28"/>
        </w:rPr>
        <w:t>развивающихся рынках Азии;</w:t>
      </w:r>
    </w:p>
    <w:p w:rsidR="00D1563B" w:rsidRPr="00D1563B" w:rsidRDefault="00D1563B" w:rsidP="00D1563B">
      <w:pPr>
        <w:numPr>
          <w:ilvl w:val="0"/>
          <w:numId w:val="23"/>
        </w:numPr>
        <w:ind w:left="709" w:hanging="107"/>
        <w:jc w:val="both"/>
        <w:rPr>
          <w:rFonts w:cs="Times New Roman"/>
          <w:sz w:val="28"/>
          <w:szCs w:val="28"/>
        </w:rPr>
      </w:pPr>
      <w:r w:rsidRPr="00D1563B">
        <w:rPr>
          <w:rFonts w:cs="Times New Roman"/>
          <w:sz w:val="28"/>
          <w:szCs w:val="28"/>
        </w:rPr>
        <w:t xml:space="preserve">повышение профессионального уровня команды руководства и персонала; совершенствование системы мотивации для создания профессиональной и целеустремленной команды, объединенной общей целью реализации </w:t>
      </w:r>
      <w:r w:rsidR="00F71775">
        <w:rPr>
          <w:rFonts w:cs="Times New Roman"/>
          <w:sz w:val="28"/>
          <w:szCs w:val="28"/>
        </w:rPr>
        <w:t>с</w:t>
      </w:r>
      <w:r w:rsidRPr="00D1563B">
        <w:rPr>
          <w:rFonts w:cs="Times New Roman"/>
          <w:sz w:val="28"/>
          <w:szCs w:val="28"/>
        </w:rPr>
        <w:t>тратегии.</w:t>
      </w:r>
    </w:p>
    <w:p w:rsidR="00050BB4" w:rsidRDefault="003F2BF4" w:rsidP="000D2780">
      <w:pPr>
        <w:autoSpaceDE w:val="0"/>
        <w:autoSpaceDN w:val="0"/>
        <w:adjustRightInd w:val="0"/>
        <w:ind w:firstLine="709"/>
        <w:jc w:val="both"/>
        <w:rPr>
          <w:rFonts w:eastAsia="Times-BoldItalic" w:cs="Times New Roman"/>
          <w:bCs/>
          <w:iCs/>
          <w:sz w:val="28"/>
          <w:szCs w:val="28"/>
        </w:rPr>
      </w:pPr>
      <w:r>
        <w:rPr>
          <w:rFonts w:eastAsia="Times-BoldItalic" w:cs="Times New Roman"/>
          <w:bCs/>
          <w:iCs/>
          <w:sz w:val="28"/>
          <w:szCs w:val="28"/>
        </w:rPr>
        <w:t xml:space="preserve">Предложенные меры позволят предприятию увеличить объемы производства и реализации продукции,  совершенствовать технологические процессы, более эффективно использовать ресурсы, и, в конечном счете, улучшить  его конечные финансовые результаты и финансовое состояние. </w:t>
      </w:r>
    </w:p>
    <w:p w:rsidR="001474F1" w:rsidRDefault="001474F1"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F71775" w:rsidRDefault="00F71775" w:rsidP="000D2780">
      <w:pPr>
        <w:autoSpaceDE w:val="0"/>
        <w:autoSpaceDN w:val="0"/>
        <w:adjustRightInd w:val="0"/>
        <w:ind w:firstLine="709"/>
        <w:jc w:val="both"/>
        <w:rPr>
          <w:rFonts w:eastAsia="Times-BoldItalic" w:cs="Times New Roman"/>
          <w:bCs/>
          <w:iCs/>
          <w:sz w:val="28"/>
          <w:szCs w:val="28"/>
        </w:rPr>
      </w:pPr>
    </w:p>
    <w:p w:rsidR="001474F1" w:rsidRDefault="001474F1" w:rsidP="000D2780">
      <w:pPr>
        <w:autoSpaceDE w:val="0"/>
        <w:autoSpaceDN w:val="0"/>
        <w:adjustRightInd w:val="0"/>
        <w:ind w:firstLine="709"/>
        <w:jc w:val="both"/>
        <w:rPr>
          <w:rFonts w:eastAsia="Times-BoldItalic" w:cs="Times New Roman"/>
          <w:bCs/>
          <w:iCs/>
          <w:sz w:val="28"/>
          <w:szCs w:val="28"/>
        </w:rPr>
      </w:pPr>
    </w:p>
    <w:p w:rsidR="001474F1" w:rsidRPr="00DF200B" w:rsidRDefault="003F2BF4" w:rsidP="00DF200B">
      <w:pPr>
        <w:autoSpaceDE w:val="0"/>
        <w:autoSpaceDN w:val="0"/>
        <w:adjustRightInd w:val="0"/>
        <w:ind w:firstLine="426"/>
        <w:jc w:val="center"/>
        <w:rPr>
          <w:rFonts w:eastAsia="Times-BoldItalic" w:cs="Times New Roman"/>
          <w:b/>
          <w:bCs/>
          <w:iCs/>
          <w:sz w:val="28"/>
          <w:szCs w:val="28"/>
        </w:rPr>
      </w:pPr>
      <w:r w:rsidRPr="00DF200B">
        <w:rPr>
          <w:rFonts w:cs="Times New Roman"/>
          <w:b/>
          <w:sz w:val="28"/>
          <w:szCs w:val="28"/>
        </w:rPr>
        <w:lastRenderedPageBreak/>
        <w:t>3.2. Оценка экономической эффективности предложенных мероприятий</w:t>
      </w:r>
    </w:p>
    <w:p w:rsidR="001474F1" w:rsidRDefault="001474F1" w:rsidP="000D2780">
      <w:pPr>
        <w:autoSpaceDE w:val="0"/>
        <w:autoSpaceDN w:val="0"/>
        <w:adjustRightInd w:val="0"/>
        <w:ind w:firstLine="709"/>
        <w:jc w:val="both"/>
        <w:rPr>
          <w:rFonts w:eastAsia="Times-BoldItalic" w:cs="Times New Roman"/>
          <w:bCs/>
          <w:iCs/>
          <w:sz w:val="28"/>
          <w:szCs w:val="28"/>
        </w:rPr>
      </w:pPr>
    </w:p>
    <w:p w:rsidR="001474F1" w:rsidRDefault="00FC1187" w:rsidP="000D2780">
      <w:pPr>
        <w:autoSpaceDE w:val="0"/>
        <w:autoSpaceDN w:val="0"/>
        <w:adjustRightInd w:val="0"/>
        <w:ind w:firstLine="709"/>
        <w:jc w:val="both"/>
        <w:rPr>
          <w:rFonts w:eastAsia="Times-BoldItalic" w:cs="Times New Roman"/>
          <w:bCs/>
          <w:iCs/>
          <w:sz w:val="28"/>
          <w:szCs w:val="28"/>
        </w:rPr>
      </w:pPr>
      <w:r>
        <w:rPr>
          <w:rFonts w:eastAsia="Times-BoldItalic" w:cs="Times New Roman"/>
          <w:bCs/>
          <w:iCs/>
          <w:sz w:val="28"/>
          <w:szCs w:val="28"/>
        </w:rPr>
        <w:t xml:space="preserve">Оценка эффективности предлагаемых  мероприятий предполагает сравнение ожидаемых доходов с затратами, необходимыми для реализации этих мероприятий. </w:t>
      </w:r>
    </w:p>
    <w:p w:rsidR="00FE3566" w:rsidRDefault="00FC1187"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В рамках </w:t>
      </w:r>
      <w:r w:rsidR="000A682F">
        <w:rPr>
          <w:rFonts w:eastAsia="Times New Roman" w:cs="Times New Roman"/>
          <w:sz w:val="28"/>
          <w:szCs w:val="28"/>
          <w:lang w:eastAsia="ar-SA"/>
        </w:rPr>
        <w:t>реализации стратегии</w:t>
      </w:r>
      <w:r>
        <w:rPr>
          <w:rFonts w:eastAsia="Times New Roman" w:cs="Times New Roman"/>
          <w:sz w:val="28"/>
          <w:szCs w:val="28"/>
          <w:lang w:eastAsia="ar-SA"/>
        </w:rPr>
        <w:t xml:space="preserve"> повышения эффективности деятельности предприятия и улучшения использования его производственно-экономического потенциала, как указано выше, предлагается р</w:t>
      </w:r>
      <w:r w:rsidRPr="00050BB4">
        <w:rPr>
          <w:rFonts w:eastAsia="Times New Roman" w:cs="Times New Roman"/>
          <w:sz w:val="28"/>
          <w:szCs w:val="28"/>
          <w:lang w:eastAsia="ar-SA"/>
        </w:rPr>
        <w:t>асширен</w:t>
      </w:r>
      <w:r>
        <w:rPr>
          <w:rFonts w:eastAsia="Times New Roman" w:cs="Times New Roman"/>
          <w:sz w:val="28"/>
          <w:szCs w:val="28"/>
          <w:lang w:eastAsia="ar-SA"/>
        </w:rPr>
        <w:t xml:space="preserve">ие </w:t>
      </w:r>
      <w:r w:rsidRPr="00050BB4">
        <w:rPr>
          <w:rFonts w:eastAsia="Times New Roman" w:cs="Times New Roman"/>
          <w:sz w:val="28"/>
          <w:szCs w:val="28"/>
          <w:lang w:eastAsia="ar-SA"/>
        </w:rPr>
        <w:t>ассортимент</w:t>
      </w:r>
      <w:r>
        <w:rPr>
          <w:rFonts w:eastAsia="Times New Roman" w:cs="Times New Roman"/>
          <w:sz w:val="28"/>
          <w:szCs w:val="28"/>
          <w:lang w:eastAsia="ar-SA"/>
        </w:rPr>
        <w:t>а</w:t>
      </w:r>
      <w:r w:rsidR="000A682F">
        <w:rPr>
          <w:rFonts w:eastAsia="Times New Roman" w:cs="Times New Roman"/>
          <w:sz w:val="28"/>
          <w:szCs w:val="28"/>
          <w:lang w:eastAsia="ar-SA"/>
        </w:rPr>
        <w:t>и объема реализуем</w:t>
      </w:r>
      <w:r w:rsidR="000A682F" w:rsidRPr="00050BB4">
        <w:rPr>
          <w:rFonts w:eastAsia="Times New Roman" w:cs="Times New Roman"/>
          <w:sz w:val="28"/>
          <w:szCs w:val="28"/>
          <w:lang w:eastAsia="ar-SA"/>
        </w:rPr>
        <w:t>ой</w:t>
      </w:r>
      <w:r w:rsidRPr="00050BB4">
        <w:rPr>
          <w:rFonts w:eastAsia="Times New Roman" w:cs="Times New Roman"/>
          <w:sz w:val="28"/>
          <w:szCs w:val="28"/>
          <w:lang w:eastAsia="ar-SA"/>
        </w:rPr>
        <w:t xml:space="preserve"> продукции</w:t>
      </w:r>
      <w:r w:rsidR="000A682F">
        <w:rPr>
          <w:rFonts w:eastAsia="Times New Roman" w:cs="Times New Roman"/>
          <w:sz w:val="28"/>
          <w:szCs w:val="28"/>
          <w:lang w:eastAsia="ar-SA"/>
        </w:rPr>
        <w:t xml:space="preserve">за счет </w:t>
      </w:r>
      <w:r w:rsidR="00537EFD">
        <w:rPr>
          <w:rFonts w:eastAsia="Times New Roman" w:cs="Times New Roman"/>
          <w:sz w:val="28"/>
          <w:szCs w:val="28"/>
          <w:lang w:eastAsia="ar-SA"/>
        </w:rPr>
        <w:t xml:space="preserve">комплекса мер, направленных на повышение эффективности продаж. </w:t>
      </w:r>
    </w:p>
    <w:p w:rsidR="00537EFD" w:rsidRDefault="00537EF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Прогнозируемый эффект от реализации предложенных мер состоит в увеличении выручки от реализации на 8-12% в течение планового года. Однако планируемые к реализации меры потребуют и определённых затрат,  связанных с интенсификацией маркетинговой политики по продвижению брендов, повышением квалификации торгового персонала, оптимизацией организационной структуры торговых подразделений и т.д. </w:t>
      </w:r>
    </w:p>
    <w:p w:rsidR="00537EFD" w:rsidRDefault="00537EF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Совокупная величина этих затрат оценивается в 20% от величины  планируемого прироста выручки от реализации. </w:t>
      </w:r>
    </w:p>
    <w:p w:rsidR="00537EFD" w:rsidRDefault="00E403A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Таким образом,  в результате реализации предложенного комплекса мер выручка от реализации продукции возрастет на (исходя из средней экспертной оценки 10% прироста от фактического уровня 2015г.):</w:t>
      </w:r>
    </w:p>
    <w:p w:rsidR="00E403AD" w:rsidRDefault="00E403A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0,1 * </w:t>
      </w:r>
      <w:r w:rsidRPr="00E403AD">
        <w:rPr>
          <w:rFonts w:eastAsia="Times New Roman" w:cs="Times New Roman"/>
          <w:sz w:val="28"/>
          <w:szCs w:val="28"/>
          <w:lang w:eastAsia="ar-SA"/>
        </w:rPr>
        <w:t>5502728</w:t>
      </w:r>
      <w:r>
        <w:rPr>
          <w:rFonts w:eastAsia="Times New Roman" w:cs="Times New Roman"/>
          <w:sz w:val="28"/>
          <w:szCs w:val="28"/>
          <w:lang w:eastAsia="ar-SA"/>
        </w:rPr>
        <w:t xml:space="preserve"> = 550272,8 тыс. руб.</w:t>
      </w:r>
    </w:p>
    <w:p w:rsidR="00E403AD" w:rsidRDefault="00E403A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Величина затрат, связанная с реализацией мер по повышению эффективности корпоративных продаж составит:</w:t>
      </w:r>
    </w:p>
    <w:p w:rsidR="00537EFD" w:rsidRDefault="00E403AD" w:rsidP="00FC1187">
      <w:pPr>
        <w:autoSpaceDE w:val="0"/>
        <w:autoSpaceDN w:val="0"/>
        <w:adjustRightInd w:val="0"/>
        <w:ind w:firstLine="709"/>
        <w:jc w:val="both"/>
        <w:rPr>
          <w:rFonts w:eastAsia="Times New Roman" w:cs="Times New Roman"/>
          <w:sz w:val="28"/>
          <w:szCs w:val="28"/>
          <w:lang w:eastAsia="ar-SA"/>
        </w:rPr>
      </w:pPr>
      <w:r>
        <w:rPr>
          <w:rFonts w:eastAsia="Times New Roman" w:cs="Times New Roman"/>
          <w:sz w:val="28"/>
          <w:szCs w:val="28"/>
          <w:lang w:eastAsia="ar-SA"/>
        </w:rPr>
        <w:t xml:space="preserve">0,2 * 550272,8 = 110054,5 тыс. руб. </w:t>
      </w:r>
    </w:p>
    <w:p w:rsidR="00341F3F" w:rsidRDefault="00341F3F" w:rsidP="00341F3F">
      <w:pPr>
        <w:pStyle w:val="24"/>
        <w:spacing w:line="360" w:lineRule="auto"/>
        <w:ind w:firstLine="720"/>
        <w:rPr>
          <w:sz w:val="28"/>
          <w:szCs w:val="28"/>
          <w:lang w:eastAsia="ar-SA"/>
        </w:rPr>
      </w:pPr>
      <w:r>
        <w:rPr>
          <w:sz w:val="28"/>
        </w:rPr>
        <w:t xml:space="preserve">Проведем </w:t>
      </w:r>
      <w:r w:rsidR="008905A9">
        <w:rPr>
          <w:sz w:val="28"/>
        </w:rPr>
        <w:t>сопоставительный</w:t>
      </w:r>
      <w:r>
        <w:rPr>
          <w:sz w:val="28"/>
        </w:rPr>
        <w:t xml:space="preserve"> анализ основных показателей эффективности хозяйственной деятельности до и после реализации предложенного  комплекса мероприятий. Дляэтого составим следующую </w:t>
      </w:r>
      <w:r w:rsidR="008905A9">
        <w:rPr>
          <w:sz w:val="28"/>
        </w:rPr>
        <w:t xml:space="preserve"> сравнительную </w:t>
      </w:r>
      <w:r w:rsidR="00A73FAA">
        <w:rPr>
          <w:sz w:val="28"/>
        </w:rPr>
        <w:t xml:space="preserve">аналитическую </w:t>
      </w:r>
      <w:r>
        <w:rPr>
          <w:sz w:val="28"/>
        </w:rPr>
        <w:t xml:space="preserve">таблицу. </w:t>
      </w:r>
    </w:p>
    <w:p w:rsidR="00341F3F" w:rsidRPr="008905A9" w:rsidRDefault="00341F3F" w:rsidP="00341F3F">
      <w:pPr>
        <w:ind w:firstLine="720"/>
        <w:jc w:val="right"/>
        <w:rPr>
          <w:rFonts w:eastAsia="Times New Roman" w:cs="Times New Roman"/>
          <w:b/>
          <w:color w:val="1B2327"/>
          <w:sz w:val="28"/>
          <w:szCs w:val="28"/>
        </w:rPr>
      </w:pPr>
      <w:r w:rsidRPr="008905A9">
        <w:rPr>
          <w:rFonts w:eastAsia="Times New Roman" w:cs="Times New Roman"/>
          <w:b/>
          <w:color w:val="1B2327"/>
          <w:sz w:val="28"/>
          <w:szCs w:val="28"/>
        </w:rPr>
        <w:lastRenderedPageBreak/>
        <w:t>Таблица 2</w:t>
      </w:r>
      <w:r w:rsidR="00A73FAA">
        <w:rPr>
          <w:b/>
          <w:color w:val="1B2327"/>
          <w:sz w:val="28"/>
          <w:szCs w:val="28"/>
        </w:rPr>
        <w:t>1</w:t>
      </w:r>
    </w:p>
    <w:p w:rsidR="00341F3F" w:rsidRPr="00341F3F" w:rsidRDefault="00341F3F" w:rsidP="00341F3F">
      <w:pPr>
        <w:ind w:firstLine="720"/>
        <w:jc w:val="center"/>
        <w:rPr>
          <w:rFonts w:eastAsia="Times New Roman" w:cs="Times New Roman"/>
          <w:color w:val="1B2327"/>
          <w:sz w:val="28"/>
          <w:szCs w:val="28"/>
        </w:rPr>
      </w:pPr>
      <w:r w:rsidRPr="008905A9">
        <w:rPr>
          <w:rFonts w:eastAsia="Times New Roman" w:cs="Times New Roman"/>
          <w:b/>
          <w:color w:val="1B2327"/>
          <w:sz w:val="28"/>
          <w:szCs w:val="28"/>
        </w:rPr>
        <w:t>Экономический эффект от реализации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1261"/>
        <w:gridCol w:w="1546"/>
        <w:gridCol w:w="1792"/>
        <w:gridCol w:w="2103"/>
      </w:tblGrid>
      <w:tr w:rsidR="00341F3F" w:rsidRPr="00983545" w:rsidTr="00537EFD">
        <w:tc>
          <w:tcPr>
            <w:tcW w:w="2904" w:type="dxa"/>
            <w:vMerge w:val="restart"/>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Показатели</w:t>
            </w:r>
          </w:p>
        </w:tc>
        <w:tc>
          <w:tcPr>
            <w:tcW w:w="2672" w:type="dxa"/>
            <w:gridSpan w:val="2"/>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Периоды</w:t>
            </w:r>
          </w:p>
        </w:tc>
        <w:tc>
          <w:tcPr>
            <w:tcW w:w="3896" w:type="dxa"/>
            <w:gridSpan w:val="2"/>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Отклонение, +/-</w:t>
            </w:r>
          </w:p>
        </w:tc>
      </w:tr>
      <w:tr w:rsidR="00341F3F" w:rsidRPr="00983545" w:rsidTr="00537EFD">
        <w:tc>
          <w:tcPr>
            <w:tcW w:w="2904" w:type="dxa"/>
            <w:vMerge/>
            <w:vAlign w:val="center"/>
          </w:tcPr>
          <w:p w:rsidR="00341F3F" w:rsidRPr="000522B8" w:rsidRDefault="00341F3F" w:rsidP="00E403AD">
            <w:pPr>
              <w:jc w:val="center"/>
              <w:rPr>
                <w:rFonts w:eastAsia="Times New Roman" w:cs="Times New Roman"/>
                <w:color w:val="1B2327"/>
                <w:sz w:val="28"/>
                <w:szCs w:val="28"/>
              </w:rPr>
            </w:pPr>
          </w:p>
        </w:tc>
        <w:tc>
          <w:tcPr>
            <w:tcW w:w="1266" w:type="dxa"/>
            <w:vAlign w:val="center"/>
          </w:tcPr>
          <w:p w:rsidR="00341F3F" w:rsidRPr="000522B8" w:rsidRDefault="00654DD2" w:rsidP="00E403AD">
            <w:pPr>
              <w:jc w:val="center"/>
              <w:rPr>
                <w:rFonts w:eastAsia="Times New Roman" w:cs="Times New Roman"/>
                <w:color w:val="1B2327"/>
                <w:sz w:val="28"/>
                <w:szCs w:val="28"/>
              </w:rPr>
            </w:pPr>
            <w:r>
              <w:rPr>
                <w:rFonts w:eastAsia="Times New Roman" w:cs="Times New Roman"/>
                <w:color w:val="1B2327"/>
                <w:sz w:val="28"/>
                <w:szCs w:val="28"/>
              </w:rPr>
              <w:t>2015</w:t>
            </w:r>
            <w:r w:rsidR="00341F3F" w:rsidRPr="000522B8">
              <w:rPr>
                <w:rFonts w:eastAsia="Times New Roman" w:cs="Times New Roman"/>
                <w:color w:val="1B2327"/>
                <w:sz w:val="28"/>
                <w:szCs w:val="28"/>
              </w:rPr>
              <w:t xml:space="preserve">г. </w:t>
            </w:r>
          </w:p>
        </w:tc>
        <w:tc>
          <w:tcPr>
            <w:tcW w:w="1406" w:type="dxa"/>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Прогноз</w:t>
            </w:r>
          </w:p>
        </w:tc>
        <w:tc>
          <w:tcPr>
            <w:tcW w:w="1793" w:type="dxa"/>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Абсолютное, +/-</w:t>
            </w:r>
          </w:p>
        </w:tc>
        <w:tc>
          <w:tcPr>
            <w:tcW w:w="2103" w:type="dxa"/>
            <w:vAlign w:val="center"/>
          </w:tcPr>
          <w:p w:rsidR="00341F3F" w:rsidRPr="000522B8" w:rsidRDefault="00341F3F" w:rsidP="00E403AD">
            <w:pPr>
              <w:jc w:val="center"/>
              <w:rPr>
                <w:rFonts w:eastAsia="Times New Roman" w:cs="Times New Roman"/>
                <w:color w:val="1B2327"/>
                <w:sz w:val="28"/>
                <w:szCs w:val="28"/>
              </w:rPr>
            </w:pPr>
            <w:r w:rsidRPr="000522B8">
              <w:rPr>
                <w:rFonts w:eastAsia="Times New Roman" w:cs="Times New Roman"/>
                <w:color w:val="1B2327"/>
                <w:sz w:val="28"/>
                <w:szCs w:val="28"/>
              </w:rPr>
              <w:t>Относительное, %</w:t>
            </w:r>
          </w:p>
        </w:tc>
      </w:tr>
      <w:tr w:rsidR="007E4DE8" w:rsidRPr="00983545" w:rsidTr="008105CB">
        <w:tc>
          <w:tcPr>
            <w:tcW w:w="2904" w:type="dxa"/>
            <w:vAlign w:val="center"/>
          </w:tcPr>
          <w:p w:rsidR="007E4DE8" w:rsidRPr="000522B8" w:rsidRDefault="007E4DE8" w:rsidP="007E4DE8">
            <w:pPr>
              <w:jc w:val="center"/>
              <w:rPr>
                <w:rFonts w:eastAsia="Times New Roman" w:cs="Times New Roman"/>
                <w:color w:val="1B2327"/>
                <w:sz w:val="28"/>
                <w:szCs w:val="28"/>
              </w:rPr>
            </w:pPr>
            <w:r w:rsidRPr="000522B8">
              <w:rPr>
                <w:rFonts w:eastAsia="Times New Roman" w:cs="Times New Roman"/>
                <w:color w:val="1B2327"/>
                <w:sz w:val="28"/>
                <w:szCs w:val="28"/>
              </w:rPr>
              <w:t xml:space="preserve">Выручка от реализации, тыс. руб. </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spacing w:line="240" w:lineRule="auto"/>
              <w:jc w:val="center"/>
              <w:rPr>
                <w:rFonts w:cs="Times New Roman"/>
                <w:sz w:val="28"/>
                <w:szCs w:val="28"/>
              </w:rPr>
            </w:pPr>
            <w:r>
              <w:rPr>
                <w:sz w:val="28"/>
                <w:szCs w:val="28"/>
              </w:rPr>
              <w:t>5502728</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6053001</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550273</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10,00</w:t>
            </w:r>
          </w:p>
        </w:tc>
      </w:tr>
      <w:tr w:rsidR="007E4DE8" w:rsidRPr="00983545" w:rsidTr="008105CB">
        <w:tc>
          <w:tcPr>
            <w:tcW w:w="2904" w:type="dxa"/>
            <w:vAlign w:val="center"/>
          </w:tcPr>
          <w:p w:rsidR="007E4DE8" w:rsidRPr="000522B8" w:rsidRDefault="007E4DE8" w:rsidP="007E4DE8">
            <w:pPr>
              <w:jc w:val="center"/>
              <w:rPr>
                <w:rFonts w:eastAsia="Times New Roman" w:cs="Times New Roman"/>
                <w:color w:val="1B2327"/>
                <w:sz w:val="28"/>
                <w:szCs w:val="28"/>
              </w:rPr>
            </w:pPr>
            <w:r>
              <w:rPr>
                <w:rFonts w:eastAsia="Times New Roman" w:cs="Times New Roman"/>
                <w:color w:val="1B2327"/>
                <w:sz w:val="28"/>
                <w:szCs w:val="28"/>
              </w:rPr>
              <w:t>Себестоимость продукции, тыс. руб.</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3333159</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3443214</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110055</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3,30</w:t>
            </w:r>
          </w:p>
        </w:tc>
      </w:tr>
      <w:tr w:rsidR="007E4DE8" w:rsidRPr="00983545" w:rsidTr="008105CB">
        <w:tc>
          <w:tcPr>
            <w:tcW w:w="2904" w:type="dxa"/>
            <w:vAlign w:val="center"/>
          </w:tcPr>
          <w:p w:rsidR="007E4DE8" w:rsidRDefault="007E4DE8" w:rsidP="007E4DE8">
            <w:pPr>
              <w:jc w:val="center"/>
              <w:rPr>
                <w:rFonts w:eastAsia="Times New Roman" w:cs="Times New Roman"/>
                <w:color w:val="1B2327"/>
                <w:sz w:val="28"/>
                <w:szCs w:val="28"/>
              </w:rPr>
            </w:pPr>
            <w:r>
              <w:rPr>
                <w:rFonts w:eastAsia="Times New Roman" w:cs="Times New Roman"/>
                <w:color w:val="1B2327"/>
                <w:sz w:val="28"/>
                <w:szCs w:val="28"/>
              </w:rPr>
              <w:t>Валовая прибыль, тыс. руб.</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2169569</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2609787</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440218</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20,29</w:t>
            </w:r>
          </w:p>
        </w:tc>
      </w:tr>
      <w:tr w:rsidR="007E4DE8" w:rsidRPr="00983545" w:rsidTr="008105CB">
        <w:tc>
          <w:tcPr>
            <w:tcW w:w="2904" w:type="dxa"/>
          </w:tcPr>
          <w:p w:rsidR="007E4DE8" w:rsidRDefault="007E4DE8" w:rsidP="007E4DE8">
            <w:pPr>
              <w:jc w:val="center"/>
              <w:rPr>
                <w:sz w:val="28"/>
                <w:szCs w:val="28"/>
              </w:rPr>
            </w:pPr>
            <w:r>
              <w:rPr>
                <w:sz w:val="28"/>
                <w:szCs w:val="28"/>
              </w:rPr>
              <w:t>Коммерческие расходы</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1053619</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1106299,95</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52681</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5,00</w:t>
            </w:r>
          </w:p>
        </w:tc>
      </w:tr>
      <w:tr w:rsidR="007E4DE8" w:rsidRPr="00983545" w:rsidTr="008105CB">
        <w:tc>
          <w:tcPr>
            <w:tcW w:w="2904" w:type="dxa"/>
            <w:vAlign w:val="bottom"/>
          </w:tcPr>
          <w:p w:rsidR="007E4DE8" w:rsidRDefault="007E4DE8" w:rsidP="007E4DE8">
            <w:pPr>
              <w:jc w:val="center"/>
              <w:rPr>
                <w:sz w:val="28"/>
                <w:szCs w:val="28"/>
              </w:rPr>
            </w:pPr>
            <w:r>
              <w:rPr>
                <w:sz w:val="28"/>
                <w:szCs w:val="28"/>
              </w:rPr>
              <w:t>Управленческие расходы</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153962</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153962</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0</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0,00</w:t>
            </w:r>
          </w:p>
        </w:tc>
      </w:tr>
      <w:tr w:rsidR="007E4DE8" w:rsidRPr="00983545" w:rsidTr="008105CB">
        <w:tc>
          <w:tcPr>
            <w:tcW w:w="2904" w:type="dxa"/>
            <w:vAlign w:val="center"/>
          </w:tcPr>
          <w:p w:rsidR="007E4DE8" w:rsidRDefault="007E4DE8" w:rsidP="007E4DE8">
            <w:pPr>
              <w:jc w:val="center"/>
              <w:rPr>
                <w:rFonts w:eastAsia="Times New Roman" w:cs="Times New Roman"/>
                <w:color w:val="1B2327"/>
                <w:sz w:val="28"/>
                <w:szCs w:val="28"/>
              </w:rPr>
            </w:pPr>
            <w:r>
              <w:rPr>
                <w:rFonts w:eastAsia="Times New Roman" w:cs="Times New Roman"/>
                <w:color w:val="1B2327"/>
                <w:sz w:val="28"/>
                <w:szCs w:val="28"/>
              </w:rPr>
              <w:t>Прибыль от реализации, тыс. руб.</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961988</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1349525</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387537</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40,29</w:t>
            </w:r>
          </w:p>
        </w:tc>
      </w:tr>
      <w:tr w:rsidR="007E4DE8" w:rsidRPr="00983545" w:rsidTr="008105CB">
        <w:tc>
          <w:tcPr>
            <w:tcW w:w="2904" w:type="dxa"/>
            <w:vAlign w:val="center"/>
          </w:tcPr>
          <w:p w:rsidR="007E4DE8" w:rsidRDefault="007E4DE8" w:rsidP="007E4DE8">
            <w:pPr>
              <w:jc w:val="center"/>
              <w:rPr>
                <w:rFonts w:eastAsia="Times New Roman" w:cs="Times New Roman"/>
                <w:color w:val="1B2327"/>
                <w:sz w:val="28"/>
                <w:szCs w:val="28"/>
              </w:rPr>
            </w:pPr>
            <w:r>
              <w:rPr>
                <w:rFonts w:eastAsia="Times New Roman" w:cs="Times New Roman"/>
                <w:color w:val="1B2327"/>
                <w:sz w:val="28"/>
                <w:szCs w:val="28"/>
              </w:rPr>
              <w:t>Прибыль до налогообложения, тыс. руб.</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215898</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603435</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387537</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179,50</w:t>
            </w:r>
          </w:p>
        </w:tc>
      </w:tr>
      <w:tr w:rsidR="007E4DE8" w:rsidRPr="00983545" w:rsidTr="008105CB">
        <w:tc>
          <w:tcPr>
            <w:tcW w:w="2904" w:type="dxa"/>
            <w:vAlign w:val="center"/>
          </w:tcPr>
          <w:p w:rsidR="007E4DE8" w:rsidRDefault="007E4DE8" w:rsidP="007E4DE8">
            <w:pPr>
              <w:jc w:val="center"/>
              <w:rPr>
                <w:rFonts w:eastAsia="Times New Roman" w:cs="Times New Roman"/>
                <w:color w:val="1B2327"/>
                <w:sz w:val="28"/>
                <w:szCs w:val="28"/>
              </w:rPr>
            </w:pPr>
            <w:r>
              <w:rPr>
                <w:rFonts w:eastAsia="Times New Roman" w:cs="Times New Roman"/>
                <w:color w:val="1B2327"/>
                <w:sz w:val="28"/>
                <w:szCs w:val="28"/>
              </w:rPr>
              <w:t>Прибыль чистая, тыс. руб.</w:t>
            </w:r>
          </w:p>
        </w:tc>
        <w:tc>
          <w:tcPr>
            <w:tcW w:w="126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sz w:val="28"/>
                <w:szCs w:val="28"/>
              </w:rPr>
            </w:pPr>
            <w:r>
              <w:rPr>
                <w:sz w:val="28"/>
                <w:szCs w:val="28"/>
              </w:rPr>
              <w:t>174677</w:t>
            </w:r>
          </w:p>
        </w:tc>
        <w:tc>
          <w:tcPr>
            <w:tcW w:w="1406"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482748,28</w:t>
            </w:r>
          </w:p>
        </w:tc>
        <w:tc>
          <w:tcPr>
            <w:tcW w:w="179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308071</w:t>
            </w:r>
          </w:p>
        </w:tc>
        <w:tc>
          <w:tcPr>
            <w:tcW w:w="2103" w:type="dxa"/>
            <w:tcBorders>
              <w:top w:val="nil"/>
              <w:left w:val="nil"/>
              <w:bottom w:val="single" w:sz="8" w:space="0" w:color="auto"/>
              <w:right w:val="single" w:sz="8" w:space="0" w:color="auto"/>
            </w:tcBorders>
            <w:shd w:val="clear" w:color="auto" w:fill="auto"/>
            <w:vAlign w:val="center"/>
          </w:tcPr>
          <w:p w:rsidR="007E4DE8" w:rsidRDefault="007E4DE8" w:rsidP="007E4DE8">
            <w:pPr>
              <w:jc w:val="center"/>
              <w:rPr>
                <w:color w:val="1B2327"/>
                <w:sz w:val="28"/>
                <w:szCs w:val="28"/>
              </w:rPr>
            </w:pPr>
            <w:r>
              <w:rPr>
                <w:color w:val="1B2327"/>
                <w:sz w:val="28"/>
                <w:szCs w:val="28"/>
              </w:rPr>
              <w:t>176,37</w:t>
            </w:r>
          </w:p>
        </w:tc>
      </w:tr>
    </w:tbl>
    <w:p w:rsidR="00341F3F" w:rsidRDefault="00341F3F" w:rsidP="00341F3F">
      <w:pPr>
        <w:ind w:firstLine="720"/>
        <w:jc w:val="both"/>
        <w:rPr>
          <w:sz w:val="28"/>
          <w:szCs w:val="28"/>
        </w:rPr>
      </w:pPr>
    </w:p>
    <w:p w:rsidR="00341F3F" w:rsidRDefault="00341F3F" w:rsidP="00341F3F">
      <w:pPr>
        <w:ind w:firstLine="720"/>
        <w:jc w:val="both"/>
        <w:rPr>
          <w:rFonts w:eastAsia="Times New Roman" w:cs="Times New Roman"/>
          <w:sz w:val="28"/>
          <w:szCs w:val="28"/>
        </w:rPr>
      </w:pPr>
      <w:r>
        <w:rPr>
          <w:rFonts w:eastAsia="Times New Roman" w:cs="Times New Roman"/>
          <w:sz w:val="28"/>
          <w:szCs w:val="28"/>
        </w:rPr>
        <w:t>Как видно из данных таблицы 2</w:t>
      </w:r>
      <w:r w:rsidR="00A73FAA">
        <w:rPr>
          <w:sz w:val="28"/>
          <w:szCs w:val="28"/>
        </w:rPr>
        <w:t>1</w:t>
      </w:r>
      <w:r>
        <w:rPr>
          <w:rFonts w:eastAsia="Times New Roman" w:cs="Times New Roman"/>
          <w:sz w:val="28"/>
          <w:szCs w:val="28"/>
        </w:rPr>
        <w:t xml:space="preserve">, реализация предложенных мероприятий позволит </w:t>
      </w:r>
      <w:r>
        <w:rPr>
          <w:sz w:val="28"/>
          <w:szCs w:val="28"/>
        </w:rPr>
        <w:t>предприятию</w:t>
      </w:r>
      <w:r>
        <w:rPr>
          <w:rFonts w:eastAsia="Times New Roman" w:cs="Times New Roman"/>
          <w:sz w:val="28"/>
          <w:szCs w:val="28"/>
        </w:rPr>
        <w:t xml:space="preserve"> существенно улучшить  финансов</w:t>
      </w:r>
      <w:r w:rsidR="007E4DE8">
        <w:rPr>
          <w:rFonts w:eastAsia="Times New Roman" w:cs="Times New Roman"/>
          <w:sz w:val="28"/>
          <w:szCs w:val="28"/>
        </w:rPr>
        <w:t xml:space="preserve">ые результаты деятельности </w:t>
      </w:r>
      <w:r>
        <w:rPr>
          <w:rFonts w:eastAsia="Times New Roman" w:cs="Times New Roman"/>
          <w:sz w:val="28"/>
          <w:szCs w:val="28"/>
        </w:rPr>
        <w:t xml:space="preserve">предприятия. </w:t>
      </w:r>
    </w:p>
    <w:p w:rsidR="00341F3F" w:rsidRDefault="007E4DE8" w:rsidP="00341F3F">
      <w:pPr>
        <w:ind w:firstLine="720"/>
        <w:jc w:val="both"/>
        <w:rPr>
          <w:rFonts w:eastAsia="Times New Roman" w:cs="Times New Roman"/>
          <w:sz w:val="28"/>
          <w:szCs w:val="28"/>
        </w:rPr>
      </w:pPr>
      <w:r>
        <w:rPr>
          <w:rFonts w:eastAsia="Times New Roman" w:cs="Times New Roman"/>
          <w:sz w:val="28"/>
          <w:szCs w:val="28"/>
        </w:rPr>
        <w:t>Так,  и</w:t>
      </w:r>
      <w:r w:rsidR="00341F3F">
        <w:rPr>
          <w:rFonts w:eastAsia="Times New Roman" w:cs="Times New Roman"/>
          <w:sz w:val="28"/>
          <w:szCs w:val="28"/>
        </w:rPr>
        <w:t xml:space="preserve">з данных таблицы </w:t>
      </w:r>
      <w:r>
        <w:rPr>
          <w:rFonts w:eastAsia="Times New Roman" w:cs="Times New Roman"/>
          <w:sz w:val="28"/>
          <w:szCs w:val="28"/>
        </w:rPr>
        <w:t>следует</w:t>
      </w:r>
      <w:r w:rsidR="00341F3F">
        <w:rPr>
          <w:rFonts w:eastAsia="Times New Roman" w:cs="Times New Roman"/>
          <w:sz w:val="28"/>
          <w:szCs w:val="28"/>
        </w:rPr>
        <w:t>, что увеличение выручки, несмотря на одновременный рост затрат, привел</w:t>
      </w:r>
      <w:r w:rsidR="00734AEA">
        <w:rPr>
          <w:rFonts w:eastAsia="Times New Roman" w:cs="Times New Roman"/>
          <w:sz w:val="28"/>
          <w:szCs w:val="28"/>
        </w:rPr>
        <w:t>о</w:t>
      </w:r>
      <w:r w:rsidR="00341F3F">
        <w:rPr>
          <w:rFonts w:eastAsia="Times New Roman" w:cs="Times New Roman"/>
          <w:sz w:val="28"/>
          <w:szCs w:val="28"/>
        </w:rPr>
        <w:t xml:space="preserve"> к росту как валовой прибыли, так и </w:t>
      </w:r>
      <w:r w:rsidR="00341F3F">
        <w:rPr>
          <w:rFonts w:eastAsia="Times New Roman" w:cs="Times New Roman"/>
          <w:sz w:val="28"/>
          <w:szCs w:val="28"/>
        </w:rPr>
        <w:lastRenderedPageBreak/>
        <w:t xml:space="preserve">других показателей прибыли предприятия. Рост прибыли чистой </w:t>
      </w:r>
      <w:r>
        <w:rPr>
          <w:rFonts w:eastAsia="Times New Roman" w:cs="Times New Roman"/>
          <w:sz w:val="28"/>
          <w:szCs w:val="28"/>
        </w:rPr>
        <w:t xml:space="preserve">в итоге </w:t>
      </w:r>
      <w:r w:rsidR="00341F3F">
        <w:rPr>
          <w:rFonts w:eastAsia="Times New Roman" w:cs="Times New Roman"/>
          <w:sz w:val="28"/>
          <w:szCs w:val="28"/>
        </w:rPr>
        <w:t xml:space="preserve">составил </w:t>
      </w:r>
      <w:r>
        <w:rPr>
          <w:rFonts w:eastAsia="Times New Roman" w:cs="Times New Roman"/>
          <w:sz w:val="28"/>
          <w:szCs w:val="28"/>
        </w:rPr>
        <w:t>308млн</w:t>
      </w:r>
      <w:r w:rsidR="00341F3F">
        <w:rPr>
          <w:rFonts w:eastAsia="Times New Roman" w:cs="Times New Roman"/>
          <w:sz w:val="28"/>
          <w:szCs w:val="28"/>
        </w:rPr>
        <w:t xml:space="preserve">. руб. или более </w:t>
      </w:r>
      <w:r>
        <w:rPr>
          <w:rFonts w:eastAsia="Times New Roman" w:cs="Times New Roman"/>
          <w:sz w:val="28"/>
          <w:szCs w:val="28"/>
        </w:rPr>
        <w:t>176</w:t>
      </w:r>
      <w:r w:rsidR="00341F3F">
        <w:rPr>
          <w:rFonts w:eastAsia="Times New Roman" w:cs="Times New Roman"/>
          <w:sz w:val="28"/>
          <w:szCs w:val="28"/>
        </w:rPr>
        <w:t>%.</w:t>
      </w:r>
    </w:p>
    <w:p w:rsidR="00C23790" w:rsidRDefault="00C23790" w:rsidP="00C23790">
      <w:pPr>
        <w:ind w:firstLine="720"/>
        <w:jc w:val="both"/>
        <w:rPr>
          <w:sz w:val="28"/>
          <w:szCs w:val="28"/>
        </w:rPr>
      </w:pPr>
      <w:r>
        <w:rPr>
          <w:sz w:val="28"/>
          <w:szCs w:val="28"/>
        </w:rPr>
        <w:t xml:space="preserve">Далее определим изменение показателей использования ресурсов предприятия при реализации указанных мероприятий. </w:t>
      </w:r>
    </w:p>
    <w:p w:rsidR="00C23790" w:rsidRDefault="00C23790" w:rsidP="00C23790">
      <w:pPr>
        <w:ind w:firstLine="720"/>
        <w:jc w:val="both"/>
        <w:rPr>
          <w:sz w:val="28"/>
          <w:szCs w:val="28"/>
        </w:rPr>
      </w:pPr>
      <w:r>
        <w:rPr>
          <w:sz w:val="28"/>
          <w:szCs w:val="28"/>
        </w:rPr>
        <w:t>Изменение показателей использования основных фондов представлено в таблице 22.</w:t>
      </w:r>
    </w:p>
    <w:p w:rsidR="00C23790" w:rsidRPr="00545FA1" w:rsidRDefault="00C23790" w:rsidP="00C23790">
      <w:pPr>
        <w:pStyle w:val="afe"/>
        <w:jc w:val="right"/>
        <w:rPr>
          <w:b/>
        </w:rPr>
      </w:pPr>
      <w:r w:rsidRPr="00545FA1">
        <w:rPr>
          <w:b/>
        </w:rPr>
        <w:t xml:space="preserve">Таблица </w:t>
      </w:r>
      <w:r>
        <w:rPr>
          <w:b/>
        </w:rPr>
        <w:t>22</w:t>
      </w:r>
    </w:p>
    <w:p w:rsidR="00C23790" w:rsidRDefault="00C23790" w:rsidP="00C23790">
      <w:pPr>
        <w:pStyle w:val="afe"/>
        <w:spacing w:before="0"/>
        <w:jc w:val="center"/>
        <w:rPr>
          <w:b/>
        </w:rPr>
      </w:pPr>
      <w:r>
        <w:rPr>
          <w:b/>
        </w:rPr>
        <w:t>Прогноз п</w:t>
      </w:r>
      <w:r w:rsidRPr="00545FA1">
        <w:rPr>
          <w:b/>
        </w:rPr>
        <w:t>оказател</w:t>
      </w:r>
      <w:r>
        <w:rPr>
          <w:b/>
        </w:rPr>
        <w:t>ей</w:t>
      </w:r>
      <w:r w:rsidRPr="00545FA1">
        <w:rPr>
          <w:b/>
        </w:rPr>
        <w:t xml:space="preserve"> использования основных фондов </w:t>
      </w:r>
    </w:p>
    <w:p w:rsidR="00C23790" w:rsidRPr="00545FA1" w:rsidRDefault="00C23790" w:rsidP="00C23790">
      <w:pPr>
        <w:pStyle w:val="afe"/>
        <w:spacing w:before="0"/>
        <w:jc w:val="center"/>
        <w:rPr>
          <w:b/>
        </w:rPr>
      </w:pPr>
      <w:r>
        <w:rPr>
          <w:b/>
        </w:rPr>
        <w:t>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gridCol w:w="1312"/>
        <w:gridCol w:w="1337"/>
        <w:gridCol w:w="1849"/>
        <w:gridCol w:w="2148"/>
      </w:tblGrid>
      <w:tr w:rsidR="00C23790" w:rsidTr="00000F05">
        <w:trPr>
          <w:cantSplit/>
        </w:trPr>
        <w:tc>
          <w:tcPr>
            <w:tcW w:w="2925" w:type="dxa"/>
            <w:vMerge w:val="restart"/>
            <w:vAlign w:val="center"/>
          </w:tcPr>
          <w:p w:rsidR="00C23790" w:rsidRPr="0047347E" w:rsidRDefault="00C23790" w:rsidP="00C23790">
            <w:pPr>
              <w:pStyle w:val="afe"/>
              <w:spacing w:line="276" w:lineRule="auto"/>
              <w:ind w:firstLine="0"/>
              <w:jc w:val="center"/>
            </w:pPr>
            <w:r w:rsidRPr="0047347E">
              <w:t>Показатели</w:t>
            </w:r>
          </w:p>
        </w:tc>
        <w:tc>
          <w:tcPr>
            <w:tcW w:w="2649" w:type="dxa"/>
            <w:gridSpan w:val="2"/>
            <w:vAlign w:val="center"/>
          </w:tcPr>
          <w:p w:rsidR="00C23790" w:rsidRPr="0047347E" w:rsidRDefault="00C23790" w:rsidP="00C23790">
            <w:pPr>
              <w:pStyle w:val="afe"/>
              <w:spacing w:line="276" w:lineRule="auto"/>
              <w:ind w:firstLine="0"/>
              <w:jc w:val="center"/>
            </w:pPr>
            <w:r w:rsidRPr="0047347E">
              <w:t>Годы</w:t>
            </w:r>
          </w:p>
        </w:tc>
        <w:tc>
          <w:tcPr>
            <w:tcW w:w="3997" w:type="dxa"/>
            <w:gridSpan w:val="2"/>
            <w:vAlign w:val="center"/>
          </w:tcPr>
          <w:p w:rsidR="00C23790" w:rsidRPr="0047347E" w:rsidRDefault="00C23790" w:rsidP="00C23790">
            <w:pPr>
              <w:pStyle w:val="afe"/>
              <w:spacing w:line="276" w:lineRule="auto"/>
              <w:ind w:firstLine="0"/>
              <w:jc w:val="center"/>
            </w:pPr>
            <w:r w:rsidRPr="0047347E">
              <w:t>Отклонение</w:t>
            </w:r>
          </w:p>
        </w:tc>
      </w:tr>
      <w:tr w:rsidR="00C23790" w:rsidTr="00000F05">
        <w:trPr>
          <w:cantSplit/>
        </w:trPr>
        <w:tc>
          <w:tcPr>
            <w:tcW w:w="2925" w:type="dxa"/>
            <w:vMerge/>
            <w:vAlign w:val="center"/>
          </w:tcPr>
          <w:p w:rsidR="00C23790" w:rsidRPr="0047347E" w:rsidRDefault="00C23790" w:rsidP="00C23790">
            <w:pPr>
              <w:pStyle w:val="afe"/>
              <w:spacing w:line="276" w:lineRule="auto"/>
              <w:ind w:firstLine="0"/>
              <w:jc w:val="center"/>
            </w:pPr>
          </w:p>
        </w:tc>
        <w:tc>
          <w:tcPr>
            <w:tcW w:w="1312" w:type="dxa"/>
            <w:vAlign w:val="center"/>
          </w:tcPr>
          <w:p w:rsidR="00C23790" w:rsidRPr="0047347E" w:rsidRDefault="00C23790" w:rsidP="00C23790">
            <w:pPr>
              <w:pStyle w:val="afe"/>
              <w:spacing w:line="276" w:lineRule="auto"/>
              <w:ind w:firstLine="0"/>
              <w:jc w:val="center"/>
            </w:pPr>
            <w:r>
              <w:t>2015</w:t>
            </w:r>
          </w:p>
        </w:tc>
        <w:tc>
          <w:tcPr>
            <w:tcW w:w="1337" w:type="dxa"/>
            <w:vAlign w:val="center"/>
          </w:tcPr>
          <w:p w:rsidR="00C23790" w:rsidRPr="0047347E" w:rsidRDefault="00C23790" w:rsidP="00C23790">
            <w:pPr>
              <w:pStyle w:val="afe"/>
              <w:spacing w:line="276" w:lineRule="auto"/>
              <w:ind w:firstLine="0"/>
              <w:jc w:val="center"/>
            </w:pPr>
            <w:r w:rsidRPr="0047347E">
              <w:t xml:space="preserve">Прогноз </w:t>
            </w:r>
          </w:p>
        </w:tc>
        <w:tc>
          <w:tcPr>
            <w:tcW w:w="1849" w:type="dxa"/>
            <w:vAlign w:val="center"/>
          </w:tcPr>
          <w:p w:rsidR="00C23790" w:rsidRPr="0047347E" w:rsidRDefault="00C23790" w:rsidP="00C23790">
            <w:pPr>
              <w:pStyle w:val="afe"/>
              <w:spacing w:line="276" w:lineRule="auto"/>
              <w:ind w:firstLine="0"/>
              <w:jc w:val="center"/>
            </w:pPr>
            <w:r w:rsidRPr="0047347E">
              <w:t>Абсолютное, +/-</w:t>
            </w:r>
          </w:p>
        </w:tc>
        <w:tc>
          <w:tcPr>
            <w:tcW w:w="2148" w:type="dxa"/>
            <w:vAlign w:val="center"/>
          </w:tcPr>
          <w:p w:rsidR="00C23790" w:rsidRPr="0047347E" w:rsidRDefault="00C23790" w:rsidP="00C23790">
            <w:pPr>
              <w:pStyle w:val="afe"/>
              <w:spacing w:line="276" w:lineRule="auto"/>
              <w:ind w:firstLine="0"/>
              <w:jc w:val="center"/>
            </w:pPr>
            <w:r w:rsidRPr="0047347E">
              <w:t>Относительное, %</w:t>
            </w:r>
          </w:p>
        </w:tc>
      </w:tr>
      <w:tr w:rsidR="00C23790" w:rsidTr="00274BB0">
        <w:trPr>
          <w:cantSplit/>
        </w:trPr>
        <w:tc>
          <w:tcPr>
            <w:tcW w:w="2925" w:type="dxa"/>
            <w:vAlign w:val="center"/>
          </w:tcPr>
          <w:p w:rsidR="00C23790" w:rsidRPr="0047347E" w:rsidRDefault="00C23790" w:rsidP="00C23790">
            <w:pPr>
              <w:pStyle w:val="afe"/>
              <w:ind w:firstLine="0"/>
              <w:jc w:val="center"/>
            </w:pPr>
            <w:r w:rsidRPr="0047347E">
              <w:t>Фондоотдача, руб.</w:t>
            </w:r>
          </w:p>
        </w:tc>
        <w:tc>
          <w:tcPr>
            <w:tcW w:w="1312" w:type="dxa"/>
            <w:tcBorders>
              <w:top w:val="nil"/>
              <w:left w:val="nil"/>
              <w:bottom w:val="single" w:sz="8" w:space="0" w:color="auto"/>
              <w:right w:val="single" w:sz="8" w:space="0" w:color="auto"/>
            </w:tcBorders>
            <w:shd w:val="clear" w:color="auto" w:fill="auto"/>
            <w:vAlign w:val="center"/>
          </w:tcPr>
          <w:p w:rsidR="00C23790" w:rsidRDefault="00C23790" w:rsidP="00C23790">
            <w:pPr>
              <w:spacing w:line="240" w:lineRule="auto"/>
              <w:jc w:val="center"/>
              <w:rPr>
                <w:rFonts w:cs="Times New Roman"/>
                <w:sz w:val="28"/>
                <w:szCs w:val="28"/>
              </w:rPr>
            </w:pPr>
            <w:r>
              <w:rPr>
                <w:sz w:val="28"/>
                <w:szCs w:val="28"/>
              </w:rPr>
              <w:t>394,87</w:t>
            </w:r>
          </w:p>
        </w:tc>
        <w:tc>
          <w:tcPr>
            <w:tcW w:w="1337"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434,36</w:t>
            </w:r>
          </w:p>
        </w:tc>
        <w:tc>
          <w:tcPr>
            <w:tcW w:w="1849"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39,49</w:t>
            </w:r>
          </w:p>
        </w:tc>
        <w:tc>
          <w:tcPr>
            <w:tcW w:w="2148"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10,00</w:t>
            </w:r>
          </w:p>
        </w:tc>
      </w:tr>
      <w:tr w:rsidR="00C23790" w:rsidTr="00274BB0">
        <w:tc>
          <w:tcPr>
            <w:tcW w:w="2925" w:type="dxa"/>
            <w:vAlign w:val="center"/>
          </w:tcPr>
          <w:p w:rsidR="00C23790" w:rsidRPr="0047347E" w:rsidRDefault="00C23790" w:rsidP="00C23790">
            <w:pPr>
              <w:pStyle w:val="afe"/>
              <w:ind w:firstLine="0"/>
              <w:jc w:val="center"/>
            </w:pPr>
            <w:r w:rsidRPr="0047347E">
              <w:t>Фондоемкость, руб.</w:t>
            </w:r>
          </w:p>
        </w:tc>
        <w:tc>
          <w:tcPr>
            <w:tcW w:w="1312"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0,0025</w:t>
            </w:r>
          </w:p>
        </w:tc>
        <w:tc>
          <w:tcPr>
            <w:tcW w:w="1337"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0,0023</w:t>
            </w:r>
          </w:p>
        </w:tc>
        <w:tc>
          <w:tcPr>
            <w:tcW w:w="1849"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-0,0002</w:t>
            </w:r>
          </w:p>
        </w:tc>
        <w:tc>
          <w:tcPr>
            <w:tcW w:w="2148" w:type="dxa"/>
            <w:tcBorders>
              <w:top w:val="nil"/>
              <w:left w:val="nil"/>
              <w:bottom w:val="single" w:sz="8" w:space="0" w:color="auto"/>
              <w:right w:val="single" w:sz="8" w:space="0" w:color="auto"/>
            </w:tcBorders>
            <w:shd w:val="clear" w:color="auto" w:fill="auto"/>
            <w:vAlign w:val="center"/>
          </w:tcPr>
          <w:p w:rsidR="00C23790" w:rsidRDefault="00C23790" w:rsidP="00C23790">
            <w:pPr>
              <w:jc w:val="center"/>
              <w:rPr>
                <w:sz w:val="28"/>
                <w:szCs w:val="28"/>
              </w:rPr>
            </w:pPr>
            <w:r>
              <w:rPr>
                <w:sz w:val="28"/>
                <w:szCs w:val="28"/>
              </w:rPr>
              <w:t>-9,09</w:t>
            </w:r>
          </w:p>
        </w:tc>
      </w:tr>
    </w:tbl>
    <w:p w:rsidR="00C23790" w:rsidRDefault="00C23790" w:rsidP="00C23790">
      <w:pPr>
        <w:ind w:firstLine="720"/>
        <w:jc w:val="both"/>
        <w:rPr>
          <w:sz w:val="28"/>
          <w:szCs w:val="28"/>
        </w:rPr>
      </w:pPr>
    </w:p>
    <w:p w:rsidR="00C23790" w:rsidRDefault="00C23790" w:rsidP="00C23790">
      <w:pPr>
        <w:ind w:firstLine="720"/>
        <w:jc w:val="both"/>
        <w:rPr>
          <w:sz w:val="28"/>
          <w:szCs w:val="28"/>
        </w:rPr>
      </w:pPr>
      <w:r>
        <w:rPr>
          <w:sz w:val="28"/>
          <w:szCs w:val="28"/>
        </w:rPr>
        <w:t xml:space="preserve">Как следует из данных табл. </w:t>
      </w:r>
      <w:r w:rsidR="00CC383D">
        <w:rPr>
          <w:sz w:val="28"/>
          <w:szCs w:val="28"/>
        </w:rPr>
        <w:t>22</w:t>
      </w:r>
      <w:r>
        <w:rPr>
          <w:sz w:val="28"/>
          <w:szCs w:val="28"/>
        </w:rPr>
        <w:t xml:space="preserve">, показатели использования основных фондов в результате реализации мероприятий улучшаются. </w:t>
      </w:r>
    </w:p>
    <w:p w:rsidR="00C23790" w:rsidRDefault="00C23790" w:rsidP="00C23790">
      <w:pPr>
        <w:ind w:firstLine="720"/>
        <w:jc w:val="both"/>
        <w:rPr>
          <w:sz w:val="28"/>
          <w:szCs w:val="28"/>
        </w:rPr>
      </w:pPr>
      <w:r>
        <w:rPr>
          <w:sz w:val="28"/>
          <w:szCs w:val="28"/>
        </w:rPr>
        <w:t xml:space="preserve">Видно, что с 1 рубля стоимости основных фондов предприятие получает на </w:t>
      </w:r>
      <w:r w:rsidR="00CC383D">
        <w:rPr>
          <w:sz w:val="28"/>
          <w:szCs w:val="28"/>
        </w:rPr>
        <w:t>39</w:t>
      </w:r>
      <w:r>
        <w:rPr>
          <w:sz w:val="28"/>
          <w:szCs w:val="28"/>
        </w:rPr>
        <w:t xml:space="preserve"> руб. </w:t>
      </w:r>
      <w:r w:rsidR="00CC383D">
        <w:rPr>
          <w:sz w:val="28"/>
          <w:szCs w:val="28"/>
        </w:rPr>
        <w:t>49</w:t>
      </w:r>
      <w:r>
        <w:rPr>
          <w:sz w:val="28"/>
          <w:szCs w:val="28"/>
        </w:rPr>
        <w:t xml:space="preserve"> копеек больше выручки, чем в 2015г., а относительная величина расхода основного капитала на 1 рубль выручки  снижается </w:t>
      </w:r>
      <w:r w:rsidR="00CC383D">
        <w:rPr>
          <w:sz w:val="28"/>
          <w:szCs w:val="28"/>
        </w:rPr>
        <w:t>9</w:t>
      </w:r>
      <w:r>
        <w:rPr>
          <w:sz w:val="28"/>
          <w:szCs w:val="28"/>
        </w:rPr>
        <w:t>%.</w:t>
      </w:r>
    </w:p>
    <w:p w:rsidR="00C23790" w:rsidRDefault="00C23790" w:rsidP="00C23790">
      <w:pPr>
        <w:ind w:firstLine="720"/>
        <w:jc w:val="both"/>
        <w:rPr>
          <w:sz w:val="28"/>
          <w:szCs w:val="28"/>
        </w:rPr>
      </w:pPr>
      <w:r>
        <w:rPr>
          <w:sz w:val="28"/>
          <w:szCs w:val="28"/>
        </w:rPr>
        <w:t xml:space="preserve">Рассмотрим изменение показателей использования оборотных средств (табл. </w:t>
      </w:r>
      <w:r w:rsidR="00CC383D">
        <w:rPr>
          <w:sz w:val="28"/>
          <w:szCs w:val="28"/>
        </w:rPr>
        <w:t>23</w:t>
      </w:r>
      <w:r>
        <w:rPr>
          <w:sz w:val="28"/>
          <w:szCs w:val="28"/>
        </w:rPr>
        <w:t>).</w:t>
      </w:r>
    </w:p>
    <w:p w:rsidR="00C23790" w:rsidRDefault="00C23790" w:rsidP="00C23790">
      <w:pPr>
        <w:pStyle w:val="afe"/>
        <w:jc w:val="right"/>
        <w:rPr>
          <w:b/>
        </w:rPr>
      </w:pPr>
    </w:p>
    <w:p w:rsidR="00C23790" w:rsidRDefault="00C23790" w:rsidP="00C23790">
      <w:pPr>
        <w:pStyle w:val="afe"/>
        <w:jc w:val="right"/>
        <w:rPr>
          <w:b/>
        </w:rPr>
      </w:pPr>
    </w:p>
    <w:p w:rsidR="00C23790" w:rsidRDefault="00C23790" w:rsidP="00C23790">
      <w:pPr>
        <w:pStyle w:val="afe"/>
        <w:jc w:val="right"/>
        <w:rPr>
          <w:b/>
        </w:rPr>
      </w:pPr>
    </w:p>
    <w:p w:rsidR="00E008FF" w:rsidRDefault="00E008FF" w:rsidP="00C23790">
      <w:pPr>
        <w:pStyle w:val="afe"/>
        <w:jc w:val="right"/>
        <w:rPr>
          <w:b/>
        </w:rPr>
      </w:pPr>
    </w:p>
    <w:p w:rsidR="00C23790" w:rsidRDefault="00C23790" w:rsidP="00C23790">
      <w:pPr>
        <w:pStyle w:val="afe"/>
        <w:jc w:val="right"/>
        <w:rPr>
          <w:b/>
        </w:rPr>
      </w:pPr>
    </w:p>
    <w:p w:rsidR="00C23790" w:rsidRPr="00545FA1" w:rsidRDefault="00C23790" w:rsidP="00E008FF">
      <w:pPr>
        <w:pStyle w:val="afe"/>
        <w:spacing w:before="0"/>
        <w:jc w:val="right"/>
        <w:rPr>
          <w:b/>
        </w:rPr>
      </w:pPr>
      <w:r w:rsidRPr="00545FA1">
        <w:rPr>
          <w:b/>
        </w:rPr>
        <w:t xml:space="preserve">Таблица </w:t>
      </w:r>
      <w:r w:rsidR="00CC383D">
        <w:rPr>
          <w:b/>
        </w:rPr>
        <w:t>23</w:t>
      </w:r>
    </w:p>
    <w:p w:rsidR="00C23790" w:rsidRPr="00545FA1" w:rsidRDefault="00C23790" w:rsidP="00E008FF">
      <w:pPr>
        <w:pStyle w:val="afe"/>
        <w:spacing w:before="0"/>
        <w:jc w:val="center"/>
        <w:rPr>
          <w:b/>
        </w:rPr>
      </w:pPr>
      <w:r>
        <w:rPr>
          <w:b/>
        </w:rPr>
        <w:t xml:space="preserve">Прогноз </w:t>
      </w:r>
      <w:r w:rsidRPr="00545FA1">
        <w:rPr>
          <w:b/>
        </w:rPr>
        <w:t>показателей использования оборотного капитала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1559"/>
        <w:gridCol w:w="1985"/>
        <w:gridCol w:w="1843"/>
      </w:tblGrid>
      <w:tr w:rsidR="00C23790" w:rsidTr="00000F05">
        <w:trPr>
          <w:cantSplit/>
        </w:trPr>
        <w:tc>
          <w:tcPr>
            <w:tcW w:w="2802" w:type="dxa"/>
            <w:vMerge w:val="restart"/>
            <w:vAlign w:val="center"/>
          </w:tcPr>
          <w:p w:rsidR="00C23790" w:rsidRPr="00F03551" w:rsidRDefault="00C23790" w:rsidP="00E008FF">
            <w:pPr>
              <w:pStyle w:val="afe"/>
              <w:spacing w:before="0"/>
              <w:ind w:firstLine="0"/>
              <w:jc w:val="center"/>
            </w:pPr>
            <w:r w:rsidRPr="00F03551">
              <w:t>Показатели</w:t>
            </w:r>
          </w:p>
        </w:tc>
        <w:tc>
          <w:tcPr>
            <w:tcW w:w="2976" w:type="dxa"/>
            <w:gridSpan w:val="2"/>
            <w:vAlign w:val="center"/>
          </w:tcPr>
          <w:p w:rsidR="00C23790" w:rsidRPr="00F03551" w:rsidRDefault="00C23790" w:rsidP="00E008FF">
            <w:pPr>
              <w:pStyle w:val="afe"/>
              <w:spacing w:before="0"/>
              <w:ind w:firstLine="0"/>
              <w:jc w:val="center"/>
            </w:pPr>
            <w:r w:rsidRPr="00F03551">
              <w:t>Годы</w:t>
            </w:r>
          </w:p>
        </w:tc>
        <w:tc>
          <w:tcPr>
            <w:tcW w:w="3828" w:type="dxa"/>
            <w:gridSpan w:val="2"/>
            <w:vAlign w:val="center"/>
          </w:tcPr>
          <w:p w:rsidR="00C23790" w:rsidRPr="00F03551" w:rsidRDefault="00C23790" w:rsidP="00E008FF">
            <w:pPr>
              <w:pStyle w:val="afe"/>
              <w:spacing w:before="0"/>
              <w:ind w:firstLine="0"/>
              <w:jc w:val="center"/>
            </w:pPr>
            <w:r w:rsidRPr="00F03551">
              <w:t>Отклонение</w:t>
            </w:r>
          </w:p>
        </w:tc>
      </w:tr>
      <w:tr w:rsidR="00C23790" w:rsidTr="00000F05">
        <w:trPr>
          <w:cantSplit/>
        </w:trPr>
        <w:tc>
          <w:tcPr>
            <w:tcW w:w="2802" w:type="dxa"/>
            <w:vMerge/>
            <w:vAlign w:val="center"/>
          </w:tcPr>
          <w:p w:rsidR="00C23790" w:rsidRPr="00F03551" w:rsidRDefault="00C23790" w:rsidP="00E008FF">
            <w:pPr>
              <w:pStyle w:val="afe"/>
              <w:spacing w:before="0"/>
              <w:ind w:firstLine="0"/>
              <w:jc w:val="center"/>
            </w:pPr>
          </w:p>
        </w:tc>
        <w:tc>
          <w:tcPr>
            <w:tcW w:w="1417" w:type="dxa"/>
            <w:vAlign w:val="center"/>
          </w:tcPr>
          <w:p w:rsidR="00C23790" w:rsidRPr="00F03551" w:rsidRDefault="00C23790" w:rsidP="00E008FF">
            <w:pPr>
              <w:pStyle w:val="afe"/>
              <w:spacing w:before="0"/>
              <w:ind w:firstLine="0"/>
              <w:jc w:val="center"/>
            </w:pPr>
            <w:r>
              <w:t>2015</w:t>
            </w:r>
          </w:p>
        </w:tc>
        <w:tc>
          <w:tcPr>
            <w:tcW w:w="1559" w:type="dxa"/>
            <w:vAlign w:val="center"/>
          </w:tcPr>
          <w:p w:rsidR="00C23790" w:rsidRPr="00F03551" w:rsidRDefault="00C23790" w:rsidP="00E008FF">
            <w:pPr>
              <w:pStyle w:val="afe"/>
              <w:spacing w:before="0"/>
              <w:ind w:firstLine="0"/>
              <w:jc w:val="center"/>
            </w:pPr>
            <w:r w:rsidRPr="00F03551">
              <w:t xml:space="preserve">Прогноз </w:t>
            </w:r>
          </w:p>
        </w:tc>
        <w:tc>
          <w:tcPr>
            <w:tcW w:w="1985" w:type="dxa"/>
            <w:vAlign w:val="center"/>
          </w:tcPr>
          <w:p w:rsidR="00C23790" w:rsidRPr="00B67653" w:rsidRDefault="00C23790" w:rsidP="00E008FF">
            <w:pPr>
              <w:pStyle w:val="afe"/>
              <w:spacing w:before="0"/>
              <w:ind w:firstLine="0"/>
              <w:jc w:val="center"/>
              <w:rPr>
                <w:sz w:val="26"/>
                <w:szCs w:val="26"/>
              </w:rPr>
            </w:pPr>
            <w:r w:rsidRPr="00B67653">
              <w:rPr>
                <w:sz w:val="26"/>
                <w:szCs w:val="26"/>
              </w:rPr>
              <w:t>Абсолютное, +/-</w:t>
            </w:r>
          </w:p>
        </w:tc>
        <w:tc>
          <w:tcPr>
            <w:tcW w:w="1843" w:type="dxa"/>
            <w:vAlign w:val="center"/>
          </w:tcPr>
          <w:p w:rsidR="00C23790" w:rsidRPr="00B67653" w:rsidRDefault="00C23790" w:rsidP="00E008FF">
            <w:pPr>
              <w:pStyle w:val="afe"/>
              <w:spacing w:before="0"/>
              <w:ind w:firstLine="0"/>
              <w:jc w:val="center"/>
              <w:rPr>
                <w:sz w:val="26"/>
                <w:szCs w:val="26"/>
              </w:rPr>
            </w:pPr>
            <w:r w:rsidRPr="00B67653">
              <w:rPr>
                <w:sz w:val="26"/>
                <w:szCs w:val="26"/>
              </w:rPr>
              <w:t>Относительное, %</w:t>
            </w:r>
          </w:p>
        </w:tc>
      </w:tr>
      <w:tr w:rsidR="00E008FF" w:rsidTr="002A3AF7">
        <w:trPr>
          <w:cantSplit/>
        </w:trPr>
        <w:tc>
          <w:tcPr>
            <w:tcW w:w="2802" w:type="dxa"/>
            <w:vAlign w:val="center"/>
          </w:tcPr>
          <w:p w:rsidR="00E008FF" w:rsidRPr="00F03551" w:rsidRDefault="00E008FF" w:rsidP="00E008FF">
            <w:pPr>
              <w:pStyle w:val="afe"/>
              <w:spacing w:before="0"/>
              <w:ind w:firstLine="0"/>
              <w:jc w:val="center"/>
            </w:pPr>
            <w:r>
              <w:t>Среднегодовые остатки оборотных средств</w:t>
            </w:r>
          </w:p>
        </w:tc>
        <w:tc>
          <w:tcPr>
            <w:tcW w:w="1417" w:type="dxa"/>
            <w:tcBorders>
              <w:top w:val="nil"/>
              <w:left w:val="nil"/>
              <w:bottom w:val="single" w:sz="8" w:space="0" w:color="auto"/>
              <w:right w:val="single" w:sz="8" w:space="0" w:color="auto"/>
            </w:tcBorders>
            <w:shd w:val="clear" w:color="auto" w:fill="auto"/>
            <w:vAlign w:val="center"/>
          </w:tcPr>
          <w:p w:rsidR="00E008FF" w:rsidRDefault="00E008FF" w:rsidP="00E008FF">
            <w:pPr>
              <w:spacing w:line="240" w:lineRule="auto"/>
              <w:jc w:val="center"/>
              <w:rPr>
                <w:rFonts w:cs="Times New Roman"/>
                <w:sz w:val="28"/>
                <w:szCs w:val="28"/>
              </w:rPr>
            </w:pPr>
            <w:r>
              <w:rPr>
                <w:sz w:val="28"/>
                <w:szCs w:val="28"/>
              </w:rPr>
              <w:t>2192931,0</w:t>
            </w:r>
          </w:p>
        </w:tc>
        <w:tc>
          <w:tcPr>
            <w:tcW w:w="1559"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2267490,65</w:t>
            </w:r>
          </w:p>
        </w:tc>
        <w:tc>
          <w:tcPr>
            <w:tcW w:w="1985"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74559,65</w:t>
            </w:r>
          </w:p>
        </w:tc>
        <w:tc>
          <w:tcPr>
            <w:tcW w:w="1843"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3,40</w:t>
            </w:r>
          </w:p>
        </w:tc>
      </w:tr>
      <w:tr w:rsidR="00E008FF" w:rsidTr="002A3AF7">
        <w:tc>
          <w:tcPr>
            <w:tcW w:w="2802" w:type="dxa"/>
            <w:vAlign w:val="center"/>
          </w:tcPr>
          <w:p w:rsidR="00E008FF" w:rsidRPr="00F03551" w:rsidRDefault="00E008FF" w:rsidP="00E008FF">
            <w:pPr>
              <w:pStyle w:val="afe"/>
              <w:spacing w:before="0"/>
              <w:ind w:firstLine="0"/>
              <w:jc w:val="center"/>
            </w:pPr>
            <w:r w:rsidRPr="00F03551">
              <w:t>Коэффициент оборачиваемости, ч. оборотов</w:t>
            </w:r>
          </w:p>
        </w:tc>
        <w:tc>
          <w:tcPr>
            <w:tcW w:w="1417"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2,509</w:t>
            </w:r>
          </w:p>
        </w:tc>
        <w:tc>
          <w:tcPr>
            <w:tcW w:w="1559"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2,669</w:t>
            </w:r>
          </w:p>
        </w:tc>
        <w:tc>
          <w:tcPr>
            <w:tcW w:w="1985"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0,16</w:t>
            </w:r>
          </w:p>
        </w:tc>
        <w:tc>
          <w:tcPr>
            <w:tcW w:w="1843"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6,38</w:t>
            </w:r>
          </w:p>
        </w:tc>
      </w:tr>
      <w:tr w:rsidR="00E008FF" w:rsidTr="002A3AF7">
        <w:tc>
          <w:tcPr>
            <w:tcW w:w="2802" w:type="dxa"/>
            <w:vAlign w:val="center"/>
          </w:tcPr>
          <w:p w:rsidR="00E008FF" w:rsidRPr="00F03551" w:rsidRDefault="00E008FF" w:rsidP="00E008FF">
            <w:pPr>
              <w:pStyle w:val="afe"/>
              <w:spacing w:before="0"/>
              <w:ind w:firstLine="0"/>
              <w:jc w:val="center"/>
            </w:pPr>
            <w:r w:rsidRPr="00F03551">
              <w:t>Коэффициент закрепления, руб.</w:t>
            </w:r>
          </w:p>
        </w:tc>
        <w:tc>
          <w:tcPr>
            <w:tcW w:w="1417"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0,399</w:t>
            </w:r>
          </w:p>
        </w:tc>
        <w:tc>
          <w:tcPr>
            <w:tcW w:w="1559"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0,375</w:t>
            </w:r>
          </w:p>
        </w:tc>
        <w:tc>
          <w:tcPr>
            <w:tcW w:w="1985"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-0,02</w:t>
            </w:r>
          </w:p>
        </w:tc>
        <w:tc>
          <w:tcPr>
            <w:tcW w:w="1843"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-6,00</w:t>
            </w:r>
          </w:p>
        </w:tc>
      </w:tr>
      <w:tr w:rsidR="00E008FF" w:rsidTr="002A3AF7">
        <w:tc>
          <w:tcPr>
            <w:tcW w:w="2802" w:type="dxa"/>
            <w:vAlign w:val="center"/>
          </w:tcPr>
          <w:p w:rsidR="00E008FF" w:rsidRPr="00F03551" w:rsidRDefault="00E008FF" w:rsidP="00E008FF">
            <w:pPr>
              <w:pStyle w:val="afe"/>
              <w:spacing w:before="0"/>
              <w:ind w:firstLine="0"/>
              <w:jc w:val="center"/>
            </w:pPr>
            <w:r w:rsidRPr="00F03551">
              <w:t>Продолжительность одного оборота, дней</w:t>
            </w:r>
          </w:p>
        </w:tc>
        <w:tc>
          <w:tcPr>
            <w:tcW w:w="1417"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145,459</w:t>
            </w:r>
          </w:p>
        </w:tc>
        <w:tc>
          <w:tcPr>
            <w:tcW w:w="1559"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134,858</w:t>
            </w:r>
          </w:p>
        </w:tc>
        <w:tc>
          <w:tcPr>
            <w:tcW w:w="1985"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-10,60</w:t>
            </w:r>
          </w:p>
        </w:tc>
        <w:tc>
          <w:tcPr>
            <w:tcW w:w="1843" w:type="dxa"/>
            <w:tcBorders>
              <w:top w:val="nil"/>
              <w:left w:val="nil"/>
              <w:bottom w:val="single" w:sz="8" w:space="0" w:color="auto"/>
              <w:right w:val="single" w:sz="8" w:space="0" w:color="auto"/>
            </w:tcBorders>
            <w:shd w:val="clear" w:color="auto" w:fill="auto"/>
            <w:vAlign w:val="center"/>
          </w:tcPr>
          <w:p w:rsidR="00E008FF" w:rsidRDefault="00E008FF" w:rsidP="00E008FF">
            <w:pPr>
              <w:jc w:val="center"/>
              <w:rPr>
                <w:sz w:val="28"/>
                <w:szCs w:val="28"/>
              </w:rPr>
            </w:pPr>
            <w:r>
              <w:rPr>
                <w:sz w:val="28"/>
                <w:szCs w:val="28"/>
              </w:rPr>
              <w:t>-7,29</w:t>
            </w:r>
          </w:p>
        </w:tc>
      </w:tr>
    </w:tbl>
    <w:p w:rsidR="00C23790" w:rsidRPr="000A1023" w:rsidRDefault="00C23790" w:rsidP="00C23790">
      <w:pPr>
        <w:numPr>
          <w:ilvl w:val="1"/>
          <w:numId w:val="28"/>
        </w:numPr>
        <w:spacing w:line="240" w:lineRule="auto"/>
        <w:ind w:left="0" w:firstLine="284"/>
        <w:jc w:val="both"/>
      </w:pPr>
      <w:r w:rsidRPr="000A1023">
        <w:t xml:space="preserve">- с учетом роста объема </w:t>
      </w:r>
      <w:r w:rsidR="00CC383D">
        <w:t>реализации продукции</w:t>
      </w:r>
    </w:p>
    <w:p w:rsidR="00C23790" w:rsidRDefault="00C23790" w:rsidP="00C23790">
      <w:pPr>
        <w:ind w:firstLine="720"/>
        <w:jc w:val="both"/>
        <w:rPr>
          <w:sz w:val="28"/>
          <w:szCs w:val="28"/>
        </w:rPr>
      </w:pPr>
    </w:p>
    <w:p w:rsidR="00C23790" w:rsidRDefault="00C23790" w:rsidP="00C23790">
      <w:pPr>
        <w:ind w:firstLine="720"/>
        <w:jc w:val="both"/>
        <w:rPr>
          <w:sz w:val="28"/>
          <w:szCs w:val="28"/>
        </w:rPr>
      </w:pPr>
      <w:r>
        <w:rPr>
          <w:sz w:val="28"/>
          <w:szCs w:val="28"/>
        </w:rPr>
        <w:t xml:space="preserve">Как видно из данных табл. </w:t>
      </w:r>
      <w:r w:rsidR="00CC383D">
        <w:rPr>
          <w:sz w:val="28"/>
          <w:szCs w:val="28"/>
        </w:rPr>
        <w:t>23</w:t>
      </w:r>
      <w:r>
        <w:rPr>
          <w:sz w:val="28"/>
          <w:szCs w:val="28"/>
        </w:rPr>
        <w:t>, эффективность использования оборотных средств предприятия при реализации предложенных мероприятий также возрастет. Так, растет оборачиваемость на 0,</w:t>
      </w:r>
      <w:r w:rsidR="004C0C71">
        <w:rPr>
          <w:sz w:val="28"/>
          <w:szCs w:val="28"/>
        </w:rPr>
        <w:t>16</w:t>
      </w:r>
      <w:r>
        <w:rPr>
          <w:sz w:val="28"/>
          <w:szCs w:val="28"/>
        </w:rPr>
        <w:t xml:space="preserve"> оборота или </w:t>
      </w:r>
      <w:r w:rsidR="004C0C71">
        <w:rPr>
          <w:sz w:val="28"/>
          <w:szCs w:val="28"/>
        </w:rPr>
        <w:t>6,4</w:t>
      </w:r>
      <w:r>
        <w:rPr>
          <w:sz w:val="28"/>
          <w:szCs w:val="28"/>
        </w:rPr>
        <w:t>%, снижается продолжительность одного оборота почти на 11 дней. Кроме того, затраты оборотных средств на 1 рубль выручки снижаются на  2 копейки.</w:t>
      </w:r>
    </w:p>
    <w:p w:rsidR="00C23790" w:rsidRDefault="00C23790" w:rsidP="00C23790">
      <w:pPr>
        <w:ind w:firstLine="720"/>
        <w:jc w:val="both"/>
        <w:rPr>
          <w:sz w:val="28"/>
          <w:szCs w:val="28"/>
        </w:rPr>
      </w:pPr>
      <w:r>
        <w:rPr>
          <w:sz w:val="28"/>
          <w:szCs w:val="28"/>
        </w:rPr>
        <w:t xml:space="preserve">В связи с тем, что предложенные меры по наращиванию объема </w:t>
      </w:r>
      <w:r w:rsidR="004C0C71">
        <w:rPr>
          <w:sz w:val="28"/>
          <w:szCs w:val="28"/>
        </w:rPr>
        <w:t>реализации продукции не потребуют большого прироста</w:t>
      </w:r>
      <w:r>
        <w:rPr>
          <w:sz w:val="28"/>
          <w:szCs w:val="28"/>
        </w:rPr>
        <w:t xml:space="preserve"> численности персонала с учетом их неполной загруженности в течение рабочего дня, то следует ожидать определенного роста производительности труда. Рассмотрим изменение показателей использования трудовых ресурсов предприятия в табл. </w:t>
      </w:r>
      <w:r w:rsidR="004C0C71">
        <w:rPr>
          <w:sz w:val="28"/>
          <w:szCs w:val="28"/>
        </w:rPr>
        <w:t>24</w:t>
      </w:r>
      <w:r>
        <w:rPr>
          <w:sz w:val="28"/>
          <w:szCs w:val="28"/>
        </w:rPr>
        <w:t xml:space="preserve">. </w:t>
      </w:r>
    </w:p>
    <w:p w:rsidR="00C23790" w:rsidRDefault="00C23790" w:rsidP="00C23790">
      <w:pPr>
        <w:pStyle w:val="afe"/>
        <w:jc w:val="right"/>
        <w:rPr>
          <w:b/>
        </w:rPr>
      </w:pPr>
    </w:p>
    <w:p w:rsidR="00C23790" w:rsidRPr="00A51A0F" w:rsidRDefault="00C23790" w:rsidP="00415F22">
      <w:pPr>
        <w:pStyle w:val="afe"/>
        <w:spacing w:before="0"/>
        <w:jc w:val="right"/>
        <w:rPr>
          <w:b/>
        </w:rPr>
      </w:pPr>
      <w:r w:rsidRPr="00A51A0F">
        <w:rPr>
          <w:b/>
        </w:rPr>
        <w:lastRenderedPageBreak/>
        <w:t xml:space="preserve">Таблица </w:t>
      </w:r>
      <w:r w:rsidR="004C0C71">
        <w:rPr>
          <w:b/>
        </w:rPr>
        <w:t>24</w:t>
      </w:r>
    </w:p>
    <w:p w:rsidR="00C23790" w:rsidRPr="00A51A0F" w:rsidRDefault="00C23790" w:rsidP="00415F22">
      <w:pPr>
        <w:pStyle w:val="afe"/>
        <w:spacing w:before="0"/>
        <w:jc w:val="center"/>
        <w:rPr>
          <w:b/>
        </w:rPr>
      </w:pPr>
      <w:r>
        <w:rPr>
          <w:b/>
        </w:rPr>
        <w:t>Прогноз п</w:t>
      </w:r>
      <w:r w:rsidRPr="00A51A0F">
        <w:rPr>
          <w:b/>
        </w:rPr>
        <w:t>оказател</w:t>
      </w:r>
      <w:r>
        <w:rPr>
          <w:b/>
        </w:rPr>
        <w:t>ей</w:t>
      </w:r>
      <w:r w:rsidRPr="00A51A0F">
        <w:rPr>
          <w:b/>
        </w:rPr>
        <w:t xml:space="preserve"> производительности труда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1440"/>
        <w:gridCol w:w="1753"/>
        <w:gridCol w:w="2027"/>
      </w:tblGrid>
      <w:tr w:rsidR="00C23790" w:rsidTr="00000F05">
        <w:trPr>
          <w:cantSplit/>
        </w:trPr>
        <w:tc>
          <w:tcPr>
            <w:tcW w:w="2988" w:type="dxa"/>
            <w:vMerge w:val="restart"/>
            <w:vAlign w:val="center"/>
          </w:tcPr>
          <w:p w:rsidR="00C23790" w:rsidRPr="00585B68" w:rsidRDefault="00C23790" w:rsidP="004C0C71">
            <w:pPr>
              <w:pStyle w:val="afe"/>
              <w:spacing w:before="0"/>
              <w:ind w:firstLine="0"/>
              <w:jc w:val="center"/>
            </w:pPr>
            <w:r w:rsidRPr="00585B68">
              <w:t>Показатели</w:t>
            </w:r>
          </w:p>
        </w:tc>
        <w:tc>
          <w:tcPr>
            <w:tcW w:w="2880" w:type="dxa"/>
            <w:gridSpan w:val="2"/>
            <w:vAlign w:val="center"/>
          </w:tcPr>
          <w:p w:rsidR="00C23790" w:rsidRPr="00585B68" w:rsidRDefault="00C23790" w:rsidP="004C0C71">
            <w:pPr>
              <w:pStyle w:val="afe"/>
              <w:spacing w:before="0"/>
              <w:ind w:firstLine="0"/>
              <w:jc w:val="center"/>
            </w:pPr>
            <w:r w:rsidRPr="00585B68">
              <w:t>Годы</w:t>
            </w:r>
          </w:p>
        </w:tc>
        <w:tc>
          <w:tcPr>
            <w:tcW w:w="3780" w:type="dxa"/>
            <w:gridSpan w:val="2"/>
            <w:vAlign w:val="center"/>
          </w:tcPr>
          <w:p w:rsidR="00C23790" w:rsidRPr="00585B68" w:rsidRDefault="00C23790" w:rsidP="004C0C71">
            <w:pPr>
              <w:pStyle w:val="afe"/>
              <w:spacing w:before="0"/>
              <w:ind w:firstLine="0"/>
              <w:jc w:val="center"/>
            </w:pPr>
            <w:r w:rsidRPr="00585B68">
              <w:t>Отклонение</w:t>
            </w:r>
          </w:p>
        </w:tc>
      </w:tr>
      <w:tr w:rsidR="00C23790" w:rsidTr="00415F22">
        <w:trPr>
          <w:cantSplit/>
        </w:trPr>
        <w:tc>
          <w:tcPr>
            <w:tcW w:w="2988" w:type="dxa"/>
            <w:vMerge/>
            <w:vAlign w:val="center"/>
          </w:tcPr>
          <w:p w:rsidR="00C23790" w:rsidRPr="00585B68" w:rsidRDefault="00C23790" w:rsidP="004C0C71">
            <w:pPr>
              <w:pStyle w:val="afe"/>
              <w:spacing w:before="0"/>
              <w:ind w:firstLine="0"/>
              <w:jc w:val="center"/>
            </w:pPr>
          </w:p>
        </w:tc>
        <w:tc>
          <w:tcPr>
            <w:tcW w:w="1440" w:type="dxa"/>
            <w:tcBorders>
              <w:bottom w:val="single" w:sz="4" w:space="0" w:color="auto"/>
            </w:tcBorders>
            <w:vAlign w:val="center"/>
          </w:tcPr>
          <w:p w:rsidR="00C23790" w:rsidRPr="00585B68" w:rsidRDefault="00C23790" w:rsidP="004C0C71">
            <w:pPr>
              <w:pStyle w:val="afe"/>
              <w:spacing w:before="0"/>
              <w:ind w:firstLine="0"/>
              <w:jc w:val="center"/>
            </w:pPr>
            <w:r>
              <w:t>2015</w:t>
            </w:r>
          </w:p>
        </w:tc>
        <w:tc>
          <w:tcPr>
            <w:tcW w:w="1440" w:type="dxa"/>
            <w:tcBorders>
              <w:bottom w:val="single" w:sz="4" w:space="0" w:color="auto"/>
            </w:tcBorders>
            <w:vAlign w:val="center"/>
          </w:tcPr>
          <w:p w:rsidR="00C23790" w:rsidRPr="00585B68" w:rsidRDefault="00C23790" w:rsidP="004C0C71">
            <w:pPr>
              <w:pStyle w:val="afe"/>
              <w:spacing w:before="0"/>
              <w:ind w:firstLine="0"/>
              <w:jc w:val="center"/>
            </w:pPr>
            <w:r w:rsidRPr="00585B68">
              <w:t>Прогноз</w:t>
            </w:r>
          </w:p>
        </w:tc>
        <w:tc>
          <w:tcPr>
            <w:tcW w:w="1753" w:type="dxa"/>
            <w:tcBorders>
              <w:bottom w:val="single" w:sz="4" w:space="0" w:color="auto"/>
            </w:tcBorders>
            <w:vAlign w:val="center"/>
          </w:tcPr>
          <w:p w:rsidR="00C23790" w:rsidRPr="004C0C71" w:rsidRDefault="00C23790" w:rsidP="004C0C71">
            <w:pPr>
              <w:pStyle w:val="afe"/>
              <w:spacing w:before="0"/>
              <w:ind w:firstLine="0"/>
              <w:jc w:val="center"/>
              <w:rPr>
                <w:sz w:val="26"/>
                <w:szCs w:val="26"/>
              </w:rPr>
            </w:pPr>
            <w:r w:rsidRPr="004C0C71">
              <w:rPr>
                <w:sz w:val="26"/>
                <w:szCs w:val="26"/>
              </w:rPr>
              <w:t>Абсолютное, +/-</w:t>
            </w:r>
          </w:p>
        </w:tc>
        <w:tc>
          <w:tcPr>
            <w:tcW w:w="2027" w:type="dxa"/>
            <w:tcBorders>
              <w:bottom w:val="single" w:sz="4" w:space="0" w:color="auto"/>
            </w:tcBorders>
            <w:vAlign w:val="center"/>
          </w:tcPr>
          <w:p w:rsidR="00C23790" w:rsidRPr="004C0C71" w:rsidRDefault="00C23790" w:rsidP="004C0C71">
            <w:pPr>
              <w:pStyle w:val="afe"/>
              <w:spacing w:before="0"/>
              <w:ind w:firstLine="0"/>
              <w:jc w:val="center"/>
              <w:rPr>
                <w:sz w:val="26"/>
                <w:szCs w:val="26"/>
              </w:rPr>
            </w:pPr>
            <w:r w:rsidRPr="004C0C71">
              <w:rPr>
                <w:sz w:val="26"/>
                <w:szCs w:val="26"/>
              </w:rPr>
              <w:t>Относительное, %</w:t>
            </w:r>
          </w:p>
        </w:tc>
      </w:tr>
      <w:tr w:rsidR="00415F22" w:rsidTr="00415F22">
        <w:trPr>
          <w:trHeight w:val="1429"/>
        </w:trPr>
        <w:tc>
          <w:tcPr>
            <w:tcW w:w="2988" w:type="dxa"/>
            <w:vAlign w:val="center"/>
          </w:tcPr>
          <w:p w:rsidR="00415F22" w:rsidRPr="00585B68" w:rsidRDefault="00415F22" w:rsidP="00415F22">
            <w:pPr>
              <w:pStyle w:val="afe"/>
              <w:spacing w:before="0"/>
              <w:ind w:firstLine="0"/>
            </w:pPr>
            <w:r w:rsidRPr="00585B68">
              <w:t>Среднегодовая выработка работника, тыс. руб./чел.</w:t>
            </w:r>
          </w:p>
        </w:tc>
        <w:tc>
          <w:tcPr>
            <w:tcW w:w="1440" w:type="dxa"/>
            <w:tcBorders>
              <w:top w:val="single" w:sz="4" w:space="0" w:color="auto"/>
              <w:left w:val="nil"/>
              <w:bottom w:val="single" w:sz="4" w:space="0" w:color="auto"/>
              <w:right w:val="single" w:sz="4" w:space="0" w:color="auto"/>
            </w:tcBorders>
            <w:shd w:val="clear" w:color="auto" w:fill="auto"/>
            <w:vAlign w:val="center"/>
          </w:tcPr>
          <w:p w:rsidR="00415F22" w:rsidRPr="00415F22" w:rsidRDefault="00415F22" w:rsidP="00415F22">
            <w:pPr>
              <w:spacing w:line="240" w:lineRule="auto"/>
              <w:jc w:val="center"/>
              <w:rPr>
                <w:rFonts w:cs="Times New Roman"/>
                <w:sz w:val="28"/>
                <w:szCs w:val="28"/>
              </w:rPr>
            </w:pPr>
            <w:r w:rsidRPr="00415F22">
              <w:rPr>
                <w:rFonts w:cs="Times New Roman"/>
                <w:sz w:val="28"/>
                <w:szCs w:val="28"/>
              </w:rPr>
              <w:t>8021,47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8759,77</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738,30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9,20</w:t>
            </w:r>
          </w:p>
        </w:tc>
      </w:tr>
      <w:tr w:rsidR="00415F22" w:rsidTr="00415F22">
        <w:tc>
          <w:tcPr>
            <w:tcW w:w="2988" w:type="dxa"/>
            <w:vAlign w:val="center"/>
          </w:tcPr>
          <w:p w:rsidR="00415F22" w:rsidRPr="00585B68" w:rsidRDefault="00415F22" w:rsidP="00415F22">
            <w:pPr>
              <w:pStyle w:val="afe"/>
              <w:spacing w:before="0"/>
              <w:ind w:firstLine="0"/>
            </w:pPr>
            <w:r w:rsidRPr="00585B68">
              <w:t>Среднедневная выработка работника, тыс. руб./день</w:t>
            </w:r>
          </w:p>
        </w:tc>
        <w:tc>
          <w:tcPr>
            <w:tcW w:w="1440" w:type="dxa"/>
            <w:tcBorders>
              <w:top w:val="single" w:sz="4" w:space="0" w:color="auto"/>
              <w:left w:val="nil"/>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37,14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40,55</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3,42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9,20</w:t>
            </w:r>
          </w:p>
        </w:tc>
      </w:tr>
      <w:tr w:rsidR="00415F22" w:rsidTr="00415F22">
        <w:tc>
          <w:tcPr>
            <w:tcW w:w="2988" w:type="dxa"/>
            <w:vAlign w:val="center"/>
          </w:tcPr>
          <w:p w:rsidR="00415F22" w:rsidRPr="00585B68" w:rsidRDefault="00415F22" w:rsidP="00415F22">
            <w:pPr>
              <w:pStyle w:val="afe"/>
              <w:spacing w:before="0"/>
              <w:ind w:firstLine="0"/>
            </w:pPr>
            <w:r w:rsidRPr="00585B68">
              <w:t xml:space="preserve">Среднечасовая выработка работника, </w:t>
            </w:r>
            <w:r>
              <w:t xml:space="preserve">тыс. </w:t>
            </w:r>
            <w:r w:rsidRPr="00585B68">
              <w:t>руб./час</w:t>
            </w:r>
          </w:p>
        </w:tc>
        <w:tc>
          <w:tcPr>
            <w:tcW w:w="1440" w:type="dxa"/>
            <w:tcBorders>
              <w:top w:val="single" w:sz="4" w:space="0" w:color="auto"/>
              <w:left w:val="nil"/>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4,64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5,07</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0,43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415F22" w:rsidRPr="00415F22" w:rsidRDefault="00415F22" w:rsidP="00415F22">
            <w:pPr>
              <w:jc w:val="center"/>
              <w:rPr>
                <w:rFonts w:cs="Times New Roman"/>
                <w:sz w:val="28"/>
                <w:szCs w:val="28"/>
              </w:rPr>
            </w:pPr>
            <w:r w:rsidRPr="00415F22">
              <w:rPr>
                <w:rFonts w:cs="Times New Roman"/>
                <w:sz w:val="28"/>
                <w:szCs w:val="28"/>
              </w:rPr>
              <w:t>9,20</w:t>
            </w:r>
          </w:p>
        </w:tc>
      </w:tr>
    </w:tbl>
    <w:p w:rsidR="00C23790" w:rsidRDefault="00C23790" w:rsidP="00C23790">
      <w:pPr>
        <w:ind w:firstLine="720"/>
        <w:jc w:val="both"/>
        <w:rPr>
          <w:sz w:val="28"/>
          <w:szCs w:val="28"/>
        </w:rPr>
      </w:pPr>
    </w:p>
    <w:p w:rsidR="00C23790" w:rsidRDefault="00C23790" w:rsidP="00C23790">
      <w:pPr>
        <w:ind w:firstLine="720"/>
        <w:jc w:val="both"/>
        <w:rPr>
          <w:sz w:val="28"/>
          <w:szCs w:val="28"/>
        </w:rPr>
      </w:pPr>
      <w:r>
        <w:rPr>
          <w:sz w:val="28"/>
          <w:szCs w:val="28"/>
        </w:rPr>
        <w:t xml:space="preserve">Как видно из табл. </w:t>
      </w:r>
      <w:r w:rsidR="00415F22">
        <w:rPr>
          <w:sz w:val="28"/>
          <w:szCs w:val="28"/>
        </w:rPr>
        <w:t>24</w:t>
      </w:r>
      <w:r>
        <w:rPr>
          <w:sz w:val="28"/>
          <w:szCs w:val="28"/>
        </w:rPr>
        <w:t>, все показатели выработки работников предприятия после реализации мероприятий возрастают примерно на 9,</w:t>
      </w:r>
      <w:r w:rsidR="00415F22">
        <w:rPr>
          <w:sz w:val="28"/>
          <w:szCs w:val="28"/>
        </w:rPr>
        <w:t>2</w:t>
      </w:r>
      <w:r>
        <w:rPr>
          <w:sz w:val="28"/>
          <w:szCs w:val="28"/>
        </w:rPr>
        <w:t xml:space="preserve">%. </w:t>
      </w:r>
    </w:p>
    <w:p w:rsidR="00341F3F" w:rsidRPr="00EA405D" w:rsidRDefault="00341F3F" w:rsidP="00341F3F">
      <w:pPr>
        <w:ind w:firstLine="720"/>
        <w:jc w:val="both"/>
        <w:rPr>
          <w:rFonts w:eastAsia="Times New Roman" w:cs="Times New Roman"/>
          <w:sz w:val="28"/>
          <w:szCs w:val="28"/>
        </w:rPr>
      </w:pPr>
      <w:r>
        <w:rPr>
          <w:rFonts w:eastAsia="Times New Roman" w:cs="Times New Roman"/>
          <w:sz w:val="28"/>
          <w:szCs w:val="28"/>
        </w:rPr>
        <w:t xml:space="preserve">Таким образом, расчеты подтверждают экономическую целесообразность и эффективность предложенных мероприятий для исследуемого предприятия. </w:t>
      </w:r>
    </w:p>
    <w:p w:rsidR="00341F3F" w:rsidRDefault="00341F3F" w:rsidP="00341F3F">
      <w:pPr>
        <w:ind w:firstLine="720"/>
        <w:jc w:val="both"/>
        <w:rPr>
          <w:rFonts w:eastAsia="Times New Roman" w:cs="Times New Roman"/>
          <w:sz w:val="28"/>
          <w:szCs w:val="28"/>
        </w:rPr>
      </w:pPr>
    </w:p>
    <w:p w:rsidR="00E4472D" w:rsidRDefault="00E4472D" w:rsidP="00CB350A">
      <w:pPr>
        <w:ind w:firstLine="709"/>
        <w:jc w:val="both"/>
        <w:rPr>
          <w:sz w:val="28"/>
          <w:szCs w:val="28"/>
        </w:rPr>
      </w:pPr>
    </w:p>
    <w:p w:rsidR="00A71749" w:rsidRDefault="00A71749" w:rsidP="00A71749">
      <w:pPr>
        <w:ind w:firstLine="709"/>
        <w:rPr>
          <w:rFonts w:eastAsia="Times-BoldItalic" w:cs="Times New Roman"/>
          <w:bCs/>
          <w:iCs/>
          <w:sz w:val="28"/>
          <w:szCs w:val="28"/>
        </w:rPr>
      </w:pPr>
    </w:p>
    <w:p w:rsidR="00A71749" w:rsidRDefault="00A71749" w:rsidP="00A71749">
      <w:pPr>
        <w:ind w:firstLine="709"/>
        <w:rPr>
          <w:rFonts w:eastAsia="Times-BoldItalic" w:cs="Times New Roman"/>
          <w:bCs/>
          <w:iCs/>
          <w:sz w:val="28"/>
          <w:szCs w:val="28"/>
        </w:rPr>
      </w:pPr>
    </w:p>
    <w:p w:rsidR="001474F1" w:rsidRDefault="001474F1" w:rsidP="000D2780">
      <w:pPr>
        <w:autoSpaceDE w:val="0"/>
        <w:autoSpaceDN w:val="0"/>
        <w:adjustRightInd w:val="0"/>
        <w:ind w:firstLine="709"/>
        <w:jc w:val="both"/>
        <w:rPr>
          <w:rFonts w:eastAsia="Times-BoldItalic" w:cs="Times New Roman"/>
          <w:bCs/>
          <w:iCs/>
          <w:sz w:val="28"/>
          <w:szCs w:val="28"/>
        </w:rPr>
      </w:pPr>
    </w:p>
    <w:p w:rsidR="001474F1" w:rsidRDefault="001474F1" w:rsidP="000D2780">
      <w:pPr>
        <w:autoSpaceDE w:val="0"/>
        <w:autoSpaceDN w:val="0"/>
        <w:adjustRightInd w:val="0"/>
        <w:ind w:firstLine="709"/>
        <w:jc w:val="both"/>
        <w:rPr>
          <w:rFonts w:eastAsia="Times-BoldItalic" w:cs="Times New Roman"/>
          <w:bCs/>
          <w:iCs/>
          <w:sz w:val="28"/>
          <w:szCs w:val="28"/>
        </w:rPr>
      </w:pPr>
    </w:p>
    <w:p w:rsidR="001474F1" w:rsidRDefault="001474F1" w:rsidP="000D2780">
      <w:pPr>
        <w:autoSpaceDE w:val="0"/>
        <w:autoSpaceDN w:val="0"/>
        <w:adjustRightInd w:val="0"/>
        <w:ind w:firstLine="709"/>
        <w:jc w:val="both"/>
        <w:rPr>
          <w:rFonts w:eastAsia="Times-BoldItalic" w:cs="Times New Roman"/>
          <w:bCs/>
          <w:iCs/>
          <w:sz w:val="28"/>
          <w:szCs w:val="28"/>
        </w:rPr>
      </w:pPr>
    </w:p>
    <w:p w:rsidR="001474F1" w:rsidRDefault="001474F1" w:rsidP="000D2780">
      <w:pPr>
        <w:autoSpaceDE w:val="0"/>
        <w:autoSpaceDN w:val="0"/>
        <w:adjustRightInd w:val="0"/>
        <w:ind w:firstLine="709"/>
        <w:jc w:val="both"/>
        <w:rPr>
          <w:rFonts w:eastAsia="Times-BoldItalic" w:cs="Times New Roman"/>
          <w:bCs/>
          <w:iCs/>
          <w:sz w:val="28"/>
          <w:szCs w:val="28"/>
        </w:rPr>
      </w:pPr>
    </w:p>
    <w:p w:rsidR="00C3573F" w:rsidRDefault="00C3573F" w:rsidP="000D2780">
      <w:pPr>
        <w:autoSpaceDE w:val="0"/>
        <w:autoSpaceDN w:val="0"/>
        <w:adjustRightInd w:val="0"/>
        <w:ind w:firstLine="709"/>
        <w:jc w:val="both"/>
        <w:rPr>
          <w:rFonts w:eastAsia="Times-BoldItalic" w:cs="Times New Roman"/>
          <w:bCs/>
          <w:iCs/>
          <w:sz w:val="28"/>
          <w:szCs w:val="28"/>
        </w:rPr>
      </w:pPr>
    </w:p>
    <w:p w:rsidR="00C3573F" w:rsidRDefault="00C3573F" w:rsidP="000D2780">
      <w:pPr>
        <w:autoSpaceDE w:val="0"/>
        <w:autoSpaceDN w:val="0"/>
        <w:adjustRightInd w:val="0"/>
        <w:ind w:firstLine="709"/>
        <w:jc w:val="both"/>
        <w:rPr>
          <w:rFonts w:eastAsia="Times-BoldItalic" w:cs="Times New Roman"/>
          <w:bCs/>
          <w:iCs/>
          <w:sz w:val="28"/>
          <w:szCs w:val="28"/>
        </w:rPr>
      </w:pPr>
    </w:p>
    <w:p w:rsidR="00BE2E77" w:rsidRPr="00734AEA" w:rsidRDefault="001603B3" w:rsidP="00734AEA">
      <w:pPr>
        <w:autoSpaceDE w:val="0"/>
        <w:autoSpaceDN w:val="0"/>
        <w:adjustRightInd w:val="0"/>
        <w:ind w:firstLine="284"/>
        <w:jc w:val="center"/>
        <w:rPr>
          <w:rFonts w:eastAsia="Times-BoldItalic" w:cs="Times New Roman"/>
          <w:b/>
          <w:bCs/>
          <w:iCs/>
          <w:sz w:val="28"/>
          <w:szCs w:val="28"/>
        </w:rPr>
      </w:pPr>
      <w:r w:rsidRPr="00734AEA">
        <w:rPr>
          <w:rFonts w:eastAsia="Times-BoldItalic" w:cs="Times New Roman"/>
          <w:b/>
          <w:bCs/>
          <w:iCs/>
          <w:sz w:val="28"/>
          <w:szCs w:val="28"/>
        </w:rPr>
        <w:lastRenderedPageBreak/>
        <w:t>З</w:t>
      </w:r>
      <w:r w:rsidR="00BE2E77" w:rsidRPr="00734AEA">
        <w:rPr>
          <w:rFonts w:eastAsia="Times-BoldItalic" w:cs="Times New Roman"/>
          <w:b/>
          <w:bCs/>
          <w:iCs/>
          <w:sz w:val="28"/>
          <w:szCs w:val="28"/>
        </w:rPr>
        <w:t>аключение</w:t>
      </w:r>
    </w:p>
    <w:p w:rsidR="001603B3" w:rsidRPr="004437D2" w:rsidRDefault="001603B3" w:rsidP="00734AEA">
      <w:pPr>
        <w:widowControl w:val="0"/>
        <w:autoSpaceDE w:val="0"/>
        <w:autoSpaceDN w:val="0"/>
        <w:adjustRightInd w:val="0"/>
        <w:spacing w:line="276" w:lineRule="auto"/>
        <w:ind w:firstLine="709"/>
        <w:jc w:val="both"/>
        <w:rPr>
          <w:rFonts w:cs="Times New Roman"/>
          <w:sz w:val="28"/>
          <w:szCs w:val="28"/>
        </w:rPr>
      </w:pPr>
    </w:p>
    <w:p w:rsidR="001603B3" w:rsidRPr="004437D2" w:rsidRDefault="001603B3" w:rsidP="000D2780">
      <w:pPr>
        <w:widowControl w:val="0"/>
        <w:autoSpaceDE w:val="0"/>
        <w:autoSpaceDN w:val="0"/>
        <w:adjustRightInd w:val="0"/>
        <w:ind w:firstLine="709"/>
        <w:jc w:val="both"/>
        <w:rPr>
          <w:rFonts w:cs="Times New Roman"/>
          <w:sz w:val="28"/>
          <w:szCs w:val="28"/>
        </w:rPr>
      </w:pPr>
      <w:r w:rsidRPr="004437D2">
        <w:rPr>
          <w:rFonts w:cs="Times New Roman"/>
          <w:sz w:val="28"/>
          <w:szCs w:val="28"/>
        </w:rPr>
        <w:t xml:space="preserve">Анализ </w:t>
      </w:r>
      <w:r w:rsidR="008E178C">
        <w:rPr>
          <w:rFonts w:cs="Times New Roman"/>
          <w:sz w:val="28"/>
          <w:szCs w:val="28"/>
        </w:rPr>
        <w:t xml:space="preserve">и оценка </w:t>
      </w:r>
      <w:r w:rsidRPr="004437D2">
        <w:rPr>
          <w:rFonts w:cs="Times New Roman"/>
          <w:sz w:val="28"/>
          <w:szCs w:val="28"/>
        </w:rPr>
        <w:t>экономического потенциала предприятия должен носить комплексный характер, поскольку потенциал создается благодаря сочетанию нескольких факторов (ресурсы, резервы, результаты, предпринимательские способности), которые и выступают объектами анализа экономического потенциала. Комплексный анализ позволит дать обобщающую оценку эффективности использования экономического потенциала, наличие и рост которого определяет конкурентоспособность предприятия, служит гарантом эффективной реализации управленческих решений.</w:t>
      </w:r>
    </w:p>
    <w:p w:rsidR="00BA0A39" w:rsidRDefault="00D14329" w:rsidP="00BA0A39">
      <w:pPr>
        <w:ind w:firstLine="709"/>
        <w:jc w:val="both"/>
        <w:rPr>
          <w:rFonts w:eastAsia="Times New Roman" w:cs="Times New Roman"/>
          <w:sz w:val="28"/>
          <w:szCs w:val="28"/>
        </w:rPr>
      </w:pPr>
      <w:r w:rsidRPr="004437D2">
        <w:rPr>
          <w:rFonts w:cs="Times New Roman"/>
          <w:sz w:val="28"/>
          <w:szCs w:val="28"/>
        </w:rPr>
        <w:t xml:space="preserve">При оценке </w:t>
      </w:r>
      <w:r w:rsidR="006D20FD">
        <w:rPr>
          <w:rFonts w:cs="Times New Roman"/>
          <w:sz w:val="28"/>
          <w:szCs w:val="28"/>
        </w:rPr>
        <w:t xml:space="preserve">экономического </w:t>
      </w:r>
      <w:r w:rsidRPr="004437D2">
        <w:rPr>
          <w:rFonts w:cs="Times New Roman"/>
          <w:sz w:val="28"/>
          <w:szCs w:val="28"/>
        </w:rPr>
        <w:t>потенциала</w:t>
      </w:r>
      <w:r w:rsidR="00AC27A2">
        <w:rPr>
          <w:rStyle w:val="FontStyle20"/>
          <w:rFonts w:eastAsia="Times New Roman"/>
          <w:sz w:val="28"/>
          <w:szCs w:val="28"/>
        </w:rPr>
        <w:t>ОАО «Концерн «Арнест»</w:t>
      </w:r>
      <w:r w:rsidR="00E65F9B">
        <w:rPr>
          <w:rFonts w:eastAsia="Times New Roman" w:cs="Times New Roman"/>
          <w:sz w:val="28"/>
          <w:szCs w:val="28"/>
        </w:rPr>
        <w:t xml:space="preserve"> получены следующие выводы.</w:t>
      </w:r>
    </w:p>
    <w:p w:rsidR="0083047B" w:rsidRPr="0083047B" w:rsidRDefault="00F63B35" w:rsidP="0083047B">
      <w:pPr>
        <w:ind w:firstLine="705"/>
        <w:jc w:val="both"/>
        <w:rPr>
          <w:sz w:val="28"/>
          <w:szCs w:val="28"/>
        </w:rPr>
      </w:pPr>
      <w:r>
        <w:rPr>
          <w:sz w:val="28"/>
          <w:szCs w:val="28"/>
        </w:rPr>
        <w:t>В отчетном году</w:t>
      </w:r>
      <w:r w:rsidR="006D20FD">
        <w:rPr>
          <w:sz w:val="28"/>
          <w:szCs w:val="28"/>
        </w:rPr>
        <w:t>,</w:t>
      </w:r>
      <w:r w:rsidR="0083047B" w:rsidRPr="0083047B">
        <w:rPr>
          <w:sz w:val="28"/>
          <w:szCs w:val="28"/>
        </w:rPr>
        <w:t xml:space="preserve">имеет место рост объемов произведенной и реализованной продукции (почти  на 34%),   при этом он сопровождается чуть меньшим  ростом себестоимости. </w:t>
      </w:r>
      <w:r w:rsidR="0083047B">
        <w:rPr>
          <w:sz w:val="28"/>
          <w:szCs w:val="28"/>
        </w:rPr>
        <w:t xml:space="preserve"> В</w:t>
      </w:r>
      <w:r w:rsidR="0083047B" w:rsidRPr="0083047B">
        <w:rPr>
          <w:sz w:val="28"/>
          <w:szCs w:val="28"/>
        </w:rPr>
        <w:t xml:space="preserve"> абсолютном выражении прирост затрат оказался меньшим чем рост выручки, что привело к увеличению валовой прибыли на  616,1 млн. руб. или   почти 40%. </w:t>
      </w:r>
    </w:p>
    <w:p w:rsidR="0083047B" w:rsidRPr="0083047B" w:rsidRDefault="0083047B" w:rsidP="0083047B">
      <w:pPr>
        <w:ind w:firstLine="705"/>
        <w:jc w:val="both"/>
        <w:rPr>
          <w:sz w:val="28"/>
          <w:szCs w:val="28"/>
        </w:rPr>
      </w:pPr>
      <w:r w:rsidRPr="0083047B">
        <w:rPr>
          <w:sz w:val="28"/>
          <w:szCs w:val="28"/>
        </w:rPr>
        <w:t>Остальные показатели прибыли в отчетном году также увеличились, причем в большей степени: прибыль от продаж – на 102%, до налогообложения – на 85%, а чистая – на 91,5%.</w:t>
      </w:r>
    </w:p>
    <w:p w:rsidR="0083047B" w:rsidRPr="0083047B" w:rsidRDefault="0083047B" w:rsidP="0083047B">
      <w:pPr>
        <w:ind w:firstLine="705"/>
        <w:jc w:val="both"/>
        <w:rPr>
          <w:sz w:val="28"/>
          <w:szCs w:val="28"/>
        </w:rPr>
      </w:pPr>
      <w:r w:rsidRPr="0083047B">
        <w:rPr>
          <w:sz w:val="28"/>
          <w:szCs w:val="28"/>
        </w:rPr>
        <w:t>Также необходимо выделить снижение стоимости производственных ресурсов, вовлеченных в коммерческую деятельность предприятия, за счет сокращения как  оборотного, так и основного  капитала.</w:t>
      </w:r>
    </w:p>
    <w:p w:rsidR="00F71775" w:rsidRDefault="0083047B" w:rsidP="0083047B">
      <w:pPr>
        <w:ind w:firstLine="705"/>
        <w:jc w:val="both"/>
        <w:rPr>
          <w:sz w:val="28"/>
          <w:szCs w:val="28"/>
        </w:rPr>
      </w:pPr>
      <w:r w:rsidRPr="0083047B">
        <w:rPr>
          <w:sz w:val="28"/>
          <w:szCs w:val="28"/>
        </w:rPr>
        <w:t>В  целом стоимость  капитала  предприятия снизилась на 229 млн. руб. или 9,4%, увеличилась только численность работников (на 12 чел. или около 2%).</w:t>
      </w:r>
    </w:p>
    <w:p w:rsidR="0083047B" w:rsidRPr="0083047B" w:rsidRDefault="0083047B" w:rsidP="0083047B">
      <w:pPr>
        <w:ind w:firstLine="705"/>
        <w:jc w:val="both"/>
        <w:rPr>
          <w:sz w:val="28"/>
          <w:szCs w:val="28"/>
        </w:rPr>
      </w:pPr>
      <w:r>
        <w:rPr>
          <w:sz w:val="28"/>
          <w:szCs w:val="28"/>
        </w:rPr>
        <w:t>Н</w:t>
      </w:r>
      <w:r w:rsidRPr="0083047B">
        <w:rPr>
          <w:sz w:val="28"/>
          <w:szCs w:val="28"/>
        </w:rPr>
        <w:t xml:space="preserve">а каждый рубль стоимости основных фондов предприятие в 2014г. получало 283  руб. 24 копеек выручки и около 8 руб. 4 копеек  балансовой прибыли, а в 2015г. – 394 руб. 87  копеек выручки  и  15 руб. 49 копеек </w:t>
      </w:r>
      <w:r w:rsidRPr="0083047B">
        <w:rPr>
          <w:sz w:val="28"/>
          <w:szCs w:val="28"/>
        </w:rPr>
        <w:lastRenderedPageBreak/>
        <w:t xml:space="preserve">прибыли, т.е.  соответственно на 111 руб. 63 копеек выручки больше, но на  7 руб. 45 копеек прибыли больше. </w:t>
      </w:r>
    </w:p>
    <w:p w:rsidR="0083047B" w:rsidRPr="0083047B" w:rsidRDefault="0083047B" w:rsidP="0083047B">
      <w:pPr>
        <w:ind w:firstLine="705"/>
        <w:jc w:val="both"/>
        <w:rPr>
          <w:sz w:val="28"/>
          <w:szCs w:val="28"/>
        </w:rPr>
      </w:pPr>
      <w:r w:rsidRPr="0083047B">
        <w:rPr>
          <w:sz w:val="28"/>
          <w:szCs w:val="28"/>
        </w:rPr>
        <w:t xml:space="preserve">Увеличению фондоотдачи способствовал имевший место рост объемов произведенной продукции предприятия на фоне снижения величины основных фондов.  </w:t>
      </w:r>
    </w:p>
    <w:p w:rsidR="0083047B" w:rsidRPr="0083047B" w:rsidRDefault="0083047B" w:rsidP="0083047B">
      <w:pPr>
        <w:ind w:firstLine="705"/>
        <w:jc w:val="both"/>
        <w:rPr>
          <w:sz w:val="28"/>
          <w:szCs w:val="28"/>
        </w:rPr>
      </w:pPr>
      <w:r w:rsidRPr="0083047B">
        <w:rPr>
          <w:sz w:val="28"/>
          <w:szCs w:val="28"/>
        </w:rPr>
        <w:t>Фондоемкость продукции в отчетном году снизилась на 0,1 копейки или на 28%. Все это в целом свидетельствует о повышении эффективности использования основных фондов предприятия.</w:t>
      </w:r>
    </w:p>
    <w:p w:rsidR="00F71775" w:rsidRDefault="0083047B" w:rsidP="0083047B">
      <w:pPr>
        <w:ind w:firstLine="705"/>
        <w:jc w:val="both"/>
        <w:rPr>
          <w:sz w:val="28"/>
          <w:szCs w:val="28"/>
        </w:rPr>
      </w:pPr>
      <w:r w:rsidRPr="0083047B">
        <w:rPr>
          <w:sz w:val="28"/>
          <w:szCs w:val="28"/>
        </w:rPr>
        <w:t>Обеспеченность работников  основными фондами, согласно динамике фондовооруженности,  в отчетном году несколько снизилась: имеет место снижение величины основных фондов на 1 работника на 1,25 тыс. руб. или почти  6%.</w:t>
      </w:r>
    </w:p>
    <w:p w:rsidR="0083047B" w:rsidRDefault="0083047B" w:rsidP="0083047B">
      <w:pPr>
        <w:ind w:firstLine="705"/>
        <w:jc w:val="both"/>
        <w:rPr>
          <w:sz w:val="28"/>
          <w:szCs w:val="28"/>
        </w:rPr>
      </w:pPr>
      <w:r>
        <w:rPr>
          <w:sz w:val="28"/>
          <w:szCs w:val="28"/>
        </w:rPr>
        <w:t xml:space="preserve">Также </w:t>
      </w:r>
      <w:r w:rsidRPr="0083047B">
        <w:rPr>
          <w:sz w:val="28"/>
          <w:szCs w:val="28"/>
        </w:rPr>
        <w:t>можно сделать вывод о некотором повышении эффективности использования оборотных средств. Об этом свидетельствует ускорение оборачиваемости оборотных средств – на  0,82 оборотов или 48%,  а также сокращение длительности оборота – на 70 дней или 32%.  Кроме того, если в 2014г. для получения одного рубля выручки от реализации требовалось 59 копеек оборотных средств, то в 2015г. уже  меньше - 40 копеек, т.е. на  19 копеек меньше.</w:t>
      </w:r>
    </w:p>
    <w:p w:rsidR="0083047B" w:rsidRPr="0083047B" w:rsidRDefault="0083047B" w:rsidP="0083047B">
      <w:pPr>
        <w:ind w:firstLine="705"/>
        <w:jc w:val="both"/>
        <w:rPr>
          <w:sz w:val="28"/>
          <w:szCs w:val="28"/>
        </w:rPr>
      </w:pPr>
      <w:r>
        <w:rPr>
          <w:sz w:val="28"/>
          <w:szCs w:val="28"/>
        </w:rPr>
        <w:t>В</w:t>
      </w:r>
      <w:r w:rsidRPr="0083047B">
        <w:rPr>
          <w:sz w:val="28"/>
          <w:szCs w:val="28"/>
        </w:rPr>
        <w:t xml:space="preserve"> отчетном году все показатели производительности труда в  значительной степени увеличились. Так, среднегодовая выработка работника повысилась на 1913 тыс. руб. или 31%, среднедневная и среднечасовая выработка выросли более чем на 30%.  </w:t>
      </w:r>
    </w:p>
    <w:p w:rsidR="00F71775" w:rsidRDefault="0083047B" w:rsidP="0083047B">
      <w:pPr>
        <w:ind w:firstLine="705"/>
        <w:jc w:val="both"/>
        <w:rPr>
          <w:sz w:val="28"/>
          <w:szCs w:val="28"/>
        </w:rPr>
      </w:pPr>
      <w:r w:rsidRPr="0083047B">
        <w:rPr>
          <w:sz w:val="28"/>
          <w:szCs w:val="28"/>
        </w:rPr>
        <w:t>Следует отметить, что подобная  отрицательная динамика показателей имеет место при одновременном росте численности работников и отработанного ими времени и связана с относительно меньшим приростом объема производства.</w:t>
      </w:r>
    </w:p>
    <w:p w:rsidR="0083047B" w:rsidRPr="0083047B" w:rsidRDefault="0083047B" w:rsidP="0083047B">
      <w:pPr>
        <w:ind w:firstLine="705"/>
        <w:jc w:val="both"/>
        <w:rPr>
          <w:sz w:val="28"/>
          <w:szCs w:val="28"/>
        </w:rPr>
      </w:pPr>
      <w:r w:rsidRPr="0083047B">
        <w:rPr>
          <w:sz w:val="28"/>
          <w:szCs w:val="28"/>
        </w:rPr>
        <w:t xml:space="preserve">По всем показателям рентабельности прослеживается положительная тенденция к повышению в 2015г.  Рост показателей оказался существенным   и составил от 51 до 104%. </w:t>
      </w:r>
    </w:p>
    <w:p w:rsidR="0083047B" w:rsidRDefault="0083047B" w:rsidP="0083047B">
      <w:pPr>
        <w:ind w:firstLine="705"/>
        <w:jc w:val="both"/>
        <w:rPr>
          <w:sz w:val="28"/>
          <w:szCs w:val="28"/>
        </w:rPr>
      </w:pPr>
      <w:r w:rsidRPr="0083047B">
        <w:rPr>
          <w:sz w:val="28"/>
          <w:szCs w:val="28"/>
        </w:rPr>
        <w:lastRenderedPageBreak/>
        <w:t>Динамика этих показателей объясняется ростом показателей прибыли предприятия в отчетном году.</w:t>
      </w:r>
    </w:p>
    <w:p w:rsidR="0083047B" w:rsidRPr="0083047B" w:rsidRDefault="0083047B" w:rsidP="0083047B">
      <w:pPr>
        <w:ind w:firstLine="705"/>
        <w:jc w:val="both"/>
        <w:rPr>
          <w:sz w:val="28"/>
          <w:szCs w:val="28"/>
        </w:rPr>
      </w:pPr>
      <w:r w:rsidRPr="0083047B">
        <w:rPr>
          <w:sz w:val="28"/>
          <w:szCs w:val="28"/>
        </w:rPr>
        <w:t>Рассчитанные показатели</w:t>
      </w:r>
      <w:r>
        <w:rPr>
          <w:sz w:val="28"/>
          <w:szCs w:val="28"/>
        </w:rPr>
        <w:t xml:space="preserve"> комплексной эффективности деятельности</w:t>
      </w:r>
      <w:r w:rsidRPr="0083047B">
        <w:rPr>
          <w:sz w:val="28"/>
          <w:szCs w:val="28"/>
        </w:rPr>
        <w:t xml:space="preserve"> свидетельствуют, что на каждый рубль авансированных в хозяйственную деятельность предприятия экономических  ресурсов приходилось по 1,56  и 2,26 руб. полученной выручки от реализации соответственно в 2014 и 2015гг., а на каждый рубль совокупных затрат предприятие получило по 13  и  34  копейки прибыли от основной деятельности  за этот же период. </w:t>
      </w:r>
    </w:p>
    <w:p w:rsidR="0083047B" w:rsidRDefault="0083047B" w:rsidP="0083047B">
      <w:pPr>
        <w:ind w:firstLine="705"/>
        <w:jc w:val="both"/>
        <w:rPr>
          <w:sz w:val="28"/>
          <w:szCs w:val="28"/>
        </w:rPr>
      </w:pPr>
      <w:r>
        <w:rPr>
          <w:sz w:val="28"/>
          <w:szCs w:val="28"/>
        </w:rPr>
        <w:t xml:space="preserve">Для дальнейшего повышения эффективности деятельности </w:t>
      </w:r>
      <w:r w:rsidRPr="0083047B">
        <w:rPr>
          <w:sz w:val="28"/>
          <w:szCs w:val="28"/>
        </w:rPr>
        <w:t xml:space="preserve"> необходимо продолжать работу  по увеличению объемов реализации продукции за счет как географической экспансии продаж, так и стратегии более глубокого проникновения на рынок. Таким образом, глобальная цель – усиление конкурентных позиций компании «АРНЕСТ» на существующих и новых рынках.</w:t>
      </w:r>
    </w:p>
    <w:p w:rsidR="0083047B" w:rsidRPr="00D1563B" w:rsidRDefault="0083047B" w:rsidP="0083047B">
      <w:pPr>
        <w:ind w:firstLine="567"/>
        <w:jc w:val="both"/>
        <w:rPr>
          <w:rFonts w:cs="Times New Roman"/>
          <w:sz w:val="28"/>
          <w:szCs w:val="28"/>
        </w:rPr>
      </w:pPr>
      <w:r w:rsidRPr="00D1563B">
        <w:rPr>
          <w:rFonts w:cs="Times New Roman"/>
          <w:sz w:val="28"/>
          <w:szCs w:val="28"/>
        </w:rPr>
        <w:t xml:space="preserve">Компания </w:t>
      </w:r>
      <w:r>
        <w:rPr>
          <w:rFonts w:cs="Times New Roman"/>
          <w:bCs/>
          <w:sz w:val="28"/>
          <w:szCs w:val="28"/>
        </w:rPr>
        <w:t>должна</w:t>
      </w:r>
      <w:r w:rsidRPr="00D1563B">
        <w:rPr>
          <w:rFonts w:cs="Times New Roman"/>
          <w:bCs/>
          <w:sz w:val="28"/>
          <w:szCs w:val="28"/>
        </w:rPr>
        <w:t xml:space="preserve"> продолжать развивать перспективные сегменты товарных рынков за счет собственных брендов, повышение средней цены брендов и торговых марок, разработк</w:t>
      </w:r>
      <w:r>
        <w:rPr>
          <w:rFonts w:cs="Times New Roman"/>
          <w:bCs/>
          <w:sz w:val="28"/>
          <w:szCs w:val="28"/>
        </w:rPr>
        <w:t>и</w:t>
      </w:r>
      <w:r w:rsidRPr="00D1563B">
        <w:rPr>
          <w:rFonts w:cs="Times New Roman"/>
          <w:bCs/>
          <w:sz w:val="28"/>
          <w:szCs w:val="28"/>
        </w:rPr>
        <w:t xml:space="preserve"> нестандартных новых каналов коммуникации с потребителем и повышени</w:t>
      </w:r>
      <w:r>
        <w:rPr>
          <w:rFonts w:cs="Times New Roman"/>
          <w:bCs/>
          <w:sz w:val="28"/>
          <w:szCs w:val="28"/>
        </w:rPr>
        <w:t>я</w:t>
      </w:r>
      <w:r w:rsidRPr="00D1563B">
        <w:rPr>
          <w:rFonts w:cs="Times New Roman"/>
          <w:bCs/>
          <w:sz w:val="28"/>
          <w:szCs w:val="28"/>
        </w:rPr>
        <w:t xml:space="preserve"> качества контакта по существующим каналам коммуникации, привлечени</w:t>
      </w:r>
      <w:r>
        <w:rPr>
          <w:rFonts w:cs="Times New Roman"/>
          <w:bCs/>
          <w:sz w:val="28"/>
          <w:szCs w:val="28"/>
        </w:rPr>
        <w:t>я</w:t>
      </w:r>
      <w:r w:rsidRPr="00D1563B">
        <w:rPr>
          <w:rFonts w:cs="Times New Roman"/>
          <w:bCs/>
          <w:sz w:val="28"/>
          <w:szCs w:val="28"/>
        </w:rPr>
        <w:t xml:space="preserve"> поставщиков к повышению технологического уровня новых продуктов</w:t>
      </w:r>
      <w:r w:rsidRPr="00D1563B">
        <w:rPr>
          <w:rFonts w:cs="Times New Roman"/>
          <w:sz w:val="28"/>
          <w:szCs w:val="28"/>
        </w:rPr>
        <w:t xml:space="preserve">. </w:t>
      </w:r>
    </w:p>
    <w:p w:rsidR="0083047B" w:rsidRPr="00D1563B" w:rsidRDefault="0083047B" w:rsidP="0083047B">
      <w:pPr>
        <w:ind w:firstLine="567"/>
        <w:jc w:val="both"/>
        <w:rPr>
          <w:rFonts w:cs="Times New Roman"/>
          <w:sz w:val="28"/>
          <w:szCs w:val="28"/>
        </w:rPr>
      </w:pPr>
      <w:r w:rsidRPr="00D1563B">
        <w:rPr>
          <w:rFonts w:cs="Times New Roman"/>
          <w:sz w:val="28"/>
          <w:szCs w:val="28"/>
        </w:rPr>
        <w:t xml:space="preserve">Также </w:t>
      </w:r>
      <w:r>
        <w:rPr>
          <w:rFonts w:cs="Times New Roman"/>
          <w:sz w:val="28"/>
          <w:szCs w:val="28"/>
        </w:rPr>
        <w:t>необходимо</w:t>
      </w:r>
      <w:r w:rsidRPr="00D1563B">
        <w:rPr>
          <w:rFonts w:cs="Times New Roman"/>
          <w:bCs/>
          <w:sz w:val="28"/>
          <w:szCs w:val="28"/>
        </w:rPr>
        <w:t>дальнейшее усиление системы дистрибьюции за счет усиления партнерского пула, определенной реорганизации отдела продаж</w:t>
      </w:r>
      <w:r w:rsidRPr="00D1563B">
        <w:rPr>
          <w:rFonts w:cs="Times New Roman"/>
          <w:sz w:val="28"/>
          <w:szCs w:val="28"/>
        </w:rPr>
        <w:t xml:space="preserve">, которая будет направлена на повышение эффективности работы каждого сотрудника и достижение максимальных продаж в ключевых каналах и клиентах. Большая роль </w:t>
      </w:r>
      <w:r>
        <w:rPr>
          <w:rFonts w:cs="Times New Roman"/>
          <w:sz w:val="28"/>
          <w:szCs w:val="28"/>
        </w:rPr>
        <w:t>должна быть</w:t>
      </w:r>
      <w:r w:rsidRPr="00D1563B">
        <w:rPr>
          <w:rFonts w:cs="Times New Roman"/>
          <w:sz w:val="28"/>
          <w:szCs w:val="28"/>
        </w:rPr>
        <w:t xml:space="preserve"> отведена коммуникации с потребителем непосредственно в местах продаж, за счет проводимых различных рекламных мероприятиях. </w:t>
      </w:r>
    </w:p>
    <w:p w:rsidR="0083047B" w:rsidRPr="0083047B" w:rsidRDefault="0083047B" w:rsidP="0083047B">
      <w:pPr>
        <w:ind w:firstLine="705"/>
        <w:jc w:val="both"/>
        <w:rPr>
          <w:sz w:val="28"/>
          <w:szCs w:val="28"/>
        </w:rPr>
      </w:pPr>
      <w:r w:rsidRPr="0083047B">
        <w:rPr>
          <w:sz w:val="28"/>
          <w:szCs w:val="28"/>
        </w:rPr>
        <w:t xml:space="preserve">Реализацияпредложенных мероприятий позволит предприятию существенно улучшить  финансовые результаты деятельности предприятия. </w:t>
      </w:r>
    </w:p>
    <w:p w:rsidR="0083047B" w:rsidRDefault="0083047B" w:rsidP="0083047B">
      <w:pPr>
        <w:ind w:firstLine="705"/>
        <w:jc w:val="both"/>
        <w:rPr>
          <w:sz w:val="28"/>
          <w:szCs w:val="28"/>
        </w:rPr>
      </w:pPr>
      <w:r w:rsidRPr="0083047B">
        <w:rPr>
          <w:sz w:val="28"/>
          <w:szCs w:val="28"/>
        </w:rPr>
        <w:lastRenderedPageBreak/>
        <w:t xml:space="preserve">Так,  из данных </w:t>
      </w:r>
      <w:r>
        <w:rPr>
          <w:sz w:val="28"/>
          <w:szCs w:val="28"/>
        </w:rPr>
        <w:t>расчетов</w:t>
      </w:r>
      <w:r w:rsidRPr="0083047B">
        <w:rPr>
          <w:sz w:val="28"/>
          <w:szCs w:val="28"/>
        </w:rPr>
        <w:t xml:space="preserve"> следует, что увеличение выручки, несмотря на одновременный рост затрат, привело к росту как валовой прибыли, так и других показателей прибыли предприятия. Рост прибыли чистой в итоге составил 308 млн. руб. или более 176%.</w:t>
      </w:r>
    </w:p>
    <w:p w:rsidR="0083047B" w:rsidRDefault="0083047B" w:rsidP="0083047B">
      <w:pPr>
        <w:ind w:firstLine="705"/>
        <w:jc w:val="both"/>
        <w:rPr>
          <w:sz w:val="28"/>
          <w:szCs w:val="28"/>
        </w:rPr>
      </w:pPr>
      <w:r w:rsidRPr="0083047B">
        <w:rPr>
          <w:sz w:val="28"/>
          <w:szCs w:val="28"/>
        </w:rPr>
        <w:t>Показатели использования основных фондов в результате реализации мероприятий улучшаются. Видно, что с 1 рубля стоимости основных фондов предприятие получает на 39 руб. 49 копеек больше выручки, чем в 2015г., а относительная величина расхода основного капитала на 1 рубль выручки  снижается 9%.</w:t>
      </w:r>
    </w:p>
    <w:p w:rsidR="0083047B" w:rsidRDefault="0083047B" w:rsidP="0083047B">
      <w:pPr>
        <w:ind w:firstLine="705"/>
        <w:jc w:val="both"/>
        <w:rPr>
          <w:sz w:val="28"/>
          <w:szCs w:val="28"/>
        </w:rPr>
      </w:pPr>
      <w:r w:rsidRPr="0083047B">
        <w:rPr>
          <w:sz w:val="28"/>
          <w:szCs w:val="28"/>
        </w:rPr>
        <w:t>Эффективностьиспользования оборотных средств предприятия при реализации предложенных мероприятий также возрастет. Так, растет оборачиваемость на 0,16 оборота или 6,4%, снижается продолжительность одного оборота почти на 11 дней. Кроме того, затраты оборотных средств на 1 рубль выручки снижаются на  2 копейки.</w:t>
      </w:r>
    </w:p>
    <w:p w:rsidR="0083047B" w:rsidRDefault="0083047B" w:rsidP="0083047B">
      <w:pPr>
        <w:ind w:firstLine="720"/>
        <w:jc w:val="both"/>
        <w:rPr>
          <w:sz w:val="28"/>
          <w:szCs w:val="28"/>
        </w:rPr>
      </w:pPr>
      <w:r>
        <w:rPr>
          <w:sz w:val="28"/>
          <w:szCs w:val="28"/>
        </w:rPr>
        <w:t xml:space="preserve">Все  показатели выработки работников предприятия после реализации мероприятий возрастают примерно на 9,2%. </w:t>
      </w:r>
    </w:p>
    <w:p w:rsidR="00F63B35" w:rsidRPr="00EA405D" w:rsidRDefault="00F63B35" w:rsidP="00F71775">
      <w:pPr>
        <w:ind w:firstLine="705"/>
        <w:jc w:val="both"/>
        <w:rPr>
          <w:rFonts w:eastAsia="Times New Roman" w:cs="Times New Roman"/>
          <w:sz w:val="28"/>
          <w:szCs w:val="28"/>
        </w:rPr>
      </w:pPr>
      <w:r>
        <w:rPr>
          <w:rFonts w:eastAsia="Times New Roman" w:cs="Times New Roman"/>
          <w:sz w:val="28"/>
          <w:szCs w:val="28"/>
        </w:rPr>
        <w:t xml:space="preserve">Следовательно, расчеты подтверждают экономическую целесообразность и  эффективность предложенных мероприятий. </w:t>
      </w: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83047B" w:rsidRDefault="0083047B" w:rsidP="00BA0A39">
      <w:pPr>
        <w:ind w:firstLine="709"/>
        <w:jc w:val="center"/>
        <w:rPr>
          <w:rFonts w:cs="Times New Roman"/>
          <w:sz w:val="28"/>
          <w:szCs w:val="28"/>
        </w:rPr>
      </w:pPr>
    </w:p>
    <w:p w:rsidR="0083047B" w:rsidRDefault="0083047B" w:rsidP="00BA0A39">
      <w:pPr>
        <w:ind w:firstLine="709"/>
        <w:jc w:val="center"/>
        <w:rPr>
          <w:rFonts w:cs="Times New Roman"/>
          <w:sz w:val="28"/>
          <w:szCs w:val="28"/>
        </w:rPr>
      </w:pPr>
    </w:p>
    <w:p w:rsidR="0083047B" w:rsidRDefault="0083047B"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734AEA" w:rsidRDefault="00734AEA" w:rsidP="00BA0A39">
      <w:pPr>
        <w:ind w:firstLine="709"/>
        <w:jc w:val="center"/>
        <w:rPr>
          <w:rFonts w:cs="Times New Roman"/>
          <w:sz w:val="28"/>
          <w:szCs w:val="28"/>
        </w:rPr>
      </w:pPr>
    </w:p>
    <w:p w:rsidR="00BE2E77" w:rsidRPr="00734AEA" w:rsidRDefault="00BA0A39" w:rsidP="00BA0A39">
      <w:pPr>
        <w:ind w:firstLine="709"/>
        <w:jc w:val="center"/>
        <w:rPr>
          <w:rFonts w:cs="Times New Roman"/>
          <w:b/>
          <w:sz w:val="28"/>
          <w:szCs w:val="28"/>
        </w:rPr>
      </w:pPr>
      <w:r w:rsidRPr="00734AEA">
        <w:rPr>
          <w:rFonts w:cs="Times New Roman"/>
          <w:b/>
          <w:sz w:val="28"/>
          <w:szCs w:val="28"/>
        </w:rPr>
        <w:lastRenderedPageBreak/>
        <w:t>С</w:t>
      </w:r>
      <w:r w:rsidR="00BE2E77" w:rsidRPr="00734AEA">
        <w:rPr>
          <w:rFonts w:cs="Times New Roman"/>
          <w:b/>
          <w:sz w:val="28"/>
          <w:szCs w:val="28"/>
        </w:rPr>
        <w:t>писок</w:t>
      </w:r>
      <w:r w:rsidR="00734AEA">
        <w:rPr>
          <w:rFonts w:cs="Times New Roman"/>
          <w:b/>
          <w:sz w:val="28"/>
          <w:szCs w:val="28"/>
        </w:rPr>
        <w:t>литературы</w:t>
      </w:r>
    </w:p>
    <w:p w:rsidR="00583049" w:rsidRPr="00734AEA" w:rsidRDefault="00583049" w:rsidP="000D2780">
      <w:pPr>
        <w:ind w:firstLine="709"/>
        <w:jc w:val="both"/>
        <w:rPr>
          <w:rFonts w:cs="Times New Roman"/>
        </w:rPr>
      </w:pPr>
    </w:p>
    <w:p w:rsidR="00583049" w:rsidRPr="00A07582" w:rsidRDefault="00583049" w:rsidP="007A582B">
      <w:pPr>
        <w:pStyle w:val="af7"/>
        <w:numPr>
          <w:ilvl w:val="0"/>
          <w:numId w:val="11"/>
        </w:numPr>
        <w:tabs>
          <w:tab w:val="left" w:pos="709"/>
        </w:tabs>
        <w:ind w:left="-284" w:firstLine="360"/>
      </w:pPr>
      <w:r w:rsidRPr="00A07582">
        <w:t xml:space="preserve">Алексеенко, Н.А. Экономика промышленного предприятия: учеб. пособие / Н.А. Алексеенко, И.Н. Гурова. - 2-е изд., доп. и перераб. - Минск: Изд-во Гревцова, </w:t>
      </w:r>
      <w:r w:rsidR="00654DD2">
        <w:t>2014</w:t>
      </w:r>
      <w:r w:rsidRPr="00A07582">
        <w:t>. - 264 с.</w:t>
      </w:r>
    </w:p>
    <w:p w:rsidR="00583049" w:rsidRPr="00A07582" w:rsidRDefault="00583049" w:rsidP="007A582B">
      <w:pPr>
        <w:pStyle w:val="af7"/>
        <w:numPr>
          <w:ilvl w:val="0"/>
          <w:numId w:val="11"/>
        </w:numPr>
        <w:tabs>
          <w:tab w:val="left" w:pos="709"/>
        </w:tabs>
        <w:ind w:left="-284" w:firstLine="360"/>
        <w:rPr>
          <w:bCs/>
        </w:rPr>
      </w:pPr>
      <w:r w:rsidRPr="00A07582">
        <w:rPr>
          <w:bCs/>
        </w:rPr>
        <w:t xml:space="preserve">Акулич, В.В. </w:t>
      </w:r>
      <w:r w:rsidRPr="00A07582">
        <w:t xml:space="preserve">Оборотные средства: понятие, значение и инструменты анализа / В.В. Акулич // Экономика. Финансы. Управление. - </w:t>
      </w:r>
      <w:r w:rsidR="00654DD2">
        <w:t>2014</w:t>
      </w:r>
      <w:r w:rsidRPr="00A07582">
        <w:t>. - №4. - С.21-27</w:t>
      </w:r>
    </w:p>
    <w:p w:rsidR="00583049" w:rsidRPr="00A07582" w:rsidRDefault="00583049" w:rsidP="007A582B">
      <w:pPr>
        <w:pStyle w:val="af7"/>
        <w:numPr>
          <w:ilvl w:val="0"/>
          <w:numId w:val="11"/>
        </w:numPr>
        <w:tabs>
          <w:tab w:val="left" w:pos="709"/>
        </w:tabs>
        <w:ind w:left="-284" w:firstLine="360"/>
      </w:pPr>
      <w:r w:rsidRPr="00A07582">
        <w:rPr>
          <w:bCs/>
        </w:rPr>
        <w:t xml:space="preserve">Акулич, В.В. </w:t>
      </w:r>
      <w:r w:rsidRPr="00A07582">
        <w:t>Анализ использования производственных запасов/ В.В. Акулич // Эконо</w:t>
      </w:r>
      <w:r w:rsidR="00BA0A39">
        <w:t xml:space="preserve">мика. Финансы. Управление. - </w:t>
      </w:r>
      <w:r w:rsidR="00654DD2">
        <w:t>2015</w:t>
      </w:r>
      <w:r w:rsidRPr="00A07582">
        <w:t>. - №5. - С.18-24.</w:t>
      </w:r>
    </w:p>
    <w:p w:rsidR="00583049" w:rsidRPr="00A07582" w:rsidRDefault="00583049" w:rsidP="007A582B">
      <w:pPr>
        <w:pStyle w:val="af7"/>
        <w:numPr>
          <w:ilvl w:val="0"/>
          <w:numId w:val="11"/>
        </w:numPr>
        <w:tabs>
          <w:tab w:val="left" w:pos="709"/>
        </w:tabs>
        <w:ind w:left="-284" w:firstLine="360"/>
        <w:rPr>
          <w:bCs/>
        </w:rPr>
      </w:pPr>
      <w:r w:rsidRPr="00A07582">
        <w:rPr>
          <w:bCs/>
        </w:rPr>
        <w:t xml:space="preserve">Акулич, В.В. Анализ дебиторской и кредиторской задолженности / В.В. Акулич // Финансовый директор. - </w:t>
      </w:r>
      <w:r w:rsidR="00654DD2">
        <w:rPr>
          <w:bCs/>
        </w:rPr>
        <w:t>2014</w:t>
      </w:r>
      <w:r w:rsidRPr="00A07582">
        <w:rPr>
          <w:bCs/>
        </w:rPr>
        <w:t>. - №9. - С.32-42.</w:t>
      </w:r>
    </w:p>
    <w:p w:rsidR="00583049" w:rsidRPr="00A07582" w:rsidRDefault="00583049" w:rsidP="007A582B">
      <w:pPr>
        <w:pStyle w:val="af7"/>
        <w:numPr>
          <w:ilvl w:val="0"/>
          <w:numId w:val="11"/>
        </w:numPr>
        <w:tabs>
          <w:tab w:val="left" w:pos="709"/>
        </w:tabs>
        <w:ind w:left="-284" w:firstLine="360"/>
        <w:rPr>
          <w:bCs/>
        </w:rPr>
      </w:pPr>
      <w:r w:rsidRPr="00A07582">
        <w:rPr>
          <w:bCs/>
        </w:rPr>
        <w:t xml:space="preserve">Аносов, В.М. Проблемы повышения эффективности управления оборотными средствами на современном этапе // Планово-экономический отдел. - </w:t>
      </w:r>
      <w:r w:rsidR="00654DD2">
        <w:rPr>
          <w:bCs/>
        </w:rPr>
        <w:t>2014</w:t>
      </w:r>
      <w:r w:rsidRPr="00A07582">
        <w:rPr>
          <w:bCs/>
        </w:rPr>
        <w:t>. - №5.</w:t>
      </w:r>
    </w:p>
    <w:p w:rsidR="00583049" w:rsidRPr="00A07582" w:rsidRDefault="00583049" w:rsidP="007A582B">
      <w:pPr>
        <w:pStyle w:val="af7"/>
        <w:numPr>
          <w:ilvl w:val="0"/>
          <w:numId w:val="11"/>
        </w:numPr>
        <w:tabs>
          <w:tab w:val="left" w:pos="709"/>
        </w:tabs>
        <w:ind w:left="-284" w:firstLine="360"/>
      </w:pPr>
      <w:r w:rsidRPr="00A07582">
        <w:t xml:space="preserve">Борзенкова, К.С. Оценка экономического потенциала предприятия и повышение эффективности его использования // ПЭО. - </w:t>
      </w:r>
      <w:r w:rsidR="00654DD2">
        <w:t>2015</w:t>
      </w:r>
      <w:r w:rsidRPr="00A07582">
        <w:t>. - №4. - С.52-54.</w:t>
      </w:r>
    </w:p>
    <w:p w:rsidR="00583049" w:rsidRPr="00A07582" w:rsidRDefault="00583049" w:rsidP="007A582B">
      <w:pPr>
        <w:pStyle w:val="af7"/>
        <w:numPr>
          <w:ilvl w:val="0"/>
          <w:numId w:val="11"/>
        </w:numPr>
        <w:tabs>
          <w:tab w:val="left" w:pos="709"/>
        </w:tabs>
        <w:ind w:left="-284" w:firstLine="360"/>
        <w:rPr>
          <w:bCs/>
        </w:rPr>
      </w:pPr>
      <w:r w:rsidRPr="00A07582">
        <w:rPr>
          <w:bCs/>
        </w:rPr>
        <w:t xml:space="preserve">Зайцев, Н. Л Экономика, организация и управление предприятием: Учеб. пособие. - 2-е изд., доп. - М.: ИНФРА М, </w:t>
      </w:r>
      <w:r w:rsidR="00654DD2">
        <w:rPr>
          <w:bCs/>
        </w:rPr>
        <w:t>2014</w:t>
      </w:r>
      <w:r w:rsidRPr="00A07582">
        <w:rPr>
          <w:bCs/>
        </w:rPr>
        <w:t>. - 455 с. - (Высшее образование).</w:t>
      </w:r>
    </w:p>
    <w:p w:rsidR="00583049" w:rsidRPr="00A07582" w:rsidRDefault="00583049" w:rsidP="007A582B">
      <w:pPr>
        <w:pStyle w:val="af7"/>
        <w:numPr>
          <w:ilvl w:val="0"/>
          <w:numId w:val="11"/>
        </w:numPr>
        <w:tabs>
          <w:tab w:val="left" w:pos="709"/>
        </w:tabs>
        <w:ind w:left="-284" w:firstLine="360"/>
      </w:pPr>
      <w:r w:rsidRPr="00A07582">
        <w:t>Засмужец С.И. Анализ активов предприятия // Экономика. Финансы. Управление. - 20</w:t>
      </w:r>
      <w:r w:rsidR="00BA0A39">
        <w:t>12</w:t>
      </w:r>
      <w:r w:rsidRPr="00A07582">
        <w:t>. - N 8. - С. 20-24.</w:t>
      </w:r>
    </w:p>
    <w:p w:rsidR="00583049" w:rsidRPr="00A07582" w:rsidRDefault="00BA0A39" w:rsidP="007A582B">
      <w:pPr>
        <w:pStyle w:val="af7"/>
        <w:numPr>
          <w:ilvl w:val="0"/>
          <w:numId w:val="11"/>
        </w:numPr>
        <w:tabs>
          <w:tab w:val="left" w:pos="709"/>
        </w:tabs>
        <w:ind w:left="-284" w:firstLine="360"/>
      </w:pPr>
      <w:r w:rsidRPr="004437D2">
        <w:t>Протасов В.Ф. Анализ де</w:t>
      </w:r>
      <w:r>
        <w:t>ятельности предприятия (фирмы)</w:t>
      </w:r>
      <w:r w:rsidRPr="004437D2">
        <w:t xml:space="preserve">: учебник/ В. Ф. Протасов – М.: Финансы и статистика, </w:t>
      </w:r>
      <w:r w:rsidR="00654DD2">
        <w:t>2014</w:t>
      </w:r>
      <w:r w:rsidRPr="004437D2">
        <w:t>. – 536 с.</w:t>
      </w:r>
      <w:r w:rsidR="00583049" w:rsidRPr="00A07582">
        <w:t>.</w:t>
      </w:r>
    </w:p>
    <w:p w:rsidR="00583049" w:rsidRPr="00A07582" w:rsidRDefault="00BA0A39" w:rsidP="007A582B">
      <w:pPr>
        <w:pStyle w:val="af7"/>
        <w:numPr>
          <w:ilvl w:val="0"/>
          <w:numId w:val="11"/>
        </w:numPr>
        <w:tabs>
          <w:tab w:val="left" w:pos="709"/>
        </w:tabs>
        <w:ind w:left="-284" w:firstLine="360"/>
      </w:pPr>
      <w:r w:rsidRPr="004437D2">
        <w:t>Стровский Л. Е. Экономическая деятельность предприятия : учебник/ Л. Е. Стровский</w:t>
      </w:r>
      <w:r w:rsidRPr="004437D2">
        <w:rPr>
          <w:shd w:val="clear" w:color="auto" w:fill="FFFFFF"/>
        </w:rPr>
        <w:t>- М. : ЮНИТИ-ДАНА,</w:t>
      </w:r>
      <w:r w:rsidRPr="004437D2">
        <w:rPr>
          <w:rStyle w:val="apple-converted-space"/>
          <w:shd w:val="clear" w:color="auto" w:fill="FFFFFF"/>
        </w:rPr>
        <w:t> </w:t>
      </w:r>
      <w:r w:rsidR="00654DD2">
        <w:rPr>
          <w:bCs/>
          <w:shd w:val="clear" w:color="auto" w:fill="FFFFFF"/>
        </w:rPr>
        <w:t>2015</w:t>
      </w:r>
      <w:r w:rsidRPr="004437D2">
        <w:rPr>
          <w:shd w:val="clear" w:color="auto" w:fill="FFFFFF"/>
        </w:rPr>
        <w:t>. - 498 с.</w:t>
      </w:r>
      <w:r w:rsidR="00583049" w:rsidRPr="00A07582">
        <w:t>.</w:t>
      </w:r>
    </w:p>
    <w:p w:rsidR="00583049" w:rsidRPr="00A07582" w:rsidRDefault="00583049" w:rsidP="007A582B">
      <w:pPr>
        <w:pStyle w:val="af7"/>
        <w:numPr>
          <w:ilvl w:val="0"/>
          <w:numId w:val="11"/>
        </w:numPr>
        <w:tabs>
          <w:tab w:val="left" w:pos="709"/>
        </w:tabs>
        <w:ind w:left="-284" w:firstLine="360"/>
      </w:pPr>
      <w:r w:rsidRPr="00A07582">
        <w:t xml:space="preserve">Кожарский, В.В. Анализ эффективности использования оборотного капитала // Экономика. Финансы. Упр. - </w:t>
      </w:r>
      <w:r w:rsidR="00654DD2">
        <w:t>2014</w:t>
      </w:r>
      <w:r w:rsidRPr="00A07582">
        <w:t>. - N12 (декабрь). - С.87-93</w:t>
      </w:r>
    </w:p>
    <w:p w:rsidR="00583049" w:rsidRPr="00A07582" w:rsidRDefault="00583049" w:rsidP="007A582B">
      <w:pPr>
        <w:pStyle w:val="af7"/>
        <w:numPr>
          <w:ilvl w:val="0"/>
          <w:numId w:val="11"/>
        </w:numPr>
        <w:tabs>
          <w:tab w:val="left" w:pos="709"/>
        </w:tabs>
        <w:ind w:left="-284" w:firstLine="360"/>
        <w:rPr>
          <w:bCs/>
        </w:rPr>
      </w:pPr>
      <w:r w:rsidRPr="00A07582">
        <w:rPr>
          <w:bCs/>
        </w:rPr>
        <w:t>Колтович, С.П. Критерии, стратегия и методы финансового оздоровления предприятий // План. - экон. отдел. - 2009.</w:t>
      </w:r>
    </w:p>
    <w:p w:rsidR="00583049" w:rsidRPr="00A07582" w:rsidRDefault="00583049" w:rsidP="007A582B">
      <w:pPr>
        <w:pStyle w:val="af7"/>
        <w:numPr>
          <w:ilvl w:val="0"/>
          <w:numId w:val="11"/>
        </w:numPr>
        <w:tabs>
          <w:tab w:val="left" w:pos="709"/>
        </w:tabs>
        <w:ind w:left="-284" w:firstLine="360"/>
      </w:pPr>
      <w:r w:rsidRPr="00A07582">
        <w:lastRenderedPageBreak/>
        <w:t>Курочка, Н. Как взаимоувязать показатели ликвидности и рентабельности предприятия / Наталья Курочка // Финансовый директор. - 200</w:t>
      </w:r>
      <w:r w:rsidR="00BA0A39">
        <w:t>9</w:t>
      </w:r>
      <w:r w:rsidRPr="00A07582">
        <w:t>. - № 2. - С.35-39.</w:t>
      </w:r>
    </w:p>
    <w:p w:rsidR="00583049" w:rsidRDefault="00583049" w:rsidP="007A582B">
      <w:pPr>
        <w:pStyle w:val="af7"/>
        <w:numPr>
          <w:ilvl w:val="0"/>
          <w:numId w:val="11"/>
        </w:numPr>
        <w:tabs>
          <w:tab w:val="left" w:pos="709"/>
        </w:tabs>
        <w:ind w:left="-284" w:firstLine="360"/>
      </w:pPr>
      <w:r w:rsidRPr="00A07582">
        <w:t>Лапченко, Д.А. Эффективность использования активов / Дарья Александровна Лапченко // Экономика. Финансы. Управление. - 20</w:t>
      </w:r>
      <w:r w:rsidR="00BA0A39">
        <w:t>12</w:t>
      </w:r>
      <w:r w:rsidRPr="00A07582">
        <w:t>. - № 11. - С. 19-23</w:t>
      </w:r>
    </w:p>
    <w:p w:rsidR="00BA0A39" w:rsidRPr="00A07582" w:rsidRDefault="00BA0A39" w:rsidP="007A582B">
      <w:pPr>
        <w:pStyle w:val="af7"/>
        <w:numPr>
          <w:ilvl w:val="0"/>
          <w:numId w:val="11"/>
        </w:numPr>
        <w:tabs>
          <w:tab w:val="left" w:pos="709"/>
        </w:tabs>
        <w:ind w:left="-284" w:firstLine="360"/>
      </w:pPr>
      <w:r w:rsidRPr="004437D2">
        <w:t>Банк В.Р</w:t>
      </w:r>
      <w:r>
        <w:t>.</w:t>
      </w:r>
      <w:r w:rsidRPr="004437D2">
        <w:t xml:space="preserve"> Методология финансового анализа деятельности хозяйствующий субъектов : учебник/В. Р. Банк – М.: АУД, </w:t>
      </w:r>
      <w:r w:rsidR="00654DD2">
        <w:t>2015</w:t>
      </w:r>
      <w:r w:rsidRPr="004437D2">
        <w:t>- 112 с.</w:t>
      </w:r>
    </w:p>
    <w:p w:rsidR="00583049" w:rsidRPr="00A07582" w:rsidRDefault="00583049" w:rsidP="007A582B">
      <w:pPr>
        <w:pStyle w:val="af7"/>
        <w:numPr>
          <w:ilvl w:val="0"/>
          <w:numId w:val="11"/>
        </w:numPr>
        <w:tabs>
          <w:tab w:val="left" w:pos="709"/>
        </w:tabs>
        <w:ind w:left="-284" w:firstLine="360"/>
      </w:pPr>
      <w:r w:rsidRPr="00A07582">
        <w:t>Окороков</w:t>
      </w:r>
      <w:r w:rsidR="00A72ABA">
        <w:t>а</w:t>
      </w:r>
      <w:r w:rsidRPr="00A07582">
        <w:t>, Л.Г. Ресурсный потенциал предприятий. // Белорусский эк. журнал. - 2009. - №4. - С.26-32.</w:t>
      </w:r>
    </w:p>
    <w:p w:rsidR="00583049" w:rsidRPr="00A07582" w:rsidRDefault="00583049" w:rsidP="007A582B">
      <w:pPr>
        <w:pStyle w:val="af7"/>
        <w:numPr>
          <w:ilvl w:val="0"/>
          <w:numId w:val="11"/>
        </w:numPr>
        <w:tabs>
          <w:tab w:val="left" w:pos="709"/>
        </w:tabs>
        <w:ind w:left="-284" w:firstLine="360"/>
      </w:pPr>
      <w:r w:rsidRPr="00A07582">
        <w:t>Свободин, В.А. Вопросы определения и э</w:t>
      </w:r>
      <w:r w:rsidR="00DC1EB8">
        <w:t>ффективности эконом. потенциала</w:t>
      </w:r>
      <w:r w:rsidRPr="00A07582">
        <w:t xml:space="preserve"> // АПК: экономика и управление. - </w:t>
      </w:r>
      <w:r w:rsidR="00654DD2">
        <w:t>2014</w:t>
      </w:r>
      <w:r w:rsidRPr="00A07582">
        <w:t>г - №3 - С.17-20.</w:t>
      </w:r>
    </w:p>
    <w:p w:rsidR="00583049" w:rsidRPr="00A07582" w:rsidRDefault="00583049" w:rsidP="007A582B">
      <w:pPr>
        <w:pStyle w:val="af7"/>
        <w:numPr>
          <w:ilvl w:val="0"/>
          <w:numId w:val="11"/>
        </w:numPr>
        <w:tabs>
          <w:tab w:val="left" w:pos="709"/>
        </w:tabs>
        <w:ind w:left="-284" w:firstLine="360"/>
      </w:pPr>
      <w:r w:rsidRPr="00A07582">
        <w:t>Тойкер, Д. Как рассчитать потребность в оборотных средствах // Управленческий учет и финансы. - 20</w:t>
      </w:r>
      <w:r w:rsidR="00BA0A39">
        <w:t>12</w:t>
      </w:r>
      <w:r w:rsidRPr="00A07582">
        <w:t>. - №3.</w:t>
      </w:r>
    </w:p>
    <w:p w:rsidR="00583049" w:rsidRPr="00A07582" w:rsidRDefault="00A72ABA" w:rsidP="007A582B">
      <w:pPr>
        <w:pStyle w:val="af7"/>
        <w:numPr>
          <w:ilvl w:val="0"/>
          <w:numId w:val="11"/>
        </w:numPr>
        <w:tabs>
          <w:tab w:val="left" w:pos="709"/>
        </w:tabs>
        <w:ind w:left="-284" w:firstLine="360"/>
      </w:pPr>
      <w:r>
        <w:t>Чечевицына, Л.Н. Э</w:t>
      </w:r>
      <w:r w:rsidR="00583049" w:rsidRPr="00A07582">
        <w:t xml:space="preserve">кономика предприятия: учебное пособие / Л.Н. Чечевицына, Е.В. Чечевицына - Изд.10-е, дополн. иперер. - Ростов н/Д: Феникс, </w:t>
      </w:r>
      <w:r w:rsidR="00654DD2">
        <w:t>2014</w:t>
      </w:r>
      <w:r w:rsidR="00583049" w:rsidRPr="00A07582">
        <w:t>. - 378.</w:t>
      </w:r>
    </w:p>
    <w:p w:rsidR="00583049" w:rsidRDefault="00583049" w:rsidP="007A582B">
      <w:pPr>
        <w:pStyle w:val="af7"/>
        <w:numPr>
          <w:ilvl w:val="0"/>
          <w:numId w:val="11"/>
        </w:numPr>
        <w:tabs>
          <w:tab w:val="left" w:pos="709"/>
        </w:tabs>
        <w:ind w:left="-284" w:firstLine="360"/>
      </w:pPr>
      <w:r w:rsidRPr="00A07582">
        <w:t>Экономический анализ: учеб. / Г.В. Савицкая. - 12-е изд., испр. и доп. - М.: Новое знание, 200</w:t>
      </w:r>
      <w:r w:rsidR="00BA0A39">
        <w:t>9</w:t>
      </w:r>
      <w:r w:rsidRPr="00A07582">
        <w:t>. - 679с.</w:t>
      </w:r>
    </w:p>
    <w:p w:rsidR="00BA0A39" w:rsidRDefault="00BA0A39" w:rsidP="007A582B">
      <w:pPr>
        <w:pStyle w:val="af7"/>
        <w:numPr>
          <w:ilvl w:val="0"/>
          <w:numId w:val="11"/>
        </w:numPr>
        <w:tabs>
          <w:tab w:val="left" w:pos="709"/>
        </w:tabs>
        <w:ind w:left="-284" w:firstLine="360"/>
      </w:pPr>
      <w:r w:rsidRPr="004437D2">
        <w:rPr>
          <w:rFonts w:eastAsia="Times-Roman"/>
        </w:rPr>
        <w:t>Гиляровская Л. Т. Общий и стратегический менеджмент</w:t>
      </w:r>
      <w:r w:rsidRPr="004437D2">
        <w:t xml:space="preserve">: учебник/ Л. Т. Гиляровская – М. : Проспект, </w:t>
      </w:r>
      <w:r w:rsidR="00654DD2">
        <w:t>2014</w:t>
      </w:r>
      <w:r w:rsidRPr="004437D2">
        <w:t xml:space="preserve"> - 360с.</w:t>
      </w:r>
    </w:p>
    <w:p w:rsidR="00BA0A39" w:rsidRDefault="00BA0A39" w:rsidP="007A582B">
      <w:pPr>
        <w:pStyle w:val="af7"/>
        <w:numPr>
          <w:ilvl w:val="0"/>
          <w:numId w:val="11"/>
        </w:numPr>
        <w:tabs>
          <w:tab w:val="left" w:pos="709"/>
        </w:tabs>
        <w:ind w:left="-284" w:firstLine="360"/>
      </w:pPr>
      <w:r w:rsidRPr="004437D2">
        <w:t>Николаева Е. И. Экономический потенциал и его структура: учебник/Е. И. Николаева – Спб. :ФинРу, 2012 -189 с.</w:t>
      </w:r>
    </w:p>
    <w:p w:rsidR="00BA0A39" w:rsidRPr="004437D2" w:rsidRDefault="00BA0A39" w:rsidP="007A582B">
      <w:pPr>
        <w:pStyle w:val="af9"/>
        <w:numPr>
          <w:ilvl w:val="0"/>
          <w:numId w:val="11"/>
        </w:numPr>
        <w:tabs>
          <w:tab w:val="left" w:pos="709"/>
        </w:tabs>
        <w:ind w:left="-284" w:firstLine="360"/>
        <w:rPr>
          <w:rFonts w:eastAsia="Times-Roman"/>
        </w:rPr>
      </w:pPr>
      <w:r w:rsidRPr="004437D2">
        <w:t xml:space="preserve">Боброва В. В.Экономический и инвестиционный потенциал: учебник/ В. В. Боброва - Оренбург: ГОУ ОГУ, </w:t>
      </w:r>
      <w:r w:rsidR="00654DD2">
        <w:t>2014</w:t>
      </w:r>
      <w:r w:rsidRPr="004437D2">
        <w:t>. - 208 с.</w:t>
      </w:r>
    </w:p>
    <w:p w:rsidR="00BA0A39" w:rsidRPr="004437D2" w:rsidRDefault="00BA0A39" w:rsidP="007A582B">
      <w:pPr>
        <w:pStyle w:val="af9"/>
        <w:numPr>
          <w:ilvl w:val="0"/>
          <w:numId w:val="11"/>
        </w:numPr>
        <w:tabs>
          <w:tab w:val="left" w:pos="709"/>
        </w:tabs>
        <w:ind w:left="-284" w:firstLine="360"/>
      </w:pPr>
      <w:r w:rsidRPr="004437D2">
        <w:t>Демчук О. Н. Основы эффективной деятельности предприятия: учебник/ О. Н. Демчук - М. :КноРус, 2012. – 312 с.</w:t>
      </w:r>
    </w:p>
    <w:p w:rsidR="00BA0A39" w:rsidRPr="00A07582" w:rsidRDefault="00BA0A39" w:rsidP="00BA0A39">
      <w:pPr>
        <w:pStyle w:val="af7"/>
        <w:tabs>
          <w:tab w:val="clear" w:pos="0"/>
          <w:tab w:val="left" w:pos="709"/>
        </w:tabs>
        <w:ind w:left="-284" w:firstLine="360"/>
      </w:pPr>
    </w:p>
    <w:p w:rsidR="00583049" w:rsidRDefault="00583049" w:rsidP="00BA0A39">
      <w:pPr>
        <w:tabs>
          <w:tab w:val="left" w:pos="709"/>
        </w:tabs>
        <w:ind w:left="-284" w:firstLine="360"/>
        <w:jc w:val="both"/>
        <w:rPr>
          <w:rFonts w:cs="Times New Roman"/>
          <w:sz w:val="28"/>
          <w:szCs w:val="28"/>
        </w:rPr>
      </w:pPr>
    </w:p>
    <w:p w:rsidR="004437D2" w:rsidRPr="00BE2E77" w:rsidRDefault="00BE2E77" w:rsidP="000D2780">
      <w:pPr>
        <w:ind w:firstLine="709"/>
        <w:jc w:val="both"/>
        <w:rPr>
          <w:rFonts w:cs="Times New Roman"/>
          <w:color w:val="FFFFFF" w:themeColor="background1"/>
          <w:sz w:val="28"/>
          <w:szCs w:val="28"/>
        </w:rPr>
      </w:pPr>
      <w:r w:rsidRPr="00BE2E77">
        <w:rPr>
          <w:rFonts w:cs="Times New Roman"/>
          <w:color w:val="FFFFFF" w:themeColor="background1"/>
          <w:sz w:val="28"/>
          <w:szCs w:val="28"/>
        </w:rPr>
        <w:t>Размещено на Allbest.u</w:t>
      </w:r>
    </w:p>
    <w:sectPr w:rsidR="004437D2" w:rsidRPr="00BE2E77" w:rsidSect="00A22DE7">
      <w:headerReference w:type="default" r:id="rId65"/>
      <w:pgSz w:w="11906" w:h="16838"/>
      <w:pgMar w:top="1134" w:right="850"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FFB" w:rsidRDefault="00F17FFB" w:rsidP="00C179F3">
      <w:pPr>
        <w:spacing w:line="240" w:lineRule="auto"/>
      </w:pPr>
      <w:r>
        <w:separator/>
      </w:r>
    </w:p>
  </w:endnote>
  <w:endnote w:type="continuationSeparator" w:id="1">
    <w:p w:rsidR="00F17FFB" w:rsidRDefault="00F17FFB" w:rsidP="00C179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FFB" w:rsidRDefault="00F17FFB" w:rsidP="00C179F3">
      <w:pPr>
        <w:spacing w:line="240" w:lineRule="auto"/>
      </w:pPr>
      <w:r>
        <w:separator/>
      </w:r>
    </w:p>
  </w:footnote>
  <w:footnote w:type="continuationSeparator" w:id="1">
    <w:p w:rsidR="00F17FFB" w:rsidRDefault="00F17FFB" w:rsidP="00C179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E6" w:rsidRDefault="00FD2197">
    <w:pPr>
      <w:pStyle w:val="ae"/>
      <w:jc w:val="center"/>
    </w:pPr>
    <w:r>
      <w:fldChar w:fldCharType="begin"/>
    </w:r>
    <w:r w:rsidR="00FA15E6">
      <w:instrText xml:space="preserve"> PAGE   \* MERGEFORMAT </w:instrText>
    </w:r>
    <w:r>
      <w:fldChar w:fldCharType="separate"/>
    </w:r>
    <w:r w:rsidR="009962F8">
      <w:rPr>
        <w:noProof/>
      </w:rPr>
      <w:t>79</w:t>
    </w:r>
    <w:r>
      <w:rPr>
        <w:noProof/>
      </w:rPr>
      <w:fldChar w:fldCharType="end"/>
    </w:r>
  </w:p>
  <w:p w:rsidR="00FA15E6" w:rsidRDefault="00FA15E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02D30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1"/>
      <w:numFmt w:val="bullet"/>
      <w:lvlText w:val="-"/>
      <w:lvlJc w:val="left"/>
      <w:pPr>
        <w:tabs>
          <w:tab w:val="num" w:pos="1080"/>
        </w:tabs>
        <w:ind w:left="1080" w:hanging="360"/>
      </w:pPr>
      <w:rPr>
        <w:rFonts w:ascii="StarSymbol" w:eastAsia="Star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B"/>
    <w:multiLevelType w:val="singleLevel"/>
    <w:tmpl w:val="0000000B"/>
    <w:name w:val="WW8Num11"/>
    <w:lvl w:ilvl="0">
      <w:start w:val="3"/>
      <w:numFmt w:val="bullet"/>
      <w:lvlText w:val="-"/>
      <w:lvlJc w:val="left"/>
      <w:pPr>
        <w:tabs>
          <w:tab w:val="num" w:pos="720"/>
        </w:tabs>
        <w:ind w:left="720" w:hanging="360"/>
      </w:pPr>
      <w:rPr>
        <w:rFonts w:ascii="Times New Roman" w:hAnsi="Times New Roman"/>
      </w:rPr>
    </w:lvl>
  </w:abstractNum>
  <w:abstractNum w:abstractNumId="5">
    <w:nsid w:val="01CA6230"/>
    <w:multiLevelType w:val="hybridMultilevel"/>
    <w:tmpl w:val="0BC498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2963D4B"/>
    <w:multiLevelType w:val="hybridMultilevel"/>
    <w:tmpl w:val="40601F60"/>
    <w:lvl w:ilvl="0" w:tplc="EBC451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33294E"/>
    <w:multiLevelType w:val="hybridMultilevel"/>
    <w:tmpl w:val="9DE84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84725"/>
    <w:multiLevelType w:val="hybridMultilevel"/>
    <w:tmpl w:val="1D7C6D3C"/>
    <w:lvl w:ilvl="0" w:tplc="A22E453A">
      <w:start w:val="1"/>
      <w:numFmt w:val="decimal"/>
      <w:lvlText w:val="6.%1."/>
      <w:lvlJc w:val="left"/>
      <w:pPr>
        <w:tabs>
          <w:tab w:val="num" w:pos="1494"/>
        </w:tabs>
        <w:ind w:left="0" w:firstLine="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F453B9"/>
    <w:multiLevelType w:val="hybridMultilevel"/>
    <w:tmpl w:val="2916BEC8"/>
    <w:lvl w:ilvl="0" w:tplc="4404AA7A">
      <w:start w:val="1"/>
      <w:numFmt w:val="bullet"/>
      <w:lvlText w:val=""/>
      <w:lvlJc w:val="left"/>
      <w:pPr>
        <w:tabs>
          <w:tab w:val="num" w:pos="576"/>
        </w:tabs>
        <w:ind w:left="576" w:hanging="288"/>
      </w:pPr>
      <w:rPr>
        <w:rFonts w:ascii="Wingdings" w:hAnsi="Wingdings" w:hint="default"/>
      </w:rPr>
    </w:lvl>
    <w:lvl w:ilvl="1" w:tplc="04190011">
      <w:start w:val="1"/>
      <w:numFmt w:val="decimal"/>
      <w:lvlText w:val="%2)"/>
      <w:lvlJc w:val="left"/>
      <w:pPr>
        <w:tabs>
          <w:tab w:val="num" w:pos="1728"/>
        </w:tabs>
        <w:ind w:left="1728" w:hanging="360"/>
      </w:pPr>
      <w:rPr>
        <w:rFonts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0">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CC7ECF"/>
    <w:multiLevelType w:val="multilevel"/>
    <w:tmpl w:val="4108565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59D79FA"/>
    <w:multiLevelType w:val="multilevel"/>
    <w:tmpl w:val="555E71AA"/>
    <w:lvl w:ilvl="0">
      <w:start w:val="1"/>
      <w:numFmt w:val="bullet"/>
      <w:lvlText w:val=""/>
      <w:lvlJc w:val="left"/>
      <w:pPr>
        <w:tabs>
          <w:tab w:val="num" w:pos="720"/>
        </w:tabs>
        <w:ind w:left="720" w:hanging="360"/>
      </w:pPr>
      <w:rPr>
        <w:rFonts w:ascii="Symbol" w:hAnsi="Symbol" w:hint="default"/>
        <w:sz w:val="20"/>
        <w:vertAlign w:val="superscrip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60533"/>
    <w:multiLevelType w:val="hybridMultilevel"/>
    <w:tmpl w:val="2C74AB04"/>
    <w:lvl w:ilvl="0" w:tplc="4404AA7A">
      <w:start w:val="1"/>
      <w:numFmt w:val="bullet"/>
      <w:lvlText w:val=""/>
      <w:lvlJc w:val="left"/>
      <w:pPr>
        <w:tabs>
          <w:tab w:val="num" w:pos="576"/>
        </w:tabs>
        <w:ind w:left="576" w:hanging="288"/>
      </w:pPr>
      <w:rPr>
        <w:rFonts w:ascii="Wingdings" w:hAnsi="Wingdings" w:hint="default"/>
      </w:rPr>
    </w:lvl>
    <w:lvl w:ilvl="1" w:tplc="4404AA7A">
      <w:start w:val="1"/>
      <w:numFmt w:val="bullet"/>
      <w:lvlText w:val=""/>
      <w:lvlJc w:val="left"/>
      <w:pPr>
        <w:tabs>
          <w:tab w:val="num" w:pos="1728"/>
        </w:tabs>
        <w:ind w:left="1728" w:hanging="360"/>
      </w:pPr>
      <w:rPr>
        <w:rFonts w:ascii="Wingdings" w:hAnsi="Wingdings"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4">
    <w:nsid w:val="3CF42BD2"/>
    <w:multiLevelType w:val="multilevel"/>
    <w:tmpl w:val="ABB49C52"/>
    <w:lvl w:ilvl="0">
      <w:start w:val="1"/>
      <w:numFmt w:val="bullet"/>
      <w:lvlText w:val=""/>
      <w:lvlJc w:val="left"/>
      <w:pPr>
        <w:tabs>
          <w:tab w:val="num" w:pos="1068"/>
        </w:tabs>
        <w:ind w:left="1068" w:hanging="360"/>
      </w:pPr>
      <w:rPr>
        <w:rFonts w:ascii="Symbol" w:hAnsi="Symbol" w:hint="default"/>
      </w:rPr>
    </w:lvl>
    <w:lvl w:ilvl="1">
      <w:start w:val="3"/>
      <w:numFmt w:val="bullet"/>
      <w:lvlText w:val=""/>
      <w:lvlJc w:val="left"/>
      <w:pPr>
        <w:ind w:left="1070" w:hanging="360"/>
      </w:pPr>
      <w:rPr>
        <w:rFonts w:ascii="Symbol" w:eastAsia="Times New Roman" w:hAnsi="Symbol" w:cs="Times New Roman" w:hint="default"/>
        <w:vertAlign w:val="superscript"/>
      </w:rPr>
    </w:lvl>
    <w:lvl w:ilvl="2">
      <w:start w:val="1"/>
      <w:numFmt w:val="decimal"/>
      <w:lvlText w:val="%3)"/>
      <w:lvlJc w:val="left"/>
      <w:pPr>
        <w:ind w:left="1728" w:hanging="360"/>
      </w:pPr>
      <w:rPr>
        <w:rFonts w:hint="default"/>
      </w:rPr>
    </w:lvl>
    <w:lvl w:ilvl="3" w:tentative="1">
      <w:start w:val="1"/>
      <w:numFmt w:val="bullet"/>
      <w:lvlText w:val=""/>
      <w:lvlJc w:val="left"/>
      <w:pPr>
        <w:tabs>
          <w:tab w:val="num" w:pos="2448"/>
        </w:tabs>
        <w:ind w:left="2448" w:hanging="360"/>
      </w:pPr>
      <w:rPr>
        <w:rFonts w:ascii="Symbol" w:hAnsi="Symbol" w:hint="default"/>
      </w:rPr>
    </w:lvl>
    <w:lvl w:ilvl="4" w:tentative="1">
      <w:start w:val="1"/>
      <w:numFmt w:val="bullet"/>
      <w:lvlText w:val="o"/>
      <w:lvlJc w:val="left"/>
      <w:pPr>
        <w:tabs>
          <w:tab w:val="num" w:pos="3168"/>
        </w:tabs>
        <w:ind w:left="3168" w:hanging="360"/>
      </w:pPr>
      <w:rPr>
        <w:rFonts w:ascii="Courier New" w:hAnsi="Courier New" w:cs="Courier New" w:hint="default"/>
      </w:rPr>
    </w:lvl>
    <w:lvl w:ilvl="5" w:tentative="1">
      <w:start w:val="1"/>
      <w:numFmt w:val="bullet"/>
      <w:lvlText w:val=""/>
      <w:lvlJc w:val="left"/>
      <w:pPr>
        <w:tabs>
          <w:tab w:val="num" w:pos="3888"/>
        </w:tabs>
        <w:ind w:left="3888" w:hanging="360"/>
      </w:pPr>
      <w:rPr>
        <w:rFonts w:ascii="Wingdings" w:hAnsi="Wingdings" w:hint="default"/>
      </w:rPr>
    </w:lvl>
    <w:lvl w:ilvl="6" w:tentative="1">
      <w:start w:val="1"/>
      <w:numFmt w:val="bullet"/>
      <w:lvlText w:val=""/>
      <w:lvlJc w:val="left"/>
      <w:pPr>
        <w:tabs>
          <w:tab w:val="num" w:pos="4608"/>
        </w:tabs>
        <w:ind w:left="4608" w:hanging="360"/>
      </w:pPr>
      <w:rPr>
        <w:rFonts w:ascii="Symbol" w:hAnsi="Symbol" w:hint="default"/>
      </w:rPr>
    </w:lvl>
    <w:lvl w:ilvl="7" w:tentative="1">
      <w:start w:val="1"/>
      <w:numFmt w:val="bullet"/>
      <w:lvlText w:val="o"/>
      <w:lvlJc w:val="left"/>
      <w:pPr>
        <w:tabs>
          <w:tab w:val="num" w:pos="5328"/>
        </w:tabs>
        <w:ind w:left="5328" w:hanging="360"/>
      </w:pPr>
      <w:rPr>
        <w:rFonts w:ascii="Courier New" w:hAnsi="Courier New" w:cs="Courier New" w:hint="default"/>
      </w:rPr>
    </w:lvl>
    <w:lvl w:ilvl="8" w:tentative="1">
      <w:start w:val="1"/>
      <w:numFmt w:val="bullet"/>
      <w:lvlText w:val=""/>
      <w:lvlJc w:val="left"/>
      <w:pPr>
        <w:tabs>
          <w:tab w:val="num" w:pos="6048"/>
        </w:tabs>
        <w:ind w:left="6048" w:hanging="360"/>
      </w:pPr>
      <w:rPr>
        <w:rFonts w:ascii="Wingdings" w:hAnsi="Wingdings" w:hint="default"/>
      </w:rPr>
    </w:lvl>
  </w:abstractNum>
  <w:abstractNum w:abstractNumId="15">
    <w:nsid w:val="469F0D8C"/>
    <w:multiLevelType w:val="hybridMultilevel"/>
    <w:tmpl w:val="D34CA1EC"/>
    <w:lvl w:ilvl="0" w:tplc="7D6887F0">
      <w:start w:val="1"/>
      <w:numFmt w:val="decimal"/>
      <w:lvlText w:val="4.%1."/>
      <w:lvlJc w:val="left"/>
      <w:pPr>
        <w:tabs>
          <w:tab w:val="num" w:pos="1065"/>
        </w:tabs>
        <w:ind w:left="0" w:firstLine="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473838"/>
    <w:multiLevelType w:val="singleLevel"/>
    <w:tmpl w:val="78724D3E"/>
    <w:lvl w:ilvl="0">
      <w:start w:val="1"/>
      <w:numFmt w:val="bullet"/>
      <w:pStyle w:val="a"/>
      <w:lvlText w:val=""/>
      <w:lvlJc w:val="left"/>
      <w:pPr>
        <w:tabs>
          <w:tab w:val="num" w:pos="473"/>
        </w:tabs>
        <w:ind w:left="340" w:hanging="227"/>
      </w:pPr>
      <w:rPr>
        <w:rFonts w:ascii="Symbol" w:hAnsi="Symbol" w:hint="default"/>
      </w:rPr>
    </w:lvl>
  </w:abstractNum>
  <w:abstractNum w:abstractNumId="17">
    <w:nsid w:val="523328D0"/>
    <w:multiLevelType w:val="hybridMultilevel"/>
    <w:tmpl w:val="CF92B734"/>
    <w:lvl w:ilvl="0" w:tplc="EB28F272">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FD7561"/>
    <w:multiLevelType w:val="hybridMultilevel"/>
    <w:tmpl w:val="98BE3848"/>
    <w:lvl w:ilvl="0" w:tplc="F6BE9D00">
      <w:start w:val="1"/>
      <w:numFmt w:val="decimal"/>
      <w:lvlText w:val="7.%1."/>
      <w:lvlJc w:val="left"/>
      <w:pPr>
        <w:tabs>
          <w:tab w:val="num" w:pos="2199"/>
        </w:tabs>
        <w:ind w:left="705" w:firstLine="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6F2ED4"/>
    <w:multiLevelType w:val="hybridMultilevel"/>
    <w:tmpl w:val="4CE8E13A"/>
    <w:lvl w:ilvl="0" w:tplc="7D500A8E">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330A0D"/>
    <w:multiLevelType w:val="hybridMultilevel"/>
    <w:tmpl w:val="7B16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100B2A"/>
    <w:multiLevelType w:val="hybridMultilevel"/>
    <w:tmpl w:val="65BEB848"/>
    <w:lvl w:ilvl="0" w:tplc="0464C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6818C0"/>
    <w:multiLevelType w:val="hybridMultilevel"/>
    <w:tmpl w:val="882A39F2"/>
    <w:lvl w:ilvl="0" w:tplc="FFFFFFFF">
      <w:start w:val="1"/>
      <w:numFmt w:val="decimal"/>
      <w:lvlText w:val="3.%1."/>
      <w:lvlJc w:val="left"/>
      <w:pPr>
        <w:tabs>
          <w:tab w:val="num" w:pos="1065"/>
        </w:tabs>
        <w:ind w:left="0" w:firstLine="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A120AE"/>
    <w:multiLevelType w:val="hybridMultilevel"/>
    <w:tmpl w:val="C3064E8C"/>
    <w:lvl w:ilvl="0" w:tplc="B760837E">
      <w:start w:val="1"/>
      <w:numFmt w:val="decimal"/>
      <w:lvlText w:val="5.%1."/>
      <w:lvlJc w:val="left"/>
      <w:pPr>
        <w:tabs>
          <w:tab w:val="num" w:pos="1632"/>
        </w:tabs>
        <w:ind w:left="567" w:firstLine="70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7C186770"/>
    <w:multiLevelType w:val="singleLevel"/>
    <w:tmpl w:val="A5846D06"/>
    <w:lvl w:ilvl="0">
      <w:start w:val="1"/>
      <w:numFmt w:val="decimal"/>
      <w:lvlText w:val="2.%1."/>
      <w:lvlJc w:val="left"/>
      <w:pPr>
        <w:tabs>
          <w:tab w:val="num" w:pos="1065"/>
        </w:tabs>
        <w:ind w:left="0" w:firstLine="705"/>
      </w:pPr>
      <w:rPr>
        <w:rFonts w:hint="default"/>
      </w:rPr>
    </w:lvl>
  </w:abstractNum>
  <w:abstractNum w:abstractNumId="25">
    <w:nsid w:val="7C546CD3"/>
    <w:multiLevelType w:val="hybridMultilevel"/>
    <w:tmpl w:val="47724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10"/>
  </w:num>
  <w:num w:numId="10">
    <w:abstractNumId w:val="17"/>
  </w:num>
  <w:num w:numId="11">
    <w:abstractNumId w:val="19"/>
  </w:num>
  <w:num w:numId="12">
    <w:abstractNumId w:val="16"/>
  </w:num>
  <w:num w:numId="13">
    <w:abstractNumId w:val="12"/>
  </w:num>
  <w:num w:numId="14">
    <w:abstractNumId w:val="24"/>
  </w:num>
  <w:num w:numId="15">
    <w:abstractNumId w:val="22"/>
  </w:num>
  <w:num w:numId="16">
    <w:abstractNumId w:val="15"/>
  </w:num>
  <w:num w:numId="17">
    <w:abstractNumId w:val="23"/>
  </w:num>
  <w:num w:numId="18">
    <w:abstractNumId w:val="8"/>
  </w:num>
  <w:num w:numId="19">
    <w:abstractNumId w:val="18"/>
  </w:num>
  <w:num w:numId="20">
    <w:abstractNumId w:val="20"/>
  </w:num>
  <w:num w:numId="21">
    <w:abstractNumId w:val="5"/>
  </w:num>
  <w:num w:numId="22">
    <w:abstractNumId w:val="21"/>
  </w:num>
  <w:num w:numId="23">
    <w:abstractNumId w:val="9"/>
    <w:lvlOverride w:ilvl="0"/>
    <w:lvlOverride w:ilvl="1">
      <w:startOverride w:val="1"/>
    </w:lvlOverride>
    <w:lvlOverride w:ilvl="2"/>
    <w:lvlOverride w:ilvl="3"/>
    <w:lvlOverride w:ilvl="4"/>
    <w:lvlOverride w:ilvl="5"/>
    <w:lvlOverride w:ilvl="6"/>
    <w:lvlOverride w:ilvl="7"/>
    <w:lvlOverride w:ilvl="8"/>
  </w:num>
  <w:num w:numId="24">
    <w:abstractNumId w:val="13"/>
  </w:num>
  <w:num w:numId="25">
    <w:abstractNumId w:val="7"/>
  </w:num>
  <w:num w:numId="26">
    <w:abstractNumId w:val="6"/>
  </w:num>
  <w:num w:numId="27">
    <w:abstractNumId w:val="25"/>
  </w:num>
  <w:num w:numId="28">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03B3"/>
    <w:rsid w:val="00007802"/>
    <w:rsid w:val="00023D8F"/>
    <w:rsid w:val="000248C0"/>
    <w:rsid w:val="00027EDF"/>
    <w:rsid w:val="00036A86"/>
    <w:rsid w:val="00036FB6"/>
    <w:rsid w:val="000421EB"/>
    <w:rsid w:val="00050BB4"/>
    <w:rsid w:val="000522B8"/>
    <w:rsid w:val="000536E5"/>
    <w:rsid w:val="00053DFD"/>
    <w:rsid w:val="00061317"/>
    <w:rsid w:val="00077B00"/>
    <w:rsid w:val="0008319D"/>
    <w:rsid w:val="00091C0D"/>
    <w:rsid w:val="000A41EC"/>
    <w:rsid w:val="000A682F"/>
    <w:rsid w:val="000C17EF"/>
    <w:rsid w:val="000C246E"/>
    <w:rsid w:val="000C7A09"/>
    <w:rsid w:val="000D020D"/>
    <w:rsid w:val="000D2780"/>
    <w:rsid w:val="000D6B5F"/>
    <w:rsid w:val="000E6146"/>
    <w:rsid w:val="000E70CE"/>
    <w:rsid w:val="000F036D"/>
    <w:rsid w:val="000F05F2"/>
    <w:rsid w:val="000F5EC1"/>
    <w:rsid w:val="000F6D07"/>
    <w:rsid w:val="0010296F"/>
    <w:rsid w:val="00103BC2"/>
    <w:rsid w:val="00123BD6"/>
    <w:rsid w:val="001353AA"/>
    <w:rsid w:val="001474F1"/>
    <w:rsid w:val="001517DD"/>
    <w:rsid w:val="001603B3"/>
    <w:rsid w:val="00167522"/>
    <w:rsid w:val="0016757B"/>
    <w:rsid w:val="00172C50"/>
    <w:rsid w:val="001862C8"/>
    <w:rsid w:val="00190EC1"/>
    <w:rsid w:val="00192F39"/>
    <w:rsid w:val="001A14CC"/>
    <w:rsid w:val="001B3A12"/>
    <w:rsid w:val="001C00D9"/>
    <w:rsid w:val="001C0E26"/>
    <w:rsid w:val="001C6F41"/>
    <w:rsid w:val="001D0F13"/>
    <w:rsid w:val="001D2B45"/>
    <w:rsid w:val="001D74BA"/>
    <w:rsid w:val="001E77F2"/>
    <w:rsid w:val="001F0911"/>
    <w:rsid w:val="001F227A"/>
    <w:rsid w:val="001F3AFE"/>
    <w:rsid w:val="001F70C3"/>
    <w:rsid w:val="001F79FF"/>
    <w:rsid w:val="002130C2"/>
    <w:rsid w:val="00213E24"/>
    <w:rsid w:val="0021469D"/>
    <w:rsid w:val="00225199"/>
    <w:rsid w:val="002310C0"/>
    <w:rsid w:val="00236C51"/>
    <w:rsid w:val="00236E6F"/>
    <w:rsid w:val="002370B9"/>
    <w:rsid w:val="00262030"/>
    <w:rsid w:val="002815C8"/>
    <w:rsid w:val="002977A4"/>
    <w:rsid w:val="002A1883"/>
    <w:rsid w:val="002B54B1"/>
    <w:rsid w:val="002D0CEC"/>
    <w:rsid w:val="002D3931"/>
    <w:rsid w:val="002D39FE"/>
    <w:rsid w:val="002E104F"/>
    <w:rsid w:val="002E49A3"/>
    <w:rsid w:val="002F3B5A"/>
    <w:rsid w:val="002F74D8"/>
    <w:rsid w:val="0032038D"/>
    <w:rsid w:val="003251DD"/>
    <w:rsid w:val="00336654"/>
    <w:rsid w:val="0034191E"/>
    <w:rsid w:val="00341F3F"/>
    <w:rsid w:val="003440AA"/>
    <w:rsid w:val="00362B42"/>
    <w:rsid w:val="003761E7"/>
    <w:rsid w:val="00377149"/>
    <w:rsid w:val="00391233"/>
    <w:rsid w:val="0039277B"/>
    <w:rsid w:val="003930EE"/>
    <w:rsid w:val="003A0EDB"/>
    <w:rsid w:val="003A2EFE"/>
    <w:rsid w:val="003B788A"/>
    <w:rsid w:val="003C744B"/>
    <w:rsid w:val="003D3842"/>
    <w:rsid w:val="003D7811"/>
    <w:rsid w:val="003F1B49"/>
    <w:rsid w:val="003F2BF4"/>
    <w:rsid w:val="003F6F7D"/>
    <w:rsid w:val="004038F5"/>
    <w:rsid w:val="0041111B"/>
    <w:rsid w:val="004112F3"/>
    <w:rsid w:val="00415F22"/>
    <w:rsid w:val="004227AB"/>
    <w:rsid w:val="00423F22"/>
    <w:rsid w:val="0043761A"/>
    <w:rsid w:val="00441F72"/>
    <w:rsid w:val="004437D2"/>
    <w:rsid w:val="004468BB"/>
    <w:rsid w:val="004517EA"/>
    <w:rsid w:val="0045233D"/>
    <w:rsid w:val="004556AA"/>
    <w:rsid w:val="00474D76"/>
    <w:rsid w:val="00484189"/>
    <w:rsid w:val="00486D0D"/>
    <w:rsid w:val="00490E77"/>
    <w:rsid w:val="0049594F"/>
    <w:rsid w:val="004A73F7"/>
    <w:rsid w:val="004C0C71"/>
    <w:rsid w:val="004D067D"/>
    <w:rsid w:val="004E3809"/>
    <w:rsid w:val="004E7E30"/>
    <w:rsid w:val="005014E4"/>
    <w:rsid w:val="00501E39"/>
    <w:rsid w:val="00506FC9"/>
    <w:rsid w:val="005126D9"/>
    <w:rsid w:val="00515A1E"/>
    <w:rsid w:val="0051766F"/>
    <w:rsid w:val="00537EFD"/>
    <w:rsid w:val="005456E8"/>
    <w:rsid w:val="00560B73"/>
    <w:rsid w:val="00560BF5"/>
    <w:rsid w:val="00564735"/>
    <w:rsid w:val="005671D0"/>
    <w:rsid w:val="00572B24"/>
    <w:rsid w:val="005772CE"/>
    <w:rsid w:val="00582F73"/>
    <w:rsid w:val="00583049"/>
    <w:rsid w:val="00583DF3"/>
    <w:rsid w:val="0058550F"/>
    <w:rsid w:val="005A34B1"/>
    <w:rsid w:val="005B1523"/>
    <w:rsid w:val="005B20AB"/>
    <w:rsid w:val="005B664F"/>
    <w:rsid w:val="005D76FB"/>
    <w:rsid w:val="005D7E3B"/>
    <w:rsid w:val="005E02ED"/>
    <w:rsid w:val="005F3946"/>
    <w:rsid w:val="005F3A26"/>
    <w:rsid w:val="00607996"/>
    <w:rsid w:val="0061114D"/>
    <w:rsid w:val="00611F41"/>
    <w:rsid w:val="00617F5A"/>
    <w:rsid w:val="0062559E"/>
    <w:rsid w:val="0063393F"/>
    <w:rsid w:val="00637675"/>
    <w:rsid w:val="00640329"/>
    <w:rsid w:val="00641E0B"/>
    <w:rsid w:val="006523F3"/>
    <w:rsid w:val="00654BD1"/>
    <w:rsid w:val="00654DD2"/>
    <w:rsid w:val="00667E40"/>
    <w:rsid w:val="00673E9E"/>
    <w:rsid w:val="00682C51"/>
    <w:rsid w:val="00684143"/>
    <w:rsid w:val="006973CC"/>
    <w:rsid w:val="006A046B"/>
    <w:rsid w:val="006A25B7"/>
    <w:rsid w:val="006A6933"/>
    <w:rsid w:val="006B2215"/>
    <w:rsid w:val="006B3E1D"/>
    <w:rsid w:val="006C0966"/>
    <w:rsid w:val="006C260A"/>
    <w:rsid w:val="006C63EC"/>
    <w:rsid w:val="006D20FD"/>
    <w:rsid w:val="006D2542"/>
    <w:rsid w:val="006D28AE"/>
    <w:rsid w:val="006E77D9"/>
    <w:rsid w:val="006F59FA"/>
    <w:rsid w:val="006F70AD"/>
    <w:rsid w:val="00710B39"/>
    <w:rsid w:val="00716424"/>
    <w:rsid w:val="00716DB8"/>
    <w:rsid w:val="00721291"/>
    <w:rsid w:val="007214B3"/>
    <w:rsid w:val="00721CDC"/>
    <w:rsid w:val="00723929"/>
    <w:rsid w:val="00731825"/>
    <w:rsid w:val="007324D8"/>
    <w:rsid w:val="0073341F"/>
    <w:rsid w:val="00734AEA"/>
    <w:rsid w:val="00736CB9"/>
    <w:rsid w:val="00743ADE"/>
    <w:rsid w:val="007523B2"/>
    <w:rsid w:val="007550C7"/>
    <w:rsid w:val="007555F4"/>
    <w:rsid w:val="007656C4"/>
    <w:rsid w:val="00765A9D"/>
    <w:rsid w:val="00770193"/>
    <w:rsid w:val="00773432"/>
    <w:rsid w:val="00773CCC"/>
    <w:rsid w:val="0078302B"/>
    <w:rsid w:val="00794741"/>
    <w:rsid w:val="007A019A"/>
    <w:rsid w:val="007A582B"/>
    <w:rsid w:val="007B751E"/>
    <w:rsid w:val="007C0440"/>
    <w:rsid w:val="007C0777"/>
    <w:rsid w:val="007C2CC6"/>
    <w:rsid w:val="007C3437"/>
    <w:rsid w:val="007C5396"/>
    <w:rsid w:val="007C6972"/>
    <w:rsid w:val="007D4D3B"/>
    <w:rsid w:val="007E4DE8"/>
    <w:rsid w:val="007F2E20"/>
    <w:rsid w:val="007F4DD4"/>
    <w:rsid w:val="00812423"/>
    <w:rsid w:val="00816512"/>
    <w:rsid w:val="00817AE4"/>
    <w:rsid w:val="00821DBF"/>
    <w:rsid w:val="0082368A"/>
    <w:rsid w:val="0083014D"/>
    <w:rsid w:val="0083047B"/>
    <w:rsid w:val="00835791"/>
    <w:rsid w:val="00837270"/>
    <w:rsid w:val="00853001"/>
    <w:rsid w:val="008538BF"/>
    <w:rsid w:val="008643B4"/>
    <w:rsid w:val="00871842"/>
    <w:rsid w:val="008718FA"/>
    <w:rsid w:val="00872087"/>
    <w:rsid w:val="00872DCC"/>
    <w:rsid w:val="0088579A"/>
    <w:rsid w:val="008905A9"/>
    <w:rsid w:val="00894AF0"/>
    <w:rsid w:val="008A4458"/>
    <w:rsid w:val="008B2DA2"/>
    <w:rsid w:val="008C1653"/>
    <w:rsid w:val="008C2A90"/>
    <w:rsid w:val="008C73C9"/>
    <w:rsid w:val="008D2ED7"/>
    <w:rsid w:val="008D5302"/>
    <w:rsid w:val="008D5812"/>
    <w:rsid w:val="008D6FCB"/>
    <w:rsid w:val="008E0B17"/>
    <w:rsid w:val="008E178C"/>
    <w:rsid w:val="008E5AF7"/>
    <w:rsid w:val="008F4AC7"/>
    <w:rsid w:val="00914D7A"/>
    <w:rsid w:val="00915233"/>
    <w:rsid w:val="00915D51"/>
    <w:rsid w:val="0094347F"/>
    <w:rsid w:val="00960017"/>
    <w:rsid w:val="009667EF"/>
    <w:rsid w:val="00971820"/>
    <w:rsid w:val="00980E8E"/>
    <w:rsid w:val="00983545"/>
    <w:rsid w:val="00994C89"/>
    <w:rsid w:val="009961A3"/>
    <w:rsid w:val="009962F8"/>
    <w:rsid w:val="009A0666"/>
    <w:rsid w:val="009A5BA3"/>
    <w:rsid w:val="009A6B08"/>
    <w:rsid w:val="009B6B7D"/>
    <w:rsid w:val="009B73A2"/>
    <w:rsid w:val="009D1506"/>
    <w:rsid w:val="009D40F4"/>
    <w:rsid w:val="009D74FC"/>
    <w:rsid w:val="009F2C4D"/>
    <w:rsid w:val="009F389C"/>
    <w:rsid w:val="00A07582"/>
    <w:rsid w:val="00A2066D"/>
    <w:rsid w:val="00A22DE7"/>
    <w:rsid w:val="00A279F2"/>
    <w:rsid w:val="00A43290"/>
    <w:rsid w:val="00A46314"/>
    <w:rsid w:val="00A6239B"/>
    <w:rsid w:val="00A642F7"/>
    <w:rsid w:val="00A71742"/>
    <w:rsid w:val="00A71749"/>
    <w:rsid w:val="00A724D0"/>
    <w:rsid w:val="00A72ABA"/>
    <w:rsid w:val="00A73FAA"/>
    <w:rsid w:val="00A75FEE"/>
    <w:rsid w:val="00A77D41"/>
    <w:rsid w:val="00A96D88"/>
    <w:rsid w:val="00A9786C"/>
    <w:rsid w:val="00AA1953"/>
    <w:rsid w:val="00AA35C4"/>
    <w:rsid w:val="00AA4361"/>
    <w:rsid w:val="00AC27A2"/>
    <w:rsid w:val="00AC29B5"/>
    <w:rsid w:val="00AD0E58"/>
    <w:rsid w:val="00AD194D"/>
    <w:rsid w:val="00AF1A2B"/>
    <w:rsid w:val="00AF2253"/>
    <w:rsid w:val="00AF4700"/>
    <w:rsid w:val="00AF652C"/>
    <w:rsid w:val="00B01AC0"/>
    <w:rsid w:val="00B109EC"/>
    <w:rsid w:val="00B1681E"/>
    <w:rsid w:val="00B24AD6"/>
    <w:rsid w:val="00B24C87"/>
    <w:rsid w:val="00B254ED"/>
    <w:rsid w:val="00B31A03"/>
    <w:rsid w:val="00B333AA"/>
    <w:rsid w:val="00B37465"/>
    <w:rsid w:val="00B55995"/>
    <w:rsid w:val="00B57BB2"/>
    <w:rsid w:val="00B625E0"/>
    <w:rsid w:val="00B62B86"/>
    <w:rsid w:val="00B666CF"/>
    <w:rsid w:val="00B67CA2"/>
    <w:rsid w:val="00B71241"/>
    <w:rsid w:val="00B81AA3"/>
    <w:rsid w:val="00B94CB7"/>
    <w:rsid w:val="00B96DE2"/>
    <w:rsid w:val="00BA0A39"/>
    <w:rsid w:val="00BA2380"/>
    <w:rsid w:val="00BB199F"/>
    <w:rsid w:val="00BB3D7E"/>
    <w:rsid w:val="00BC0E6B"/>
    <w:rsid w:val="00BC1A40"/>
    <w:rsid w:val="00BC31A7"/>
    <w:rsid w:val="00BD7219"/>
    <w:rsid w:val="00BE2E77"/>
    <w:rsid w:val="00BE7579"/>
    <w:rsid w:val="00BF6CFA"/>
    <w:rsid w:val="00BF767E"/>
    <w:rsid w:val="00C04004"/>
    <w:rsid w:val="00C1403A"/>
    <w:rsid w:val="00C179F3"/>
    <w:rsid w:val="00C23790"/>
    <w:rsid w:val="00C24402"/>
    <w:rsid w:val="00C273B9"/>
    <w:rsid w:val="00C34C97"/>
    <w:rsid w:val="00C35698"/>
    <w:rsid w:val="00C3573F"/>
    <w:rsid w:val="00C36A9B"/>
    <w:rsid w:val="00C507DA"/>
    <w:rsid w:val="00C50D7C"/>
    <w:rsid w:val="00C5183D"/>
    <w:rsid w:val="00C578D5"/>
    <w:rsid w:val="00C63CCF"/>
    <w:rsid w:val="00C75833"/>
    <w:rsid w:val="00C8024F"/>
    <w:rsid w:val="00C83F24"/>
    <w:rsid w:val="00C9501C"/>
    <w:rsid w:val="00C9737D"/>
    <w:rsid w:val="00CA1A3C"/>
    <w:rsid w:val="00CB0BBD"/>
    <w:rsid w:val="00CB0E8B"/>
    <w:rsid w:val="00CB350A"/>
    <w:rsid w:val="00CB5562"/>
    <w:rsid w:val="00CB7615"/>
    <w:rsid w:val="00CC01A2"/>
    <w:rsid w:val="00CC0BAC"/>
    <w:rsid w:val="00CC383D"/>
    <w:rsid w:val="00CC7912"/>
    <w:rsid w:val="00CD237E"/>
    <w:rsid w:val="00CE0FC6"/>
    <w:rsid w:val="00CF1F42"/>
    <w:rsid w:val="00CF2BD1"/>
    <w:rsid w:val="00CF579F"/>
    <w:rsid w:val="00D01541"/>
    <w:rsid w:val="00D07759"/>
    <w:rsid w:val="00D14329"/>
    <w:rsid w:val="00D1563B"/>
    <w:rsid w:val="00D41E62"/>
    <w:rsid w:val="00D42C9F"/>
    <w:rsid w:val="00D46169"/>
    <w:rsid w:val="00D51A83"/>
    <w:rsid w:val="00D57597"/>
    <w:rsid w:val="00D65941"/>
    <w:rsid w:val="00D66236"/>
    <w:rsid w:val="00D71C4C"/>
    <w:rsid w:val="00D72061"/>
    <w:rsid w:val="00D911EA"/>
    <w:rsid w:val="00DB1137"/>
    <w:rsid w:val="00DC1EB8"/>
    <w:rsid w:val="00DC56AE"/>
    <w:rsid w:val="00DD1A4F"/>
    <w:rsid w:val="00DD71CB"/>
    <w:rsid w:val="00DD7777"/>
    <w:rsid w:val="00DF200B"/>
    <w:rsid w:val="00DF2649"/>
    <w:rsid w:val="00DF4EEA"/>
    <w:rsid w:val="00E008FF"/>
    <w:rsid w:val="00E034A2"/>
    <w:rsid w:val="00E163FD"/>
    <w:rsid w:val="00E22251"/>
    <w:rsid w:val="00E25D70"/>
    <w:rsid w:val="00E31BCA"/>
    <w:rsid w:val="00E32617"/>
    <w:rsid w:val="00E361DD"/>
    <w:rsid w:val="00E36B82"/>
    <w:rsid w:val="00E403AD"/>
    <w:rsid w:val="00E40C0E"/>
    <w:rsid w:val="00E4472D"/>
    <w:rsid w:val="00E65F9B"/>
    <w:rsid w:val="00E67227"/>
    <w:rsid w:val="00E70AC3"/>
    <w:rsid w:val="00E73CC2"/>
    <w:rsid w:val="00E815F2"/>
    <w:rsid w:val="00E87856"/>
    <w:rsid w:val="00E96C68"/>
    <w:rsid w:val="00EA1D1D"/>
    <w:rsid w:val="00EA405D"/>
    <w:rsid w:val="00EA4962"/>
    <w:rsid w:val="00EB2A3B"/>
    <w:rsid w:val="00EC2714"/>
    <w:rsid w:val="00ED03C6"/>
    <w:rsid w:val="00ED6BDB"/>
    <w:rsid w:val="00ED7D7C"/>
    <w:rsid w:val="00EE3D39"/>
    <w:rsid w:val="00EF6DCF"/>
    <w:rsid w:val="00EF75D3"/>
    <w:rsid w:val="00F07A12"/>
    <w:rsid w:val="00F11008"/>
    <w:rsid w:val="00F17FFB"/>
    <w:rsid w:val="00F25C9F"/>
    <w:rsid w:val="00F27F1B"/>
    <w:rsid w:val="00F30574"/>
    <w:rsid w:val="00F342CB"/>
    <w:rsid w:val="00F34FFE"/>
    <w:rsid w:val="00F547E0"/>
    <w:rsid w:val="00F54B23"/>
    <w:rsid w:val="00F63B35"/>
    <w:rsid w:val="00F67A35"/>
    <w:rsid w:val="00F705A7"/>
    <w:rsid w:val="00F71775"/>
    <w:rsid w:val="00F720AE"/>
    <w:rsid w:val="00F73937"/>
    <w:rsid w:val="00F7604C"/>
    <w:rsid w:val="00F82DBA"/>
    <w:rsid w:val="00F8372C"/>
    <w:rsid w:val="00F87497"/>
    <w:rsid w:val="00F9122E"/>
    <w:rsid w:val="00FA0C23"/>
    <w:rsid w:val="00FA15E6"/>
    <w:rsid w:val="00FA548E"/>
    <w:rsid w:val="00FA5DB1"/>
    <w:rsid w:val="00FA5DE8"/>
    <w:rsid w:val="00FB15C0"/>
    <w:rsid w:val="00FB23EA"/>
    <w:rsid w:val="00FB3C07"/>
    <w:rsid w:val="00FB42CC"/>
    <w:rsid w:val="00FC1187"/>
    <w:rsid w:val="00FD2197"/>
    <w:rsid w:val="00FD382B"/>
    <w:rsid w:val="00FD770A"/>
    <w:rsid w:val="00FE0629"/>
    <w:rsid w:val="00FE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7D2"/>
    <w:pPr>
      <w:spacing w:after="0" w:line="360" w:lineRule="auto"/>
    </w:pPr>
    <w:rPr>
      <w:rFonts w:ascii="Times New Roman" w:hAnsi="Times New Roman" w:cstheme="minorBidi"/>
    </w:rPr>
  </w:style>
  <w:style w:type="paragraph" w:styleId="1">
    <w:name w:val="heading 1"/>
    <w:basedOn w:val="a0"/>
    <w:next w:val="a0"/>
    <w:link w:val="10"/>
    <w:autoRedefine/>
    <w:uiPriority w:val="99"/>
    <w:qFormat/>
    <w:rsid w:val="00583049"/>
    <w:pPr>
      <w:jc w:val="center"/>
      <w:outlineLvl w:val="0"/>
    </w:pPr>
    <w:rPr>
      <w:rFonts w:cs="Times New Roman"/>
      <w:b/>
      <w:i/>
      <w:smallCaps/>
      <w:noProof/>
      <w:sz w:val="28"/>
      <w:szCs w:val="28"/>
      <w:lang w:eastAsia="en-US"/>
    </w:rPr>
  </w:style>
  <w:style w:type="paragraph" w:styleId="2">
    <w:name w:val="heading 2"/>
    <w:basedOn w:val="a0"/>
    <w:next w:val="a0"/>
    <w:link w:val="20"/>
    <w:autoRedefine/>
    <w:uiPriority w:val="9"/>
    <w:qFormat/>
    <w:rsid w:val="00583049"/>
    <w:pPr>
      <w:keepNext/>
      <w:jc w:val="center"/>
      <w:outlineLvl w:val="1"/>
    </w:pPr>
    <w:rPr>
      <w:rFonts w:cs="Times New Roman"/>
      <w:b/>
      <w:bCs/>
      <w:i/>
      <w:smallCaps/>
      <w:color w:val="000000"/>
      <w:sz w:val="28"/>
      <w:szCs w:val="28"/>
    </w:rPr>
  </w:style>
  <w:style w:type="paragraph" w:styleId="3">
    <w:name w:val="heading 3"/>
    <w:basedOn w:val="a0"/>
    <w:next w:val="a0"/>
    <w:link w:val="30"/>
    <w:autoRedefine/>
    <w:uiPriority w:val="99"/>
    <w:qFormat/>
    <w:rsid w:val="00583049"/>
    <w:pPr>
      <w:ind w:firstLine="709"/>
      <w:jc w:val="both"/>
      <w:outlineLvl w:val="2"/>
    </w:pPr>
    <w:rPr>
      <w:rFonts w:cs="Times New Roman"/>
      <w:noProof/>
      <w:sz w:val="28"/>
      <w:szCs w:val="28"/>
      <w:lang w:eastAsia="en-US"/>
    </w:rPr>
  </w:style>
  <w:style w:type="paragraph" w:styleId="4">
    <w:name w:val="heading 4"/>
    <w:basedOn w:val="a0"/>
    <w:next w:val="a0"/>
    <w:link w:val="40"/>
    <w:autoRedefine/>
    <w:uiPriority w:val="9"/>
    <w:qFormat/>
    <w:rsid w:val="00583049"/>
    <w:pPr>
      <w:keepNext/>
      <w:ind w:firstLine="709"/>
      <w:jc w:val="both"/>
      <w:outlineLvl w:val="3"/>
    </w:pPr>
    <w:rPr>
      <w:rFonts w:cs="Times New Roman"/>
      <w:noProof/>
      <w:sz w:val="28"/>
      <w:szCs w:val="28"/>
      <w:lang w:eastAsia="en-US"/>
    </w:rPr>
  </w:style>
  <w:style w:type="paragraph" w:styleId="5">
    <w:name w:val="heading 5"/>
    <w:basedOn w:val="a0"/>
    <w:next w:val="a0"/>
    <w:link w:val="50"/>
    <w:autoRedefine/>
    <w:uiPriority w:val="99"/>
    <w:qFormat/>
    <w:rsid w:val="00583049"/>
    <w:pPr>
      <w:ind w:left="737" w:firstLine="709"/>
      <w:jc w:val="both"/>
      <w:outlineLvl w:val="4"/>
    </w:pPr>
    <w:rPr>
      <w:rFonts w:cs="Times New Roman"/>
      <w:sz w:val="28"/>
      <w:szCs w:val="28"/>
      <w:lang w:eastAsia="en-US"/>
    </w:rPr>
  </w:style>
  <w:style w:type="paragraph" w:styleId="6">
    <w:name w:val="heading 6"/>
    <w:basedOn w:val="a0"/>
    <w:next w:val="a0"/>
    <w:link w:val="60"/>
    <w:autoRedefine/>
    <w:uiPriority w:val="99"/>
    <w:qFormat/>
    <w:rsid w:val="00583049"/>
    <w:pPr>
      <w:ind w:firstLine="709"/>
      <w:jc w:val="both"/>
      <w:outlineLvl w:val="5"/>
    </w:pPr>
    <w:rPr>
      <w:rFonts w:cs="Times New Roman"/>
      <w:sz w:val="28"/>
      <w:szCs w:val="28"/>
      <w:lang w:eastAsia="en-US"/>
    </w:rPr>
  </w:style>
  <w:style w:type="paragraph" w:styleId="7">
    <w:name w:val="heading 7"/>
    <w:basedOn w:val="a0"/>
    <w:next w:val="a0"/>
    <w:link w:val="70"/>
    <w:uiPriority w:val="99"/>
    <w:qFormat/>
    <w:rsid w:val="00583049"/>
    <w:pPr>
      <w:keepNext/>
      <w:ind w:firstLine="709"/>
      <w:jc w:val="both"/>
      <w:outlineLvl w:val="6"/>
    </w:pPr>
    <w:rPr>
      <w:rFonts w:cs="Times New Roman"/>
      <w:sz w:val="28"/>
      <w:szCs w:val="28"/>
      <w:lang w:eastAsia="en-US"/>
    </w:rPr>
  </w:style>
  <w:style w:type="paragraph" w:styleId="8">
    <w:name w:val="heading 8"/>
    <w:basedOn w:val="a0"/>
    <w:next w:val="a0"/>
    <w:link w:val="80"/>
    <w:autoRedefine/>
    <w:uiPriority w:val="99"/>
    <w:qFormat/>
    <w:rsid w:val="00583049"/>
    <w:pPr>
      <w:ind w:firstLine="709"/>
      <w:jc w:val="both"/>
      <w:outlineLvl w:val="7"/>
    </w:pPr>
    <w:rPr>
      <w:rFonts w:cs="Times New Roman"/>
      <w:sz w:val="28"/>
      <w:szCs w:val="28"/>
      <w:lang w:eastAsia="en-US"/>
    </w:rPr>
  </w:style>
  <w:style w:type="paragraph" w:styleId="9">
    <w:name w:val="heading 9"/>
    <w:basedOn w:val="a0"/>
    <w:next w:val="a0"/>
    <w:link w:val="90"/>
    <w:uiPriority w:val="99"/>
    <w:qFormat/>
    <w:rsid w:val="00583049"/>
    <w:pPr>
      <w:spacing w:before="240" w:after="60"/>
      <w:ind w:firstLine="709"/>
      <w:jc w:val="both"/>
      <w:outlineLvl w:val="8"/>
    </w:pPr>
    <w:rPr>
      <w:rFonts w:ascii="Arial" w:hAnsi="Arial" w:cs="Arial"/>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83049"/>
    <w:rPr>
      <w:rFonts w:ascii="Times New Roman" w:hAnsi="Times New Roman" w:cs="Times New Roman"/>
      <w:b/>
      <w:i/>
      <w:smallCaps/>
      <w:noProof/>
      <w:sz w:val="28"/>
      <w:szCs w:val="28"/>
      <w:lang w:eastAsia="en-US"/>
    </w:rPr>
  </w:style>
  <w:style w:type="character" w:customStyle="1" w:styleId="20">
    <w:name w:val="Заголовок 2 Знак"/>
    <w:basedOn w:val="a1"/>
    <w:link w:val="2"/>
    <w:uiPriority w:val="99"/>
    <w:locked/>
    <w:rsid w:val="00583049"/>
    <w:rPr>
      <w:rFonts w:ascii="Times New Roman" w:hAnsi="Times New Roman" w:cs="Times New Roman"/>
      <w:b/>
      <w:bCs/>
      <w:i/>
      <w:smallCaps/>
      <w:color w:val="000000"/>
      <w:sz w:val="28"/>
      <w:szCs w:val="28"/>
    </w:rPr>
  </w:style>
  <w:style w:type="character" w:customStyle="1" w:styleId="30">
    <w:name w:val="Заголовок 3 Знак"/>
    <w:basedOn w:val="a1"/>
    <w:link w:val="3"/>
    <w:uiPriority w:val="99"/>
    <w:locked/>
    <w:rsid w:val="00583049"/>
    <w:rPr>
      <w:rFonts w:ascii="Times New Roman" w:hAnsi="Times New Roman" w:cs="Times New Roman"/>
      <w:noProof/>
      <w:sz w:val="28"/>
      <w:szCs w:val="28"/>
      <w:lang w:eastAsia="en-US"/>
    </w:rPr>
  </w:style>
  <w:style w:type="character" w:customStyle="1" w:styleId="40">
    <w:name w:val="Заголовок 4 Знак"/>
    <w:basedOn w:val="a1"/>
    <w:link w:val="4"/>
    <w:uiPriority w:val="99"/>
    <w:locked/>
    <w:rsid w:val="00583049"/>
    <w:rPr>
      <w:rFonts w:ascii="Times New Roman" w:hAnsi="Times New Roman" w:cs="Times New Roman"/>
      <w:noProof/>
      <w:sz w:val="28"/>
      <w:szCs w:val="28"/>
      <w:lang w:eastAsia="en-US"/>
    </w:rPr>
  </w:style>
  <w:style w:type="character" w:customStyle="1" w:styleId="50">
    <w:name w:val="Заголовок 5 Знак"/>
    <w:basedOn w:val="a1"/>
    <w:link w:val="5"/>
    <w:uiPriority w:val="99"/>
    <w:locked/>
    <w:rsid w:val="00583049"/>
    <w:rPr>
      <w:rFonts w:ascii="Times New Roman" w:hAnsi="Times New Roman" w:cs="Times New Roman"/>
      <w:sz w:val="28"/>
      <w:szCs w:val="28"/>
      <w:lang w:eastAsia="en-US"/>
    </w:rPr>
  </w:style>
  <w:style w:type="character" w:customStyle="1" w:styleId="60">
    <w:name w:val="Заголовок 6 Знак"/>
    <w:basedOn w:val="a1"/>
    <w:link w:val="6"/>
    <w:uiPriority w:val="99"/>
    <w:locked/>
    <w:rsid w:val="00583049"/>
    <w:rPr>
      <w:rFonts w:ascii="Times New Roman" w:hAnsi="Times New Roman" w:cs="Times New Roman"/>
      <w:sz w:val="28"/>
      <w:szCs w:val="28"/>
      <w:lang w:eastAsia="en-US"/>
    </w:rPr>
  </w:style>
  <w:style w:type="character" w:customStyle="1" w:styleId="70">
    <w:name w:val="Заголовок 7 Знак"/>
    <w:basedOn w:val="a1"/>
    <w:link w:val="7"/>
    <w:uiPriority w:val="99"/>
    <w:locked/>
    <w:rsid w:val="00583049"/>
    <w:rPr>
      <w:rFonts w:ascii="Times New Roman" w:hAnsi="Times New Roman" w:cs="Times New Roman"/>
      <w:sz w:val="28"/>
      <w:szCs w:val="28"/>
      <w:lang w:eastAsia="en-US"/>
    </w:rPr>
  </w:style>
  <w:style w:type="character" w:customStyle="1" w:styleId="80">
    <w:name w:val="Заголовок 8 Знак"/>
    <w:basedOn w:val="a1"/>
    <w:link w:val="8"/>
    <w:uiPriority w:val="99"/>
    <w:locked/>
    <w:rsid w:val="00583049"/>
    <w:rPr>
      <w:rFonts w:ascii="Times New Roman" w:hAnsi="Times New Roman" w:cs="Times New Roman"/>
      <w:sz w:val="28"/>
      <w:szCs w:val="28"/>
      <w:lang w:eastAsia="en-US"/>
    </w:rPr>
  </w:style>
  <w:style w:type="character" w:customStyle="1" w:styleId="90">
    <w:name w:val="Заголовок 9 Знак"/>
    <w:basedOn w:val="a1"/>
    <w:link w:val="9"/>
    <w:uiPriority w:val="99"/>
    <w:locked/>
    <w:rsid w:val="00583049"/>
    <w:rPr>
      <w:rFonts w:ascii="Arial" w:hAnsi="Arial" w:cs="Arial"/>
      <w:color w:val="000000"/>
    </w:rPr>
  </w:style>
  <w:style w:type="character" w:customStyle="1" w:styleId="apple-converted-space">
    <w:name w:val="apple-converted-space"/>
    <w:basedOn w:val="a1"/>
    <w:rsid w:val="001603B3"/>
    <w:rPr>
      <w:rFonts w:cs="Times New Roman"/>
    </w:rPr>
  </w:style>
  <w:style w:type="character" w:styleId="a4">
    <w:name w:val="Hyperlink"/>
    <w:basedOn w:val="a1"/>
    <w:uiPriority w:val="99"/>
    <w:unhideWhenUsed/>
    <w:rsid w:val="001603B3"/>
    <w:rPr>
      <w:rFonts w:cs="Times New Roman"/>
      <w:color w:val="0000FF"/>
      <w:u w:val="single"/>
    </w:rPr>
  </w:style>
  <w:style w:type="paragraph" w:customStyle="1" w:styleId="a6">
    <w:name w:val="a6"/>
    <w:basedOn w:val="a0"/>
    <w:rsid w:val="001603B3"/>
    <w:pPr>
      <w:spacing w:before="100" w:beforeAutospacing="1" w:after="100" w:afterAutospacing="1" w:line="240" w:lineRule="auto"/>
    </w:pPr>
    <w:rPr>
      <w:rFonts w:cs="Times New Roman"/>
      <w:sz w:val="24"/>
      <w:szCs w:val="24"/>
    </w:rPr>
  </w:style>
  <w:style w:type="paragraph" w:customStyle="1" w:styleId="style1">
    <w:name w:val="style1"/>
    <w:basedOn w:val="a0"/>
    <w:rsid w:val="001603B3"/>
    <w:pPr>
      <w:spacing w:before="100" w:beforeAutospacing="1" w:after="100" w:afterAutospacing="1" w:line="240" w:lineRule="auto"/>
    </w:pPr>
    <w:rPr>
      <w:rFonts w:cs="Times New Roman"/>
      <w:sz w:val="24"/>
      <w:szCs w:val="24"/>
    </w:rPr>
  </w:style>
  <w:style w:type="character" w:styleId="a5">
    <w:name w:val="Strong"/>
    <w:basedOn w:val="a1"/>
    <w:uiPriority w:val="22"/>
    <w:qFormat/>
    <w:rsid w:val="001603B3"/>
    <w:rPr>
      <w:rFonts w:cs="Times New Roman"/>
      <w:b/>
    </w:rPr>
  </w:style>
  <w:style w:type="character" w:styleId="a7">
    <w:name w:val="Emphasis"/>
    <w:basedOn w:val="a1"/>
    <w:uiPriority w:val="20"/>
    <w:qFormat/>
    <w:rsid w:val="001603B3"/>
    <w:rPr>
      <w:rFonts w:cs="Times New Roman"/>
      <w:i/>
    </w:rPr>
  </w:style>
  <w:style w:type="paragraph" w:styleId="a8">
    <w:name w:val="Normal (Web)"/>
    <w:basedOn w:val="a0"/>
    <w:uiPriority w:val="99"/>
    <w:unhideWhenUsed/>
    <w:rsid w:val="001603B3"/>
    <w:pPr>
      <w:spacing w:before="100" w:beforeAutospacing="1" w:after="100" w:afterAutospacing="1" w:line="240" w:lineRule="auto"/>
    </w:pPr>
    <w:rPr>
      <w:rFonts w:cs="Times New Roman"/>
      <w:sz w:val="24"/>
      <w:szCs w:val="24"/>
    </w:rPr>
  </w:style>
  <w:style w:type="paragraph" w:styleId="a9">
    <w:name w:val="Balloon Text"/>
    <w:basedOn w:val="a0"/>
    <w:link w:val="aa"/>
    <w:uiPriority w:val="99"/>
    <w:semiHidden/>
    <w:unhideWhenUsed/>
    <w:rsid w:val="001603B3"/>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locked/>
    <w:rsid w:val="001603B3"/>
    <w:rPr>
      <w:rFonts w:ascii="Tahoma" w:hAnsi="Tahoma" w:cs="Tahoma"/>
      <w:sz w:val="16"/>
      <w:szCs w:val="16"/>
    </w:rPr>
  </w:style>
  <w:style w:type="character" w:styleId="ab">
    <w:name w:val="Placeholder Text"/>
    <w:basedOn w:val="a1"/>
    <w:uiPriority w:val="99"/>
    <w:semiHidden/>
    <w:rsid w:val="001603B3"/>
    <w:rPr>
      <w:rFonts w:cs="Times New Roman"/>
      <w:color w:val="808080"/>
    </w:rPr>
  </w:style>
  <w:style w:type="paragraph" w:styleId="ac">
    <w:name w:val="Body Text"/>
    <w:basedOn w:val="a0"/>
    <w:link w:val="ad"/>
    <w:uiPriority w:val="99"/>
    <w:rsid w:val="009A5BA3"/>
    <w:pPr>
      <w:spacing w:line="240" w:lineRule="auto"/>
    </w:pPr>
    <w:rPr>
      <w:rFonts w:cs="Times New Roman"/>
      <w:sz w:val="24"/>
      <w:szCs w:val="20"/>
    </w:rPr>
  </w:style>
  <w:style w:type="character" w:customStyle="1" w:styleId="ad">
    <w:name w:val="Основной текст Знак"/>
    <w:basedOn w:val="a1"/>
    <w:link w:val="ac"/>
    <w:uiPriority w:val="99"/>
    <w:locked/>
    <w:rsid w:val="009A5BA3"/>
    <w:rPr>
      <w:rFonts w:ascii="Times New Roman" w:hAnsi="Times New Roman" w:cs="Times New Roman"/>
      <w:sz w:val="20"/>
      <w:szCs w:val="20"/>
    </w:rPr>
  </w:style>
  <w:style w:type="paragraph" w:styleId="ae">
    <w:name w:val="header"/>
    <w:basedOn w:val="a0"/>
    <w:link w:val="af"/>
    <w:uiPriority w:val="99"/>
    <w:unhideWhenUsed/>
    <w:rsid w:val="00C179F3"/>
    <w:pPr>
      <w:tabs>
        <w:tab w:val="center" w:pos="4677"/>
        <w:tab w:val="right" w:pos="9355"/>
      </w:tabs>
      <w:spacing w:line="240" w:lineRule="auto"/>
    </w:pPr>
  </w:style>
  <w:style w:type="character" w:customStyle="1" w:styleId="af">
    <w:name w:val="Верхний колонтитул Знак"/>
    <w:basedOn w:val="a1"/>
    <w:link w:val="ae"/>
    <w:uiPriority w:val="99"/>
    <w:locked/>
    <w:rsid w:val="00C179F3"/>
    <w:rPr>
      <w:rFonts w:cs="Times New Roman"/>
    </w:rPr>
  </w:style>
  <w:style w:type="paragraph" w:styleId="af0">
    <w:name w:val="footer"/>
    <w:basedOn w:val="a0"/>
    <w:link w:val="af1"/>
    <w:uiPriority w:val="99"/>
    <w:unhideWhenUsed/>
    <w:rsid w:val="00C179F3"/>
    <w:pPr>
      <w:tabs>
        <w:tab w:val="center" w:pos="4677"/>
        <w:tab w:val="right" w:pos="9355"/>
      </w:tabs>
      <w:spacing w:line="240" w:lineRule="auto"/>
    </w:pPr>
  </w:style>
  <w:style w:type="character" w:customStyle="1" w:styleId="af1">
    <w:name w:val="Нижний колонтитул Знак"/>
    <w:basedOn w:val="a1"/>
    <w:link w:val="af0"/>
    <w:uiPriority w:val="99"/>
    <w:locked/>
    <w:rsid w:val="00C179F3"/>
    <w:rPr>
      <w:rFonts w:cs="Times New Roman"/>
    </w:rPr>
  </w:style>
  <w:style w:type="character" w:styleId="af2">
    <w:name w:val="line number"/>
    <w:basedOn w:val="a1"/>
    <w:uiPriority w:val="99"/>
    <w:semiHidden/>
    <w:unhideWhenUsed/>
    <w:rsid w:val="0008319D"/>
    <w:rPr>
      <w:rFonts w:cs="Times New Roman"/>
    </w:rPr>
  </w:style>
  <w:style w:type="paragraph" w:customStyle="1" w:styleId="af3">
    <w:name w:val="А"/>
    <w:basedOn w:val="a0"/>
    <w:qFormat/>
    <w:rsid w:val="00225199"/>
    <w:pPr>
      <w:ind w:firstLine="709"/>
      <w:contextualSpacing/>
      <w:jc w:val="both"/>
    </w:pPr>
    <w:rPr>
      <w:rFonts w:cs="Times New Roman"/>
      <w:sz w:val="28"/>
      <w:szCs w:val="24"/>
    </w:rPr>
  </w:style>
  <w:style w:type="paragraph" w:styleId="af4">
    <w:name w:val="List Paragraph"/>
    <w:basedOn w:val="a0"/>
    <w:uiPriority w:val="34"/>
    <w:qFormat/>
    <w:rsid w:val="000C17EF"/>
    <w:pPr>
      <w:ind w:left="720"/>
      <w:contextualSpacing/>
    </w:pPr>
  </w:style>
  <w:style w:type="table" w:styleId="af5">
    <w:name w:val="Table Grid"/>
    <w:basedOn w:val="a2"/>
    <w:uiPriority w:val="59"/>
    <w:rsid w:val="000C17E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размещено"/>
    <w:basedOn w:val="a0"/>
    <w:autoRedefine/>
    <w:uiPriority w:val="99"/>
    <w:rsid w:val="00C9501C"/>
    <w:pPr>
      <w:ind w:firstLine="709"/>
      <w:jc w:val="both"/>
    </w:pPr>
    <w:rPr>
      <w:rFonts w:cs="Times New Roman"/>
      <w:color w:val="FFFFFF"/>
      <w:sz w:val="28"/>
      <w:szCs w:val="28"/>
    </w:rPr>
  </w:style>
  <w:style w:type="paragraph" w:customStyle="1" w:styleId="af7">
    <w:name w:val="лит"/>
    <w:autoRedefine/>
    <w:uiPriority w:val="99"/>
    <w:rsid w:val="00583049"/>
    <w:pPr>
      <w:tabs>
        <w:tab w:val="num" w:pos="0"/>
      </w:tabs>
      <w:spacing w:after="0" w:line="360" w:lineRule="auto"/>
      <w:ind w:left="360" w:hanging="360"/>
      <w:jc w:val="both"/>
    </w:pPr>
    <w:rPr>
      <w:rFonts w:ascii="Times New Roman" w:hAnsi="Times New Roman"/>
      <w:sz w:val="28"/>
      <w:szCs w:val="28"/>
    </w:rPr>
  </w:style>
  <w:style w:type="paragraph" w:customStyle="1" w:styleId="af8">
    <w:name w:val="лит+нумерация"/>
    <w:basedOn w:val="a0"/>
    <w:next w:val="a0"/>
    <w:autoRedefine/>
    <w:uiPriority w:val="99"/>
    <w:rsid w:val="00583049"/>
    <w:pPr>
      <w:jc w:val="both"/>
    </w:pPr>
    <w:rPr>
      <w:rFonts w:cs="Times New Roman"/>
      <w:iCs/>
      <w:color w:val="000000"/>
      <w:sz w:val="28"/>
      <w:szCs w:val="28"/>
    </w:rPr>
  </w:style>
  <w:style w:type="paragraph" w:customStyle="1" w:styleId="af9">
    <w:name w:val="литера"/>
    <w:uiPriority w:val="99"/>
    <w:rsid w:val="00583049"/>
    <w:pPr>
      <w:spacing w:after="0" w:line="360" w:lineRule="auto"/>
      <w:jc w:val="both"/>
    </w:pPr>
    <w:rPr>
      <w:rFonts w:ascii="??????????" w:hAnsi="??????????"/>
      <w:sz w:val="28"/>
      <w:szCs w:val="28"/>
    </w:rPr>
  </w:style>
  <w:style w:type="paragraph" w:styleId="afa">
    <w:name w:val="caption"/>
    <w:basedOn w:val="a0"/>
    <w:next w:val="a0"/>
    <w:uiPriority w:val="99"/>
    <w:qFormat/>
    <w:rsid w:val="00583049"/>
    <w:pPr>
      <w:ind w:firstLine="709"/>
      <w:jc w:val="both"/>
    </w:pPr>
    <w:rPr>
      <w:rFonts w:cs="Times New Roman"/>
      <w:b/>
      <w:bCs/>
      <w:color w:val="000000"/>
      <w:sz w:val="20"/>
      <w:szCs w:val="20"/>
    </w:rPr>
  </w:style>
  <w:style w:type="character" w:styleId="afb">
    <w:name w:val="page number"/>
    <w:basedOn w:val="a1"/>
    <w:uiPriority w:val="99"/>
    <w:rsid w:val="00583049"/>
    <w:rPr>
      <w:rFonts w:ascii="Times New Roman" w:hAnsi="Times New Roman" w:cs="Times New Roman"/>
      <w:sz w:val="28"/>
      <w:szCs w:val="28"/>
    </w:rPr>
  </w:style>
  <w:style w:type="character" w:customStyle="1" w:styleId="afc">
    <w:name w:val="номер страницы"/>
    <w:basedOn w:val="a1"/>
    <w:uiPriority w:val="99"/>
    <w:rsid w:val="00583049"/>
    <w:rPr>
      <w:rFonts w:cs="Times New Roman"/>
      <w:sz w:val="28"/>
      <w:szCs w:val="28"/>
    </w:rPr>
  </w:style>
  <w:style w:type="paragraph" w:customStyle="1" w:styleId="afd">
    <w:name w:val="Обычный +"/>
    <w:basedOn w:val="a0"/>
    <w:autoRedefine/>
    <w:uiPriority w:val="99"/>
    <w:rsid w:val="00583049"/>
    <w:pPr>
      <w:ind w:firstLine="709"/>
      <w:jc w:val="both"/>
    </w:pPr>
    <w:rPr>
      <w:rFonts w:cs="Times New Roman"/>
      <w:color w:val="000000"/>
      <w:sz w:val="28"/>
      <w:szCs w:val="20"/>
    </w:rPr>
  </w:style>
  <w:style w:type="paragraph" w:styleId="11">
    <w:name w:val="toc 1"/>
    <w:basedOn w:val="a0"/>
    <w:next w:val="a0"/>
    <w:autoRedefine/>
    <w:uiPriority w:val="99"/>
    <w:semiHidden/>
    <w:rsid w:val="00583049"/>
    <w:pPr>
      <w:autoSpaceDE w:val="0"/>
      <w:autoSpaceDN w:val="0"/>
      <w:adjustRightInd w:val="0"/>
      <w:jc w:val="both"/>
    </w:pPr>
    <w:rPr>
      <w:rFonts w:cs="Times New Roman"/>
      <w:bCs/>
      <w:iCs/>
      <w:smallCaps/>
      <w:color w:val="000000"/>
      <w:sz w:val="28"/>
      <w:szCs w:val="28"/>
      <w:lang w:eastAsia="en-US"/>
    </w:rPr>
  </w:style>
  <w:style w:type="paragraph" w:styleId="21">
    <w:name w:val="toc 2"/>
    <w:basedOn w:val="a0"/>
    <w:next w:val="a0"/>
    <w:autoRedefine/>
    <w:uiPriority w:val="99"/>
    <w:semiHidden/>
    <w:rsid w:val="00583049"/>
    <w:pPr>
      <w:tabs>
        <w:tab w:val="left" w:leader="dot" w:pos="3500"/>
      </w:tabs>
    </w:pPr>
    <w:rPr>
      <w:rFonts w:cs="Times New Roman"/>
      <w:smallCaps/>
      <w:color w:val="000000"/>
      <w:sz w:val="28"/>
      <w:szCs w:val="28"/>
    </w:rPr>
  </w:style>
  <w:style w:type="paragraph" w:styleId="afe">
    <w:name w:val="Body Text Indent"/>
    <w:basedOn w:val="a0"/>
    <w:link w:val="aff"/>
    <w:uiPriority w:val="99"/>
    <w:rsid w:val="00583049"/>
    <w:pPr>
      <w:shd w:val="clear" w:color="auto" w:fill="FFFFFF"/>
      <w:spacing w:before="192"/>
      <w:ind w:right="-5" w:firstLine="360"/>
      <w:jc w:val="both"/>
    </w:pPr>
    <w:rPr>
      <w:rFonts w:cs="Times New Roman"/>
      <w:color w:val="000000"/>
      <w:sz w:val="28"/>
      <w:szCs w:val="28"/>
    </w:rPr>
  </w:style>
  <w:style w:type="character" w:customStyle="1" w:styleId="aff">
    <w:name w:val="Основной текст с отступом Знак"/>
    <w:basedOn w:val="a1"/>
    <w:link w:val="afe"/>
    <w:uiPriority w:val="99"/>
    <w:locked/>
    <w:rsid w:val="00583049"/>
    <w:rPr>
      <w:rFonts w:ascii="Times New Roman" w:hAnsi="Times New Roman" w:cs="Times New Roman"/>
      <w:color w:val="000000"/>
      <w:sz w:val="28"/>
      <w:szCs w:val="28"/>
      <w:shd w:val="clear" w:color="auto" w:fill="FFFFFF"/>
    </w:rPr>
  </w:style>
  <w:style w:type="paragraph" w:styleId="22">
    <w:name w:val="Body Text Indent 2"/>
    <w:basedOn w:val="a0"/>
    <w:link w:val="23"/>
    <w:uiPriority w:val="99"/>
    <w:rsid w:val="00583049"/>
    <w:pPr>
      <w:shd w:val="clear" w:color="auto" w:fill="FFFFFF"/>
      <w:tabs>
        <w:tab w:val="left" w:pos="163"/>
      </w:tabs>
      <w:ind w:firstLine="360"/>
      <w:jc w:val="both"/>
    </w:pPr>
    <w:rPr>
      <w:rFonts w:cs="Times New Roman"/>
      <w:color w:val="000000"/>
      <w:sz w:val="28"/>
      <w:szCs w:val="28"/>
    </w:rPr>
  </w:style>
  <w:style w:type="character" w:customStyle="1" w:styleId="23">
    <w:name w:val="Основной текст с отступом 2 Знак"/>
    <w:basedOn w:val="a1"/>
    <w:link w:val="22"/>
    <w:uiPriority w:val="99"/>
    <w:locked/>
    <w:rsid w:val="00583049"/>
    <w:rPr>
      <w:rFonts w:ascii="Times New Roman" w:hAnsi="Times New Roman" w:cs="Times New Roman"/>
      <w:color w:val="000000"/>
      <w:sz w:val="28"/>
      <w:szCs w:val="28"/>
      <w:shd w:val="clear" w:color="auto" w:fill="FFFFFF"/>
    </w:rPr>
  </w:style>
  <w:style w:type="paragraph" w:styleId="31">
    <w:name w:val="Body Text Indent 3"/>
    <w:basedOn w:val="a0"/>
    <w:link w:val="32"/>
    <w:uiPriority w:val="99"/>
    <w:rsid w:val="00583049"/>
    <w:pPr>
      <w:shd w:val="clear" w:color="auto" w:fill="FFFFFF"/>
      <w:tabs>
        <w:tab w:val="left" w:pos="4262"/>
        <w:tab w:val="left" w:pos="5640"/>
      </w:tabs>
      <w:ind w:left="720" w:firstLine="709"/>
      <w:jc w:val="both"/>
    </w:pPr>
    <w:rPr>
      <w:rFonts w:cs="Times New Roman"/>
      <w:color w:val="000000"/>
      <w:sz w:val="28"/>
      <w:szCs w:val="28"/>
    </w:rPr>
  </w:style>
  <w:style w:type="character" w:customStyle="1" w:styleId="32">
    <w:name w:val="Основной текст с отступом 3 Знак"/>
    <w:basedOn w:val="a1"/>
    <w:link w:val="31"/>
    <w:uiPriority w:val="99"/>
    <w:locked/>
    <w:rsid w:val="00583049"/>
    <w:rPr>
      <w:rFonts w:ascii="Times New Roman" w:hAnsi="Times New Roman" w:cs="Times New Roman"/>
      <w:color w:val="000000"/>
      <w:sz w:val="28"/>
      <w:szCs w:val="28"/>
      <w:shd w:val="clear" w:color="auto" w:fill="FFFFFF"/>
    </w:rPr>
  </w:style>
  <w:style w:type="paragraph" w:customStyle="1" w:styleId="aff0">
    <w:name w:val="содержание"/>
    <w:uiPriority w:val="99"/>
    <w:rsid w:val="00583049"/>
    <w:pPr>
      <w:spacing w:after="0" w:line="360" w:lineRule="auto"/>
      <w:jc w:val="center"/>
    </w:pPr>
    <w:rPr>
      <w:rFonts w:ascii="Times New Roman" w:hAnsi="Times New Roman"/>
      <w:b/>
      <w:bCs/>
      <w:i/>
      <w:iCs/>
      <w:smallCaps/>
      <w:noProof/>
      <w:sz w:val="28"/>
      <w:szCs w:val="28"/>
    </w:rPr>
  </w:style>
  <w:style w:type="paragraph" w:customStyle="1" w:styleId="100">
    <w:name w:val="Стиль лит.1 + Слева:  0 см"/>
    <w:basedOn w:val="a0"/>
    <w:uiPriority w:val="99"/>
    <w:rsid w:val="00583049"/>
    <w:pPr>
      <w:tabs>
        <w:tab w:val="num" w:pos="0"/>
      </w:tabs>
      <w:ind w:left="360" w:hanging="360"/>
      <w:jc w:val="both"/>
    </w:pPr>
    <w:rPr>
      <w:rFonts w:cs="Times New Roman"/>
      <w:iCs/>
      <w:color w:val="000000"/>
      <w:sz w:val="28"/>
      <w:szCs w:val="20"/>
    </w:rPr>
  </w:style>
  <w:style w:type="paragraph" w:customStyle="1" w:styleId="101">
    <w:name w:val="Стиль Оглавление 1 + Первая строка:  0 см"/>
    <w:basedOn w:val="a0"/>
    <w:autoRedefine/>
    <w:uiPriority w:val="99"/>
    <w:rsid w:val="00583049"/>
    <w:pPr>
      <w:tabs>
        <w:tab w:val="right" w:leader="dot" w:pos="1400"/>
      </w:tabs>
      <w:ind w:firstLine="709"/>
      <w:jc w:val="both"/>
    </w:pPr>
    <w:rPr>
      <w:rFonts w:cs="Times New Roman"/>
      <w:b/>
      <w:color w:val="000000"/>
      <w:sz w:val="28"/>
      <w:szCs w:val="28"/>
    </w:rPr>
  </w:style>
  <w:style w:type="paragraph" w:customStyle="1" w:styleId="1010">
    <w:name w:val="Стиль Оглавление 1 + Первая строка:  0 см1"/>
    <w:basedOn w:val="a0"/>
    <w:autoRedefine/>
    <w:uiPriority w:val="99"/>
    <w:rsid w:val="00583049"/>
    <w:pPr>
      <w:tabs>
        <w:tab w:val="right" w:leader="dot" w:pos="1400"/>
      </w:tabs>
      <w:ind w:firstLine="709"/>
      <w:jc w:val="both"/>
    </w:pPr>
    <w:rPr>
      <w:rFonts w:cs="Times New Roman"/>
      <w:b/>
      <w:color w:val="000000"/>
      <w:sz w:val="28"/>
      <w:szCs w:val="28"/>
    </w:rPr>
  </w:style>
  <w:style w:type="paragraph" w:customStyle="1" w:styleId="200">
    <w:name w:val="Стиль Оглавление 2 + Слева:  0 см Первая строка:  0 см"/>
    <w:basedOn w:val="21"/>
    <w:autoRedefine/>
    <w:uiPriority w:val="99"/>
    <w:rsid w:val="00583049"/>
  </w:style>
  <w:style w:type="paragraph" w:customStyle="1" w:styleId="31250">
    <w:name w:val="Стиль Оглавление 3 + Слева:  125 см Первая строка:  0 см"/>
    <w:basedOn w:val="a0"/>
    <w:autoRedefine/>
    <w:uiPriority w:val="99"/>
    <w:rsid w:val="00583049"/>
    <w:pPr>
      <w:ind w:firstLine="709"/>
    </w:pPr>
    <w:rPr>
      <w:rFonts w:cs="Times New Roman"/>
      <w:i/>
      <w:iCs/>
      <w:color w:val="000000"/>
      <w:sz w:val="28"/>
      <w:szCs w:val="28"/>
    </w:rPr>
  </w:style>
  <w:style w:type="paragraph" w:customStyle="1" w:styleId="aff1">
    <w:name w:val="схема"/>
    <w:link w:val="aff2"/>
    <w:autoRedefine/>
    <w:uiPriority w:val="99"/>
    <w:rsid w:val="00583049"/>
    <w:pPr>
      <w:spacing w:after="0" w:line="240" w:lineRule="auto"/>
      <w:jc w:val="center"/>
    </w:pPr>
    <w:rPr>
      <w:rFonts w:ascii="Times New Roman" w:hAnsi="Times New Roman"/>
      <w:sz w:val="20"/>
      <w:szCs w:val="20"/>
    </w:rPr>
  </w:style>
  <w:style w:type="character" w:customStyle="1" w:styleId="aff2">
    <w:name w:val="схема Знак"/>
    <w:basedOn w:val="a1"/>
    <w:link w:val="aff1"/>
    <w:uiPriority w:val="99"/>
    <w:locked/>
    <w:rsid w:val="00583049"/>
    <w:rPr>
      <w:rFonts w:ascii="Times New Roman" w:hAnsi="Times New Roman" w:cs="Times New Roman"/>
      <w:sz w:val="20"/>
      <w:szCs w:val="20"/>
    </w:rPr>
  </w:style>
  <w:style w:type="paragraph" w:customStyle="1" w:styleId="aff3">
    <w:name w:val="ТАБЛИЦА"/>
    <w:next w:val="a0"/>
    <w:autoRedefine/>
    <w:uiPriority w:val="99"/>
    <w:rsid w:val="00583049"/>
    <w:pPr>
      <w:spacing w:after="0" w:line="360" w:lineRule="auto"/>
    </w:pPr>
    <w:rPr>
      <w:rFonts w:ascii="Times New Roman" w:hAnsi="Times New Roman"/>
      <w:color w:val="000000"/>
      <w:sz w:val="20"/>
      <w:szCs w:val="20"/>
    </w:rPr>
  </w:style>
  <w:style w:type="paragraph" w:styleId="aff4">
    <w:name w:val="footnote text"/>
    <w:basedOn w:val="a0"/>
    <w:link w:val="aff5"/>
    <w:autoRedefine/>
    <w:uiPriority w:val="99"/>
    <w:semiHidden/>
    <w:rsid w:val="00583049"/>
    <w:pPr>
      <w:jc w:val="both"/>
    </w:pPr>
    <w:rPr>
      <w:rFonts w:cs="Times New Roman"/>
      <w:sz w:val="20"/>
      <w:szCs w:val="20"/>
    </w:rPr>
  </w:style>
  <w:style w:type="character" w:customStyle="1" w:styleId="aff5">
    <w:name w:val="Текст сноски Знак"/>
    <w:basedOn w:val="a1"/>
    <w:link w:val="aff4"/>
    <w:uiPriority w:val="99"/>
    <w:semiHidden/>
    <w:locked/>
    <w:rsid w:val="00583049"/>
    <w:rPr>
      <w:rFonts w:ascii="Times New Roman" w:hAnsi="Times New Roman" w:cs="Times New Roman"/>
      <w:sz w:val="20"/>
      <w:szCs w:val="20"/>
    </w:rPr>
  </w:style>
  <w:style w:type="paragraph" w:styleId="aff6">
    <w:name w:val="endnote text"/>
    <w:basedOn w:val="a0"/>
    <w:link w:val="aff7"/>
    <w:autoRedefine/>
    <w:uiPriority w:val="99"/>
    <w:semiHidden/>
    <w:rsid w:val="00583049"/>
    <w:pPr>
      <w:ind w:firstLine="709"/>
      <w:jc w:val="both"/>
    </w:pPr>
    <w:rPr>
      <w:rFonts w:cs="Times New Roman"/>
      <w:color w:val="000000"/>
      <w:sz w:val="20"/>
      <w:szCs w:val="20"/>
    </w:rPr>
  </w:style>
  <w:style w:type="character" w:customStyle="1" w:styleId="aff7">
    <w:name w:val="Текст концевой сноски Знак"/>
    <w:basedOn w:val="a1"/>
    <w:link w:val="aff6"/>
    <w:uiPriority w:val="99"/>
    <w:semiHidden/>
    <w:locked/>
    <w:rsid w:val="000A41EC"/>
    <w:rPr>
      <w:rFonts w:ascii="Times New Roman" w:hAnsi="Times New Roman" w:cstheme="minorBidi"/>
      <w:sz w:val="20"/>
      <w:szCs w:val="20"/>
    </w:rPr>
  </w:style>
  <w:style w:type="paragraph" w:customStyle="1" w:styleId="aff8">
    <w:name w:val="титут"/>
    <w:autoRedefine/>
    <w:uiPriority w:val="99"/>
    <w:rsid w:val="00583049"/>
    <w:pPr>
      <w:spacing w:after="0" w:line="360" w:lineRule="auto"/>
      <w:jc w:val="center"/>
    </w:pPr>
    <w:rPr>
      <w:rFonts w:ascii="Times New Roman" w:hAnsi="Times New Roman"/>
      <w:noProof/>
      <w:sz w:val="28"/>
      <w:szCs w:val="28"/>
    </w:rPr>
  </w:style>
  <w:style w:type="character" w:customStyle="1" w:styleId="FontStyle20">
    <w:name w:val="Font Style20"/>
    <w:basedOn w:val="a1"/>
    <w:uiPriority w:val="99"/>
    <w:rsid w:val="00770193"/>
    <w:rPr>
      <w:rFonts w:ascii="Times New Roman" w:hAnsi="Times New Roman" w:cs="Times New Roman"/>
      <w:sz w:val="20"/>
      <w:szCs w:val="20"/>
    </w:rPr>
  </w:style>
  <w:style w:type="paragraph" w:styleId="a">
    <w:name w:val="List Bullet"/>
    <w:basedOn w:val="a0"/>
    <w:autoRedefine/>
    <w:uiPriority w:val="99"/>
    <w:rsid w:val="00E31BCA"/>
    <w:pPr>
      <w:numPr>
        <w:numId w:val="12"/>
      </w:numPr>
      <w:spacing w:line="240" w:lineRule="auto"/>
      <w:jc w:val="both"/>
    </w:pPr>
    <w:rPr>
      <w:rFonts w:cs="Times New Roman"/>
      <w:sz w:val="24"/>
      <w:szCs w:val="20"/>
    </w:rPr>
  </w:style>
  <w:style w:type="paragraph" w:styleId="24">
    <w:name w:val="Body Text 2"/>
    <w:basedOn w:val="a0"/>
    <w:link w:val="25"/>
    <w:uiPriority w:val="99"/>
    <w:rsid w:val="00341F3F"/>
    <w:pPr>
      <w:overflowPunct w:val="0"/>
      <w:autoSpaceDE w:val="0"/>
      <w:autoSpaceDN w:val="0"/>
      <w:adjustRightInd w:val="0"/>
      <w:spacing w:line="240" w:lineRule="auto"/>
      <w:jc w:val="both"/>
      <w:textAlignment w:val="baseline"/>
    </w:pPr>
    <w:rPr>
      <w:rFonts w:cs="Times New Roman"/>
      <w:sz w:val="24"/>
      <w:szCs w:val="20"/>
    </w:rPr>
  </w:style>
  <w:style w:type="character" w:customStyle="1" w:styleId="25">
    <w:name w:val="Основной текст 2 Знак"/>
    <w:basedOn w:val="a1"/>
    <w:link w:val="24"/>
    <w:uiPriority w:val="99"/>
    <w:semiHidden/>
    <w:locked/>
    <w:rsid w:val="00B31A03"/>
    <w:rPr>
      <w:rFonts w:ascii="Times New Roman" w:hAnsi="Times New Roman" w:cstheme="minorBidi"/>
    </w:rPr>
  </w:style>
  <w:style w:type="paragraph" w:styleId="aff9">
    <w:name w:val="Title"/>
    <w:basedOn w:val="a0"/>
    <w:link w:val="affa"/>
    <w:qFormat/>
    <w:rsid w:val="00B31A03"/>
    <w:pPr>
      <w:ind w:firstLine="851"/>
      <w:jc w:val="center"/>
    </w:pPr>
    <w:rPr>
      <w:rFonts w:cs="Times New Roman"/>
      <w:sz w:val="28"/>
      <w:szCs w:val="24"/>
    </w:rPr>
  </w:style>
  <w:style w:type="character" w:customStyle="1" w:styleId="affa">
    <w:name w:val="Название Знак"/>
    <w:basedOn w:val="a1"/>
    <w:link w:val="aff9"/>
    <w:uiPriority w:val="99"/>
    <w:locked/>
    <w:rsid w:val="00B31A03"/>
    <w:rPr>
      <w:rFonts w:ascii="Times New Roman" w:hAnsi="Times New Roman" w:cs="Times New Roman"/>
      <w:sz w:val="24"/>
      <w:szCs w:val="24"/>
    </w:rPr>
  </w:style>
  <w:style w:type="paragraph" w:styleId="33">
    <w:name w:val="Body Text 3"/>
    <w:basedOn w:val="a0"/>
    <w:link w:val="34"/>
    <w:uiPriority w:val="99"/>
    <w:rsid w:val="00B31A03"/>
    <w:pPr>
      <w:overflowPunct w:val="0"/>
      <w:autoSpaceDE w:val="0"/>
      <w:autoSpaceDN w:val="0"/>
      <w:adjustRightInd w:val="0"/>
      <w:spacing w:line="240" w:lineRule="auto"/>
      <w:jc w:val="both"/>
      <w:textAlignment w:val="baseline"/>
    </w:pPr>
    <w:rPr>
      <w:rFonts w:cs="Times New Roman"/>
      <w:i/>
      <w:sz w:val="24"/>
      <w:szCs w:val="20"/>
    </w:rPr>
  </w:style>
  <w:style w:type="character" w:customStyle="1" w:styleId="34">
    <w:name w:val="Основной текст 3 Знак"/>
    <w:basedOn w:val="a1"/>
    <w:link w:val="33"/>
    <w:uiPriority w:val="99"/>
    <w:locked/>
    <w:rsid w:val="00B31A03"/>
    <w:rPr>
      <w:rFonts w:ascii="Times New Roman" w:hAnsi="Times New Roman" w:cs="Times New Roman"/>
      <w:sz w:val="16"/>
      <w:szCs w:val="16"/>
    </w:rPr>
  </w:style>
  <w:style w:type="paragraph" w:styleId="affb">
    <w:name w:val="List"/>
    <w:basedOn w:val="a0"/>
    <w:uiPriority w:val="99"/>
    <w:rsid w:val="00B31A03"/>
    <w:pPr>
      <w:spacing w:line="240" w:lineRule="auto"/>
      <w:ind w:left="283" w:hanging="283"/>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64912">
      <w:marLeft w:val="0"/>
      <w:marRight w:val="0"/>
      <w:marTop w:val="0"/>
      <w:marBottom w:val="0"/>
      <w:divBdr>
        <w:top w:val="none" w:sz="0" w:space="0" w:color="auto"/>
        <w:left w:val="none" w:sz="0" w:space="0" w:color="auto"/>
        <w:bottom w:val="none" w:sz="0" w:space="0" w:color="auto"/>
        <w:right w:val="none" w:sz="0" w:space="0" w:color="auto"/>
      </w:divBdr>
    </w:div>
    <w:div w:id="616764913">
      <w:marLeft w:val="0"/>
      <w:marRight w:val="0"/>
      <w:marTop w:val="0"/>
      <w:marBottom w:val="0"/>
      <w:divBdr>
        <w:top w:val="none" w:sz="0" w:space="0" w:color="auto"/>
        <w:left w:val="none" w:sz="0" w:space="0" w:color="auto"/>
        <w:bottom w:val="none" w:sz="0" w:space="0" w:color="auto"/>
        <w:right w:val="none" w:sz="0" w:space="0" w:color="auto"/>
      </w:divBdr>
    </w:div>
    <w:div w:id="616764914">
      <w:marLeft w:val="0"/>
      <w:marRight w:val="0"/>
      <w:marTop w:val="0"/>
      <w:marBottom w:val="0"/>
      <w:divBdr>
        <w:top w:val="none" w:sz="0" w:space="0" w:color="auto"/>
        <w:left w:val="none" w:sz="0" w:space="0" w:color="auto"/>
        <w:bottom w:val="none" w:sz="0" w:space="0" w:color="auto"/>
        <w:right w:val="none" w:sz="0" w:space="0" w:color="auto"/>
      </w:divBdr>
    </w:div>
    <w:div w:id="616764915">
      <w:marLeft w:val="0"/>
      <w:marRight w:val="0"/>
      <w:marTop w:val="0"/>
      <w:marBottom w:val="0"/>
      <w:divBdr>
        <w:top w:val="none" w:sz="0" w:space="0" w:color="auto"/>
        <w:left w:val="none" w:sz="0" w:space="0" w:color="auto"/>
        <w:bottom w:val="none" w:sz="0" w:space="0" w:color="auto"/>
        <w:right w:val="none" w:sz="0" w:space="0" w:color="auto"/>
      </w:divBdr>
    </w:div>
    <w:div w:id="61676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chart" Target="charts/chart2.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chart" Target="charts/chart3.xml"/><Relationship Id="rId8" Type="http://schemas.openxmlformats.org/officeDocument/2006/relationships/image" Target="media/image1.png"/><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125683060109316"/>
          <c:y val="4.4673539518900414E-2"/>
          <c:w val="0.58469945355191721"/>
          <c:h val="0.85567010309278824"/>
        </c:manualLayout>
      </c:layout>
      <c:bar3DChart>
        <c:barDir val="col"/>
        <c:grouping val="clustered"/>
        <c:ser>
          <c:idx val="0"/>
          <c:order val="0"/>
          <c:tx>
            <c:strRef>
              <c:f>Sheet1!$A$2</c:f>
              <c:strCache>
                <c:ptCount val="1"/>
                <c:pt idx="0">
                  <c:v>объем реализации</c:v>
                </c:pt>
              </c:strCache>
            </c:strRef>
          </c:tx>
          <c:spPr>
            <a:solidFill>
              <a:srgbClr val="9999FF"/>
            </a:solidFill>
            <a:ln w="11842">
              <a:solidFill>
                <a:srgbClr val="000000"/>
              </a:solidFill>
              <a:prstDash val="solid"/>
            </a:ln>
          </c:spPr>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4208413</c:v>
                </c:pt>
                <c:pt idx="1">
                  <c:v>4327521</c:v>
                </c:pt>
                <c:pt idx="2">
                  <c:v>4116927</c:v>
                </c:pt>
                <c:pt idx="3">
                  <c:v>5502728</c:v>
                </c:pt>
              </c:numCache>
            </c:numRef>
          </c:val>
        </c:ser>
        <c:gapDepth val="0"/>
        <c:shape val="pyramid"/>
        <c:axId val="99651968"/>
        <c:axId val="99653888"/>
        <c:axId val="0"/>
      </c:bar3DChart>
      <c:catAx>
        <c:axId val="99651968"/>
        <c:scaling>
          <c:orientation val="minMax"/>
        </c:scaling>
        <c:axPos val="b"/>
        <c:numFmt formatCode="General" sourceLinked="1"/>
        <c:tickLblPos val="low"/>
        <c:spPr>
          <a:ln w="2962">
            <a:solidFill>
              <a:srgbClr val="000000"/>
            </a:solidFill>
            <a:prstDash val="solid"/>
          </a:ln>
        </c:spPr>
        <c:txPr>
          <a:bodyPr rot="0" vert="horz"/>
          <a:lstStyle/>
          <a:p>
            <a:pPr>
              <a:defRPr sz="831" b="1" i="0" u="none" strike="noStrike" baseline="0">
                <a:solidFill>
                  <a:srgbClr val="000000"/>
                </a:solidFill>
                <a:latin typeface="Arial Cyr"/>
                <a:ea typeface="Arial Cyr"/>
                <a:cs typeface="Arial Cyr"/>
              </a:defRPr>
            </a:pPr>
            <a:endParaRPr lang="ru-RU"/>
          </a:p>
        </c:txPr>
        <c:crossAx val="99653888"/>
        <c:crosses val="autoZero"/>
        <c:auto val="1"/>
        <c:lblAlgn val="ctr"/>
        <c:lblOffset val="100"/>
        <c:tickLblSkip val="1"/>
        <c:tickMarkSkip val="1"/>
      </c:catAx>
      <c:valAx>
        <c:axId val="99653888"/>
        <c:scaling>
          <c:orientation val="minMax"/>
        </c:scaling>
        <c:axPos val="l"/>
        <c:majorGridlines>
          <c:spPr>
            <a:ln w="2962">
              <a:solidFill>
                <a:srgbClr val="000000"/>
              </a:solidFill>
              <a:prstDash val="solid"/>
            </a:ln>
          </c:spPr>
        </c:majorGridlines>
        <c:title>
          <c:tx>
            <c:rich>
              <a:bodyPr rot="0" vert="horz"/>
              <a:lstStyle/>
              <a:p>
                <a:pPr algn="ctr">
                  <a:defRPr sz="831" b="1" i="0" u="none" strike="noStrike" baseline="0">
                    <a:solidFill>
                      <a:srgbClr val="000000"/>
                    </a:solidFill>
                    <a:latin typeface="Arial Cyr"/>
                    <a:ea typeface="Arial Cyr"/>
                    <a:cs typeface="Arial Cyr"/>
                  </a:defRPr>
                </a:pPr>
                <a:r>
                  <a:rPr lang="ru-RU"/>
                  <a:t>тыс. руб.</a:t>
                </a:r>
              </a:p>
            </c:rich>
          </c:tx>
          <c:layout>
            <c:manualLayout>
              <c:xMode val="edge"/>
              <c:yMode val="edge"/>
              <c:x val="0.13296875697721194"/>
              <c:y val="2.0618820496900277E-2"/>
            </c:manualLayout>
          </c:layout>
          <c:spPr>
            <a:noFill/>
            <a:ln w="23683">
              <a:noFill/>
            </a:ln>
          </c:spPr>
        </c:title>
        <c:numFmt formatCode="General" sourceLinked="1"/>
        <c:tickLblPos val="nextTo"/>
        <c:spPr>
          <a:ln w="2962">
            <a:solidFill>
              <a:srgbClr val="000000"/>
            </a:solidFill>
            <a:prstDash val="solid"/>
          </a:ln>
        </c:spPr>
        <c:txPr>
          <a:bodyPr rot="0" vert="horz"/>
          <a:lstStyle/>
          <a:p>
            <a:pPr>
              <a:defRPr sz="742" b="1" i="0" u="none" strike="noStrike" baseline="0">
                <a:solidFill>
                  <a:srgbClr val="000000"/>
                </a:solidFill>
                <a:latin typeface="Arial Cyr"/>
                <a:ea typeface="Arial Cyr"/>
                <a:cs typeface="Arial Cyr"/>
              </a:defRPr>
            </a:pPr>
            <a:endParaRPr lang="ru-RU"/>
          </a:p>
        </c:txPr>
        <c:crossAx val="99651968"/>
        <c:crosses val="autoZero"/>
        <c:crossBetween val="between"/>
      </c:valAx>
      <c:spPr>
        <a:noFill/>
        <a:ln w="25133">
          <a:noFill/>
        </a:ln>
      </c:spPr>
    </c:plotArea>
    <c:legend>
      <c:legendPos val="r"/>
      <c:layout>
        <c:manualLayout>
          <c:xMode val="edge"/>
          <c:yMode val="edge"/>
          <c:x val="0.81420736396608251"/>
          <c:y val="0.47422685067592357"/>
          <c:w val="0.1748632838664553"/>
          <c:h val="0.16838427454632751"/>
        </c:manualLayout>
      </c:layout>
      <c:spPr>
        <a:noFill/>
        <a:ln w="2962">
          <a:solidFill>
            <a:srgbClr val="000000"/>
          </a:solidFill>
          <a:prstDash val="solid"/>
        </a:ln>
      </c:spPr>
      <c:txPr>
        <a:bodyPr/>
        <a:lstStyle/>
        <a:p>
          <a:pPr>
            <a:defRPr sz="68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31"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hPercent val="49"/>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8.4805653710247744E-2"/>
          <c:y val="6.0377358490565865E-2"/>
          <c:w val="0.82155477031802115"/>
          <c:h val="0.76603773584905666"/>
        </c:manualLayout>
      </c:layout>
      <c:bar3DChart>
        <c:barDir val="col"/>
        <c:grouping val="clustered"/>
        <c:ser>
          <c:idx val="0"/>
          <c:order val="0"/>
          <c:tx>
            <c:strRef>
              <c:f>Sheet1!$A$2</c:f>
              <c:strCache>
                <c:ptCount val="1"/>
                <c:pt idx="0">
                  <c:v>2014</c:v>
                </c:pt>
              </c:strCache>
            </c:strRef>
          </c:tx>
          <c:spPr>
            <a:solidFill>
              <a:srgbClr val="800080"/>
            </a:solidFill>
            <a:ln w="12445">
              <a:solidFill>
                <a:srgbClr val="000000"/>
              </a:solidFill>
              <a:prstDash val="solid"/>
            </a:ln>
          </c:spPr>
          <c:cat>
            <c:strRef>
              <c:f>Sheet1!$B$1:$E$1</c:f>
              <c:strCache>
                <c:ptCount val="4"/>
                <c:pt idx="0">
                  <c:v>рентабельность продаж</c:v>
                </c:pt>
                <c:pt idx="1">
                  <c:v>рентабельность услуг</c:v>
                </c:pt>
                <c:pt idx="2">
                  <c:v>рентабельность оборотного капитала</c:v>
                </c:pt>
                <c:pt idx="3">
                  <c:v>рентабельность капитала</c:v>
                </c:pt>
              </c:strCache>
            </c:strRef>
          </c:cat>
          <c:val>
            <c:numRef>
              <c:f>Sheet1!$B$2:$E$2</c:f>
              <c:numCache>
                <c:formatCode>General</c:formatCode>
                <c:ptCount val="4"/>
                <c:pt idx="0">
                  <c:v>11.6</c:v>
                </c:pt>
                <c:pt idx="1">
                  <c:v>18.600000000000001</c:v>
                </c:pt>
                <c:pt idx="2">
                  <c:v>4.8</c:v>
                </c:pt>
                <c:pt idx="3">
                  <c:v>4.8</c:v>
                </c:pt>
              </c:numCache>
            </c:numRef>
          </c:val>
        </c:ser>
        <c:ser>
          <c:idx val="1"/>
          <c:order val="1"/>
          <c:tx>
            <c:strRef>
              <c:f>Sheet1!$A$3</c:f>
              <c:strCache>
                <c:ptCount val="1"/>
                <c:pt idx="0">
                  <c:v>2015</c:v>
                </c:pt>
              </c:strCache>
            </c:strRef>
          </c:tx>
          <c:spPr>
            <a:solidFill>
              <a:srgbClr val="333333"/>
            </a:solidFill>
            <a:ln w="12445">
              <a:solidFill>
                <a:srgbClr val="000000"/>
              </a:solidFill>
              <a:prstDash val="solid"/>
            </a:ln>
          </c:spPr>
          <c:dPt>
            <c:idx val="0"/>
            <c:spPr>
              <a:solidFill>
                <a:srgbClr val="0000FF"/>
              </a:solidFill>
              <a:ln w="12445">
                <a:solidFill>
                  <a:srgbClr val="000000"/>
                </a:solidFill>
                <a:prstDash val="solid"/>
              </a:ln>
            </c:spPr>
          </c:dPt>
          <c:dPt>
            <c:idx val="1"/>
            <c:spPr>
              <a:solidFill>
                <a:srgbClr val="0000FF"/>
              </a:solidFill>
              <a:ln w="12445">
                <a:solidFill>
                  <a:srgbClr val="000000"/>
                </a:solidFill>
                <a:prstDash val="solid"/>
              </a:ln>
            </c:spPr>
          </c:dPt>
          <c:dPt>
            <c:idx val="2"/>
            <c:spPr>
              <a:solidFill>
                <a:srgbClr val="0000FF"/>
              </a:solidFill>
              <a:ln w="12445">
                <a:solidFill>
                  <a:srgbClr val="000000"/>
                </a:solidFill>
                <a:prstDash val="solid"/>
              </a:ln>
            </c:spPr>
          </c:dPt>
          <c:dPt>
            <c:idx val="3"/>
            <c:spPr>
              <a:solidFill>
                <a:srgbClr val="0000FF"/>
              </a:solidFill>
              <a:ln w="12445">
                <a:solidFill>
                  <a:srgbClr val="000000"/>
                </a:solidFill>
                <a:prstDash val="solid"/>
              </a:ln>
            </c:spPr>
          </c:dPt>
          <c:cat>
            <c:strRef>
              <c:f>Sheet1!$B$1:$E$1</c:f>
              <c:strCache>
                <c:ptCount val="4"/>
                <c:pt idx="0">
                  <c:v>рентабельность продаж</c:v>
                </c:pt>
                <c:pt idx="1">
                  <c:v>рентабельность услуг</c:v>
                </c:pt>
                <c:pt idx="2">
                  <c:v>рентабельность оборотного капитала</c:v>
                </c:pt>
                <c:pt idx="3">
                  <c:v>рентабельность капитала</c:v>
                </c:pt>
              </c:strCache>
            </c:strRef>
          </c:cat>
          <c:val>
            <c:numRef>
              <c:f>Sheet1!$B$3:$E$3</c:f>
              <c:numCache>
                <c:formatCode>General</c:formatCode>
                <c:ptCount val="4"/>
                <c:pt idx="0">
                  <c:v>17.5</c:v>
                </c:pt>
                <c:pt idx="1">
                  <c:v>28.9</c:v>
                </c:pt>
                <c:pt idx="2">
                  <c:v>9.9</c:v>
                </c:pt>
                <c:pt idx="3">
                  <c:v>9.8000000000000007</c:v>
                </c:pt>
              </c:numCache>
            </c:numRef>
          </c:val>
        </c:ser>
        <c:gapDepth val="0"/>
        <c:shape val="cylinder"/>
        <c:axId val="105114240"/>
        <c:axId val="106416000"/>
        <c:axId val="0"/>
      </c:bar3DChart>
      <c:catAx>
        <c:axId val="105114240"/>
        <c:scaling>
          <c:orientation val="minMax"/>
        </c:scaling>
        <c:axPos val="b"/>
        <c:numFmt formatCode="General" sourceLinked="1"/>
        <c:tickLblPos val="low"/>
        <c:spPr>
          <a:ln w="3113">
            <a:solidFill>
              <a:srgbClr val="000000"/>
            </a:solidFill>
            <a:prstDash val="solid"/>
          </a:ln>
        </c:spPr>
        <c:txPr>
          <a:bodyPr rot="0" vert="horz"/>
          <a:lstStyle/>
          <a:p>
            <a:pPr>
              <a:defRPr sz="640" b="1" i="0" u="none" strike="noStrike" baseline="0">
                <a:solidFill>
                  <a:srgbClr val="000000"/>
                </a:solidFill>
                <a:latin typeface="Arial Cyr"/>
                <a:ea typeface="Arial Cyr"/>
                <a:cs typeface="Arial Cyr"/>
              </a:defRPr>
            </a:pPr>
            <a:endParaRPr lang="ru-RU"/>
          </a:p>
        </c:txPr>
        <c:crossAx val="106416000"/>
        <c:crosses val="autoZero"/>
        <c:auto val="1"/>
        <c:lblAlgn val="ctr"/>
        <c:lblOffset val="100"/>
        <c:tickLblSkip val="1"/>
        <c:tickMarkSkip val="1"/>
      </c:catAx>
      <c:valAx>
        <c:axId val="106416000"/>
        <c:scaling>
          <c:orientation val="minMax"/>
        </c:scaling>
        <c:axPos val="l"/>
        <c:majorGridlines>
          <c:spPr>
            <a:ln w="3113">
              <a:solidFill>
                <a:srgbClr val="000000"/>
              </a:solidFill>
              <a:prstDash val="solid"/>
            </a:ln>
          </c:spPr>
        </c:majorGridlines>
        <c:title>
          <c:tx>
            <c:rich>
              <a:bodyPr rot="0" vert="horz"/>
              <a:lstStyle/>
              <a:p>
                <a:pPr algn="ctr">
                  <a:defRPr sz="1125" b="1" i="0" u="none" strike="noStrike" baseline="0">
                    <a:solidFill>
                      <a:srgbClr val="000000"/>
                    </a:solidFill>
                    <a:latin typeface="Arial Cyr"/>
                    <a:ea typeface="Arial Cyr"/>
                    <a:cs typeface="Arial Cyr"/>
                  </a:defRPr>
                </a:pPr>
                <a:r>
                  <a:rPr lang="ru-RU"/>
                  <a:t>%</a:t>
                </a:r>
              </a:p>
            </c:rich>
          </c:tx>
          <c:layout>
            <c:manualLayout>
              <c:xMode val="edge"/>
              <c:yMode val="edge"/>
              <c:x val="5.6537040977985863E-2"/>
              <c:y val="0.40377358490566145"/>
            </c:manualLayout>
          </c:layout>
          <c:spPr>
            <a:noFill/>
            <a:ln w="24889">
              <a:noFill/>
            </a:ln>
          </c:spPr>
        </c:title>
        <c:numFmt formatCode="General" sourceLinked="1"/>
        <c:tickLblPos val="nextTo"/>
        <c:spPr>
          <a:ln w="3113">
            <a:solidFill>
              <a:srgbClr val="000000"/>
            </a:solidFill>
            <a:prstDash val="solid"/>
          </a:ln>
        </c:spPr>
        <c:txPr>
          <a:bodyPr rot="0" vert="horz"/>
          <a:lstStyle/>
          <a:p>
            <a:pPr>
              <a:defRPr sz="880" b="1" i="0" u="none" strike="noStrike" baseline="0">
                <a:solidFill>
                  <a:srgbClr val="000000"/>
                </a:solidFill>
                <a:latin typeface="Arial Cyr"/>
                <a:ea typeface="Arial Cyr"/>
                <a:cs typeface="Arial Cyr"/>
              </a:defRPr>
            </a:pPr>
            <a:endParaRPr lang="ru-RU"/>
          </a:p>
        </c:txPr>
        <c:crossAx val="105114240"/>
        <c:crosses val="autoZero"/>
        <c:crossBetween val="between"/>
      </c:valAx>
      <c:spPr>
        <a:noFill/>
        <a:ln w="25396">
          <a:noFill/>
        </a:ln>
      </c:spPr>
    </c:plotArea>
    <c:legend>
      <c:legendPos val="r"/>
      <c:layout>
        <c:manualLayout>
          <c:xMode val="edge"/>
          <c:yMode val="edge"/>
          <c:x val="0.9169612447092762"/>
          <c:y val="0.41132075471698132"/>
          <c:w val="7.4204913574992273E-2"/>
          <c:h val="0.14716981132075452"/>
        </c:manualLayout>
      </c:layout>
      <c:spPr>
        <a:noFill/>
        <a:ln w="3113">
          <a:solidFill>
            <a:srgbClr val="000000"/>
          </a:solidFill>
          <a:prstDash val="solid"/>
        </a:ln>
      </c:spPr>
      <c:txPr>
        <a:bodyPr/>
        <a:lstStyle/>
        <a:p>
          <a:pPr>
            <a:defRPr sz="72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5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8.6235489220563843E-2"/>
          <c:y val="3.4482758620689696E-2"/>
          <c:w val="0.82255389718076288"/>
          <c:h val="0.80689655172413788"/>
        </c:manualLayout>
      </c:layout>
      <c:barChart>
        <c:barDir val="col"/>
        <c:grouping val="clustered"/>
        <c:ser>
          <c:idx val="0"/>
          <c:order val="0"/>
          <c:tx>
            <c:strRef>
              <c:f>Sheet1!$A$2</c:f>
              <c:strCache>
                <c:ptCount val="1"/>
                <c:pt idx="0">
                  <c:v>2014</c:v>
                </c:pt>
              </c:strCache>
            </c:strRef>
          </c:tx>
          <c:spPr>
            <a:solidFill>
              <a:srgbClr val="9999FF"/>
            </a:solidFill>
            <a:ln w="12566">
              <a:solidFill>
                <a:srgbClr val="000000"/>
              </a:solidFill>
              <a:prstDash val="solid"/>
            </a:ln>
          </c:spPr>
          <c:cat>
            <c:strRef>
              <c:f>Sheet1!$B$1:$F$1</c:f>
              <c:strCache>
                <c:ptCount val="3"/>
                <c:pt idx="0">
                  <c:v>эффективность по ресурсному подходу</c:v>
                </c:pt>
                <c:pt idx="2">
                  <c:v>эффективность по затратному методу</c:v>
                </c:pt>
              </c:strCache>
            </c:strRef>
          </c:cat>
          <c:val>
            <c:numRef>
              <c:f>Sheet1!$B$2:$F$2</c:f>
              <c:numCache>
                <c:formatCode>General</c:formatCode>
                <c:ptCount val="5"/>
                <c:pt idx="0">
                  <c:v>1.569</c:v>
                </c:pt>
                <c:pt idx="2">
                  <c:v>0.13200000000000001</c:v>
                </c:pt>
              </c:numCache>
            </c:numRef>
          </c:val>
        </c:ser>
        <c:ser>
          <c:idx val="1"/>
          <c:order val="1"/>
          <c:tx>
            <c:strRef>
              <c:f>Sheet1!$A$3</c:f>
              <c:strCache>
                <c:ptCount val="1"/>
                <c:pt idx="0">
                  <c:v>2015</c:v>
                </c:pt>
              </c:strCache>
            </c:strRef>
          </c:tx>
          <c:spPr>
            <a:solidFill>
              <a:srgbClr val="993366"/>
            </a:solidFill>
            <a:ln w="12566">
              <a:solidFill>
                <a:srgbClr val="000000"/>
              </a:solidFill>
              <a:prstDash val="solid"/>
            </a:ln>
          </c:spPr>
          <c:cat>
            <c:strRef>
              <c:f>Sheet1!$B$1:$F$1</c:f>
              <c:strCache>
                <c:ptCount val="3"/>
                <c:pt idx="0">
                  <c:v>эффективность по ресурсному подходу</c:v>
                </c:pt>
                <c:pt idx="2">
                  <c:v>эффективность по затратному методу</c:v>
                </c:pt>
              </c:strCache>
            </c:strRef>
          </c:cat>
          <c:val>
            <c:numRef>
              <c:f>Sheet1!$B$3:$F$3</c:f>
              <c:numCache>
                <c:formatCode>General</c:formatCode>
                <c:ptCount val="5"/>
                <c:pt idx="0">
                  <c:v>2.2650000000000001</c:v>
                </c:pt>
                <c:pt idx="2">
                  <c:v>0.34400000000000008</c:v>
                </c:pt>
              </c:numCache>
            </c:numRef>
          </c:val>
        </c:ser>
        <c:gapWidth val="10"/>
        <c:axId val="65195008"/>
        <c:axId val="83575552"/>
      </c:barChart>
      <c:catAx>
        <c:axId val="65195008"/>
        <c:scaling>
          <c:orientation val="minMax"/>
        </c:scaling>
        <c:axPos val="b"/>
        <c:numFmt formatCode="General" sourceLinked="1"/>
        <c:tickLblPos val="low"/>
        <c:spPr>
          <a:ln w="3144">
            <a:solidFill>
              <a:srgbClr val="000000"/>
            </a:solidFill>
            <a:prstDash val="solid"/>
          </a:ln>
        </c:spPr>
        <c:txPr>
          <a:bodyPr rot="0" vert="horz"/>
          <a:lstStyle/>
          <a:p>
            <a:pPr>
              <a:defRPr sz="645" b="1" i="0" u="none" strike="noStrike" baseline="0">
                <a:solidFill>
                  <a:srgbClr val="000000"/>
                </a:solidFill>
                <a:latin typeface="Arial Cyr"/>
                <a:ea typeface="Arial Cyr"/>
                <a:cs typeface="Arial Cyr"/>
              </a:defRPr>
            </a:pPr>
            <a:endParaRPr lang="ru-RU"/>
          </a:p>
        </c:txPr>
        <c:crossAx val="83575552"/>
        <c:crosses val="autoZero"/>
        <c:auto val="1"/>
        <c:lblAlgn val="ctr"/>
        <c:lblOffset val="100"/>
        <c:tickLblSkip val="1"/>
        <c:tickMarkSkip val="1"/>
      </c:catAx>
      <c:valAx>
        <c:axId val="83575552"/>
        <c:scaling>
          <c:orientation val="minMax"/>
        </c:scaling>
        <c:axPos val="l"/>
        <c:majorGridlines>
          <c:spPr>
            <a:ln w="3144">
              <a:solidFill>
                <a:srgbClr val="000000"/>
              </a:solidFill>
              <a:prstDash val="solid"/>
            </a:ln>
          </c:spPr>
        </c:majorGridlines>
        <c:title>
          <c:tx>
            <c:rich>
              <a:bodyPr rot="0" vert="horz"/>
              <a:lstStyle/>
              <a:p>
                <a:pPr algn="ctr">
                  <a:defRPr sz="790" b="1" i="0" u="none" strike="noStrike" baseline="0">
                    <a:solidFill>
                      <a:srgbClr val="000000"/>
                    </a:solidFill>
                    <a:latin typeface="Arial Cyr"/>
                    <a:ea typeface="Arial Cyr"/>
                    <a:cs typeface="Arial Cyr"/>
                  </a:defRPr>
                </a:pPr>
                <a:r>
                  <a:rPr lang="ru-RU"/>
                  <a:t>руб.</a:t>
                </a:r>
              </a:p>
            </c:rich>
          </c:tx>
          <c:layout>
            <c:manualLayout>
              <c:xMode val="edge"/>
              <c:yMode val="edge"/>
              <c:x val="3.3167495854063032E-3"/>
              <c:y val="1.0344682524440534E-2"/>
            </c:manualLayout>
          </c:layout>
          <c:spPr>
            <a:noFill/>
            <a:ln w="25135">
              <a:noFill/>
            </a:ln>
          </c:spPr>
        </c:title>
        <c:numFmt formatCode="General" sourceLinked="1"/>
        <c:tickLblPos val="nextTo"/>
        <c:spPr>
          <a:ln w="3144">
            <a:solidFill>
              <a:srgbClr val="000000"/>
            </a:solidFill>
            <a:prstDash val="solid"/>
          </a:ln>
        </c:spPr>
        <c:txPr>
          <a:bodyPr rot="0" vert="horz"/>
          <a:lstStyle/>
          <a:p>
            <a:pPr>
              <a:defRPr sz="790" b="1" i="0" u="none" strike="noStrike" baseline="0">
                <a:solidFill>
                  <a:srgbClr val="000000"/>
                </a:solidFill>
                <a:latin typeface="Arial Cyr"/>
                <a:ea typeface="Arial Cyr"/>
                <a:cs typeface="Arial Cyr"/>
              </a:defRPr>
            </a:pPr>
            <a:endParaRPr lang="ru-RU"/>
          </a:p>
        </c:txPr>
        <c:crossAx val="65195008"/>
        <c:crosses val="autoZero"/>
        <c:crossBetween val="between"/>
      </c:valAx>
      <c:spPr>
        <a:solidFill>
          <a:srgbClr val="C0C0C0"/>
        </a:solidFill>
        <a:ln w="12568">
          <a:solidFill>
            <a:srgbClr val="808080"/>
          </a:solidFill>
          <a:prstDash val="solid"/>
        </a:ln>
      </c:spPr>
    </c:plotArea>
    <c:legend>
      <c:legendPos val="r"/>
      <c:layout>
        <c:manualLayout>
          <c:xMode val="edge"/>
          <c:yMode val="edge"/>
          <c:x val="0.92039800995024856"/>
          <c:y val="0.39655189442783173"/>
          <c:w val="6.4716661661073926E-2"/>
          <c:h val="0.12562429696287963"/>
        </c:manualLayout>
      </c:layout>
      <c:spPr>
        <a:noFill/>
        <a:ln w="3144">
          <a:solidFill>
            <a:srgbClr val="000000"/>
          </a:solidFill>
          <a:prstDash val="solid"/>
        </a:ln>
      </c:spPr>
      <c:txPr>
        <a:bodyPr/>
        <a:lstStyle/>
        <a:p>
          <a:pPr>
            <a:defRPr sz="72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B3B4-A6D1-4CD6-B1B2-37FDFAB7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79</Pages>
  <Words>12958</Words>
  <Characters>95351</Characters>
  <Application>Microsoft Office Word</Application>
  <DocSecurity>0</DocSecurity>
  <Lines>794</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cp:lastModifiedBy>
  <cp:revision>68</cp:revision>
  <dcterms:created xsi:type="dcterms:W3CDTF">2016-12-08T17:36:00Z</dcterms:created>
  <dcterms:modified xsi:type="dcterms:W3CDTF">2018-03-28T11:40:00Z</dcterms:modified>
</cp:coreProperties>
</file>